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E1B" w:rsidRPr="00A90F4C" w:rsidRDefault="00877E1B" w:rsidP="00A90F4C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hAnsi="Arial" w:cs="Arial"/>
          <w:b/>
          <w:sz w:val="32"/>
          <w:szCs w:val="32"/>
        </w:rPr>
      </w:pPr>
      <w:r w:rsidRPr="00A90F4C">
        <w:rPr>
          <w:rFonts w:ascii="Arial" w:hAnsi="Arial" w:cs="Arial"/>
          <w:b/>
          <w:sz w:val="32"/>
          <w:szCs w:val="32"/>
        </w:rPr>
        <w:t xml:space="preserve">Domain </w:t>
      </w:r>
      <w:proofErr w:type="spellStart"/>
      <w:r w:rsidRPr="00A90F4C">
        <w:rPr>
          <w:rFonts w:ascii="Arial" w:hAnsi="Arial" w:cs="Arial"/>
          <w:b/>
          <w:sz w:val="32"/>
          <w:szCs w:val="32"/>
        </w:rPr>
        <w:t>Driven</w:t>
      </w:r>
      <w:proofErr w:type="spellEnd"/>
      <w:r w:rsidRPr="00A90F4C">
        <w:rPr>
          <w:rFonts w:ascii="Arial" w:hAnsi="Arial" w:cs="Arial"/>
          <w:b/>
          <w:sz w:val="32"/>
          <w:szCs w:val="32"/>
        </w:rPr>
        <w:t xml:space="preserve"> Design</w:t>
      </w:r>
      <w:r w:rsidRPr="00A90F4C">
        <w:rPr>
          <w:rFonts w:ascii="Arial" w:hAnsi="Arial" w:cs="Arial"/>
          <w:b/>
          <w:sz w:val="32"/>
          <w:szCs w:val="32"/>
        </w:rPr>
        <w:t xml:space="preserve"> ou Projeto Orientado a Domínio</w:t>
      </w:r>
      <w:r w:rsidR="00262FB1" w:rsidRPr="00A90F4C">
        <w:rPr>
          <w:rFonts w:ascii="Arial" w:hAnsi="Arial" w:cs="Arial"/>
          <w:b/>
          <w:sz w:val="32"/>
          <w:szCs w:val="32"/>
        </w:rPr>
        <w:t>.</w:t>
      </w:r>
    </w:p>
    <w:p w:rsidR="00A90F4C" w:rsidRDefault="00A90F4C" w:rsidP="001655B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cs="Arial"/>
          <w:sz w:val="24"/>
          <w:szCs w:val="24"/>
        </w:rPr>
      </w:pPr>
    </w:p>
    <w:p w:rsidR="00262FB1" w:rsidRDefault="00262FB1" w:rsidP="001655B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:rsidR="001655B0" w:rsidRPr="0036751C" w:rsidRDefault="001655B0" w:rsidP="001655B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6751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DDD não é arquitetura em camadas.</w:t>
      </w:r>
    </w:p>
    <w:p w:rsidR="001655B0" w:rsidRPr="0036751C" w:rsidRDefault="001655B0" w:rsidP="001655B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6751C">
        <w:rPr>
          <w:rFonts w:ascii="Arial" w:eastAsia="Times New Roman" w:hAnsi="Arial" w:cs="Arial"/>
          <w:sz w:val="24"/>
          <w:szCs w:val="24"/>
          <w:lang w:eastAsia="pt-BR"/>
        </w:rPr>
        <w:t>O DDD é uma abordagem de modelagem de software que segue um conjunto de práticas com objetivo de facilitar a implementação de complexas regras / processos de negócios que tratamos como </w:t>
      </w:r>
      <w:r w:rsidRPr="0036751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domínio</w:t>
      </w:r>
      <w:r w:rsidRPr="003675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A71DF" w:rsidRDefault="00BA71DF"/>
    <w:p w:rsidR="005460DC" w:rsidRDefault="005460DC" w:rsidP="005460DC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Vantagens de usar DDD</w:t>
      </w:r>
    </w:p>
    <w:p w:rsidR="005460DC" w:rsidRDefault="005460DC" w:rsidP="005460D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Escalável,testável</w:t>
      </w:r>
      <w:proofErr w:type="spellEnd"/>
      <w:proofErr w:type="gramEnd"/>
      <w:r>
        <w:rPr>
          <w:rFonts w:ascii="Arial" w:hAnsi="Arial" w:cs="Arial"/>
        </w:rPr>
        <w:t xml:space="preserve">, de manutenção fácil e tranquila, </w:t>
      </w:r>
      <w:r w:rsidRPr="00E032B9">
        <w:rPr>
          <w:rFonts w:ascii="Arial" w:hAnsi="Arial" w:cs="Arial"/>
        </w:rPr>
        <w:t>escrito com boas práticas.</w:t>
      </w:r>
    </w:p>
    <w:p w:rsidR="00A90F4C" w:rsidRPr="00E032B9" w:rsidRDefault="00A90F4C" w:rsidP="005460DC">
      <w:pPr>
        <w:rPr>
          <w:rFonts w:ascii="Arial" w:hAnsi="Arial" w:cs="Arial"/>
        </w:rPr>
      </w:pPr>
    </w:p>
    <w:p w:rsidR="00454870" w:rsidRDefault="00454870" w:rsidP="00454870">
      <w:pPr>
        <w:pStyle w:val="Ttulo1"/>
        <w:shd w:val="clear" w:color="auto" w:fill="FFFFFF"/>
        <w:spacing w:before="468"/>
        <w:rPr>
          <w:rStyle w:val="Forte"/>
          <w:rFonts w:ascii="Lucida Sans Unicode" w:hAnsi="Lucida Sans Unicode" w:cs="Lucida Sans Unicode"/>
          <w:b w:val="0"/>
          <w:bCs w:val="0"/>
          <w:spacing w:val="-5"/>
          <w:sz w:val="51"/>
          <w:szCs w:val="51"/>
        </w:rPr>
      </w:pPr>
      <w:r>
        <w:rPr>
          <w:rStyle w:val="Forte"/>
          <w:rFonts w:ascii="Lucida Sans Unicode" w:hAnsi="Lucida Sans Unicode" w:cs="Lucida Sans Unicode"/>
          <w:b w:val="0"/>
          <w:bCs w:val="0"/>
          <w:spacing w:val="-5"/>
          <w:sz w:val="51"/>
          <w:szCs w:val="51"/>
        </w:rPr>
        <w:t>Entendendo a arquitetura utilizada</w:t>
      </w:r>
    </w:p>
    <w:p w:rsidR="00A90F4C" w:rsidRDefault="00A90F4C" w:rsidP="00A90F4C"/>
    <w:p w:rsidR="00A90F4C" w:rsidRPr="00A90F4C" w:rsidRDefault="00A90F4C" w:rsidP="00A90F4C"/>
    <w:p w:rsidR="00454870" w:rsidRDefault="00454870" w:rsidP="00454870">
      <w:pPr>
        <w:rPr>
          <w:rFonts w:ascii="Times New Roman" w:hAnsi="Times New Roman" w:cs="Times New Roman"/>
          <w:sz w:val="24"/>
          <w:szCs w:val="24"/>
        </w:rPr>
      </w:pPr>
    </w:p>
    <w:p w:rsidR="00454870" w:rsidRDefault="00454870" w:rsidP="00454870">
      <w:r>
        <w:rPr>
          <w:noProof/>
          <w:lang w:eastAsia="pt-BR"/>
        </w:rPr>
        <w:drawing>
          <wp:inline distT="0" distB="0" distL="0" distR="0">
            <wp:extent cx="6105525" cy="3429000"/>
            <wp:effectExtent l="0" t="0" r="9525" b="0"/>
            <wp:docPr id="5" name="Imagem 5" descr="https://miro.medium.com/max/641/1*qpHCIA7RDfW89KtSUXGJ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641/1*qpHCIA7RDfW89KtSUXGJ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870" w:rsidRDefault="00454870" w:rsidP="00454870">
      <w:r>
        <w:t>Derivação da arquitetura DDD</w:t>
      </w:r>
    </w:p>
    <w:p w:rsidR="00A90F4C" w:rsidRDefault="00A90F4C" w:rsidP="00454870"/>
    <w:p w:rsidR="00A90F4C" w:rsidRDefault="00A90F4C" w:rsidP="00454870"/>
    <w:p w:rsidR="007D61C9" w:rsidRPr="00A90F4C" w:rsidRDefault="00544766" w:rsidP="00A90F4C">
      <w:pPr>
        <w:pStyle w:val="Ttulo1"/>
        <w:shd w:val="clear" w:color="auto" w:fill="FFFFFF"/>
        <w:spacing w:before="300"/>
        <w:rPr>
          <w:sz w:val="40"/>
          <w:szCs w:val="40"/>
        </w:rPr>
      </w:pPr>
      <w:r w:rsidRPr="00A90F4C">
        <w:rPr>
          <w:rFonts w:ascii="Lucida Sans Unicode" w:hAnsi="Lucida Sans Unicode" w:cs="Lucida Sans Unicode"/>
          <w:spacing w:val="-5"/>
          <w:sz w:val="40"/>
          <w:szCs w:val="40"/>
        </w:rPr>
        <w:lastRenderedPageBreak/>
        <w:t>Entendendo a arquitetura com o DDD</w:t>
      </w:r>
    </w:p>
    <w:p w:rsidR="00544766" w:rsidRDefault="00544766" w:rsidP="00544766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Todas as camadas:</w:t>
      </w:r>
    </w:p>
    <w:p w:rsidR="00544766" w:rsidRDefault="00544766" w:rsidP="00544766">
      <w:pPr>
        <w:rPr>
          <w:rFonts w:ascii="Times New Roman" w:hAnsi="Times New Roman" w:cs="Times New Roman"/>
          <w:sz w:val="24"/>
          <w:szCs w:val="24"/>
        </w:rPr>
      </w:pPr>
    </w:p>
    <w:p w:rsidR="00544766" w:rsidRDefault="00544766" w:rsidP="00544766">
      <w:r>
        <w:rPr>
          <w:noProof/>
          <w:lang w:eastAsia="pt-BR"/>
        </w:rPr>
        <w:drawing>
          <wp:inline distT="0" distB="0" distL="0" distR="0">
            <wp:extent cx="3810000" cy="3686175"/>
            <wp:effectExtent l="0" t="0" r="0" b="9525"/>
            <wp:docPr id="1" name="Imagem 1" descr="https://miro.medium.com/max/400/1*fu3X4l9mrKfJ1qL94UaQ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00/1*fu3X4l9mrKfJ1qL94UaQc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EC" w:rsidRDefault="00D70DEC" w:rsidP="00D70DEC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01- Apresentação</w:t>
      </w:r>
    </w:p>
    <w:p w:rsidR="00D70DEC" w:rsidRDefault="00D70DEC" w:rsidP="00D70DEC">
      <w:pPr>
        <w:rPr>
          <w:rFonts w:ascii="Times New Roman" w:hAnsi="Times New Roman" w:cs="Times New Roman"/>
          <w:sz w:val="24"/>
          <w:szCs w:val="24"/>
        </w:rPr>
      </w:pPr>
    </w:p>
    <w:p w:rsidR="00D70DEC" w:rsidRDefault="00D70DEC" w:rsidP="00D70DEC">
      <w:r>
        <w:rPr>
          <w:noProof/>
          <w:lang w:eastAsia="pt-BR"/>
        </w:rPr>
        <w:drawing>
          <wp:inline distT="0" distB="0" distL="0" distR="0">
            <wp:extent cx="5448300" cy="942975"/>
            <wp:effectExtent l="0" t="0" r="0" b="9525"/>
            <wp:docPr id="3" name="Imagem 3" descr="https://miro.medium.com/max/572/1*_9_Jptznne7akQ1bMar0A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572/1*_9_Jptznne7akQ1bMar0AQ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EC" w:rsidRDefault="00D70DEC" w:rsidP="00D70DEC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Camada responsável por abranger tudo o que diz respeito a interface de usuário (UI</w:t>
      </w:r>
      <w:proofErr w:type="gramStart"/>
      <w:r>
        <w:rPr>
          <w:rFonts w:ascii="Georgia" w:hAnsi="Georgia"/>
          <w:spacing w:val="-1"/>
          <w:sz w:val="32"/>
          <w:szCs w:val="32"/>
        </w:rPr>
        <w:t>):</w:t>
      </w:r>
      <w:r>
        <w:rPr>
          <w:rFonts w:ascii="Georgia" w:hAnsi="Georgia"/>
          <w:spacing w:val="-1"/>
          <w:sz w:val="32"/>
          <w:szCs w:val="32"/>
        </w:rPr>
        <w:br/>
        <w:t>-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Aplicação Desktop (</w:t>
      </w:r>
      <w:proofErr w:type="spellStart"/>
      <w:r>
        <w:rPr>
          <w:rFonts w:ascii="Georgia" w:hAnsi="Georgia"/>
          <w:spacing w:val="-1"/>
          <w:sz w:val="32"/>
          <w:szCs w:val="32"/>
        </w:rPr>
        <w:t>WinForms</w:t>
      </w:r>
      <w:proofErr w:type="spellEnd"/>
      <w:r>
        <w:rPr>
          <w:rFonts w:ascii="Georgia" w:hAnsi="Georgia"/>
          <w:spacing w:val="-1"/>
          <w:sz w:val="32"/>
          <w:szCs w:val="32"/>
        </w:rPr>
        <w:t>)</w:t>
      </w:r>
      <w:r>
        <w:rPr>
          <w:rFonts w:ascii="Georgia" w:hAnsi="Georgia"/>
          <w:spacing w:val="-1"/>
          <w:sz w:val="32"/>
          <w:szCs w:val="32"/>
        </w:rPr>
        <w:br/>
        <w:t xml:space="preserve">- Aplicação Web (Angular, </w:t>
      </w:r>
      <w:proofErr w:type="spellStart"/>
      <w:r>
        <w:rPr>
          <w:rFonts w:ascii="Georgia" w:hAnsi="Georgia"/>
          <w:spacing w:val="-1"/>
          <w:sz w:val="32"/>
          <w:szCs w:val="32"/>
        </w:rPr>
        <w:t>React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>)</w:t>
      </w:r>
      <w:r>
        <w:rPr>
          <w:rFonts w:ascii="Georgia" w:hAnsi="Georgia"/>
          <w:spacing w:val="-1"/>
          <w:sz w:val="32"/>
          <w:szCs w:val="32"/>
        </w:rPr>
        <w:br/>
        <w:t>- Aplicação Mobile (</w:t>
      </w:r>
      <w:proofErr w:type="spellStart"/>
      <w:r>
        <w:rPr>
          <w:rFonts w:ascii="Georgia" w:hAnsi="Georgia"/>
          <w:spacing w:val="-1"/>
          <w:sz w:val="32"/>
          <w:szCs w:val="32"/>
        </w:rPr>
        <w:t>Android</w:t>
      </w:r>
      <w:proofErr w:type="spellEnd"/>
      <w:r>
        <w:rPr>
          <w:rFonts w:ascii="Georgia" w:hAnsi="Georgia"/>
          <w:spacing w:val="-1"/>
          <w:sz w:val="32"/>
          <w:szCs w:val="32"/>
        </w:rPr>
        <w:t>)</w:t>
      </w:r>
    </w:p>
    <w:p w:rsidR="00D70DEC" w:rsidRDefault="00D70DEC" w:rsidP="00544766"/>
    <w:p w:rsidR="00CD18F6" w:rsidRDefault="00CD18F6" w:rsidP="0047418B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</w:p>
    <w:p w:rsidR="00CD18F6" w:rsidRDefault="00CD18F6" w:rsidP="0047418B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</w:p>
    <w:p w:rsidR="0047418B" w:rsidRDefault="0047418B" w:rsidP="0047418B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02 - Serviços</w:t>
      </w:r>
    </w:p>
    <w:p w:rsidR="0047418B" w:rsidRDefault="0047418B" w:rsidP="0047418B">
      <w:pPr>
        <w:rPr>
          <w:rFonts w:ascii="Times New Roman" w:hAnsi="Times New Roman" w:cs="Times New Roman"/>
          <w:sz w:val="24"/>
          <w:szCs w:val="24"/>
        </w:rPr>
      </w:pPr>
    </w:p>
    <w:p w:rsidR="0047418B" w:rsidRDefault="0047418B" w:rsidP="0047418B">
      <w:r>
        <w:rPr>
          <w:noProof/>
          <w:lang w:eastAsia="pt-BR"/>
        </w:rPr>
        <w:drawing>
          <wp:inline distT="0" distB="0" distL="0" distR="0">
            <wp:extent cx="5448300" cy="942975"/>
            <wp:effectExtent l="0" t="0" r="0" b="9525"/>
            <wp:docPr id="23" name="Imagem 23" descr="https://miro.medium.com/max/572/1*MamApFx5pBIo6ksVeBq2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572/1*MamApFx5pBIo6ksVeBq28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Toda forma de comunicação remota acontecerá aqui, muito usada em aplicação web, e nem sempre é implementada quando se trata de uma aplicação que consegue e suporta comunicar com a cama</w:t>
      </w:r>
      <w:r w:rsidR="009C310B">
        <w:rPr>
          <w:rFonts w:ascii="Georgia" w:hAnsi="Georgia"/>
          <w:spacing w:val="-1"/>
          <w:sz w:val="32"/>
          <w:szCs w:val="32"/>
        </w:rPr>
        <w:t>da de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Forte"/>
          <w:rFonts w:ascii="Georgia" w:hAnsi="Georgia"/>
          <w:spacing w:val="-1"/>
          <w:sz w:val="32"/>
          <w:szCs w:val="32"/>
        </w:rPr>
        <w:t>Aplicação </w:t>
      </w:r>
      <w:r>
        <w:rPr>
          <w:rFonts w:ascii="Georgia" w:hAnsi="Georgia"/>
          <w:spacing w:val="-1"/>
          <w:sz w:val="32"/>
          <w:szCs w:val="32"/>
        </w:rPr>
        <w:t>(a seguir</w:t>
      </w:r>
      <w:proofErr w:type="gramStart"/>
      <w:r>
        <w:rPr>
          <w:rFonts w:ascii="Georgia" w:hAnsi="Georgia"/>
          <w:spacing w:val="-1"/>
          <w:sz w:val="32"/>
          <w:szCs w:val="32"/>
        </w:rPr>
        <w:t>).</w:t>
      </w:r>
      <w:r>
        <w:rPr>
          <w:rFonts w:ascii="Georgia" w:hAnsi="Georgia"/>
          <w:spacing w:val="-1"/>
          <w:sz w:val="32"/>
          <w:szCs w:val="32"/>
        </w:rPr>
        <w:br/>
        <w:t>Algumas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das implementações mais comuns:</w:t>
      </w:r>
      <w:r>
        <w:rPr>
          <w:rFonts w:ascii="Georgia" w:hAnsi="Georgia"/>
          <w:spacing w:val="-1"/>
          <w:sz w:val="32"/>
          <w:szCs w:val="32"/>
        </w:rPr>
        <w:br/>
        <w:t>- Web API (</w:t>
      </w:r>
      <w:proofErr w:type="spellStart"/>
      <w:r>
        <w:rPr>
          <w:rFonts w:ascii="Georgia" w:hAnsi="Georgia"/>
          <w:spacing w:val="-1"/>
          <w:sz w:val="32"/>
          <w:szCs w:val="32"/>
        </w:rPr>
        <w:t>Http</w:t>
      </w:r>
      <w:proofErr w:type="spellEnd"/>
      <w:r>
        <w:rPr>
          <w:rFonts w:ascii="Georgia" w:hAnsi="Georgia"/>
          <w:spacing w:val="-1"/>
          <w:sz w:val="32"/>
          <w:szCs w:val="32"/>
        </w:rPr>
        <w:t>)</w:t>
      </w:r>
      <w:r>
        <w:rPr>
          <w:rFonts w:ascii="Georgia" w:hAnsi="Georgia"/>
          <w:spacing w:val="-1"/>
          <w:sz w:val="32"/>
          <w:szCs w:val="32"/>
        </w:rPr>
        <w:br/>
        <w:t xml:space="preserve">- </w:t>
      </w:r>
      <w:proofErr w:type="spellStart"/>
      <w:r>
        <w:rPr>
          <w:rFonts w:ascii="Georgia" w:hAnsi="Georgia"/>
          <w:spacing w:val="-1"/>
          <w:sz w:val="32"/>
          <w:szCs w:val="32"/>
        </w:rPr>
        <w:t>SignalR</w:t>
      </w:r>
      <w:proofErr w:type="spellEnd"/>
      <w:r>
        <w:rPr>
          <w:rFonts w:ascii="Georgia" w:hAnsi="Georgia"/>
          <w:spacing w:val="-1"/>
          <w:sz w:val="32"/>
          <w:szCs w:val="32"/>
        </w:rPr>
        <w:br/>
        <w:t xml:space="preserve">- </w:t>
      </w:r>
      <w:proofErr w:type="spellStart"/>
      <w:r>
        <w:rPr>
          <w:rFonts w:ascii="Georgia" w:hAnsi="Georgia"/>
          <w:spacing w:val="-1"/>
          <w:sz w:val="32"/>
          <w:szCs w:val="32"/>
        </w:rPr>
        <w:t>WebSockets</w:t>
      </w:r>
      <w:proofErr w:type="spellEnd"/>
    </w:p>
    <w:p w:rsidR="005B14ED" w:rsidRDefault="005B14ED" w:rsidP="005B14ED">
      <w:pPr>
        <w:shd w:val="clear" w:color="auto" w:fill="FFFFFF"/>
        <w:spacing w:before="252" w:after="0" w:line="240" w:lineRule="auto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Camada de serviço: seria o “coração” do projeto, pois é nela que é feita todas as regras de negócio e todas as validações, antes de persistir os dados no banco de dados.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nfase"/>
          <w:rFonts w:ascii="Georgia" w:hAnsi="Georgia" w:cs="Segoe UI"/>
          <w:spacing w:val="-1"/>
          <w:sz w:val="32"/>
          <w:szCs w:val="32"/>
        </w:rPr>
        <w:t xml:space="preserve">Possui referências das camadas Domain, </w:t>
      </w:r>
      <w:proofErr w:type="spellStart"/>
      <w:r>
        <w:rPr>
          <w:rStyle w:val="nfase"/>
          <w:rFonts w:ascii="Georgia" w:hAnsi="Georgia" w:cs="Segoe UI"/>
          <w:spacing w:val="-1"/>
          <w:sz w:val="32"/>
          <w:szCs w:val="32"/>
        </w:rPr>
        <w:t>Infra.Data</w:t>
      </w:r>
      <w:proofErr w:type="spellEnd"/>
      <w:r>
        <w:rPr>
          <w:rStyle w:val="nfase"/>
          <w:rFonts w:ascii="Georgia" w:hAnsi="Georgia" w:cs="Segoe UI"/>
          <w:spacing w:val="-1"/>
          <w:sz w:val="32"/>
          <w:szCs w:val="32"/>
        </w:rPr>
        <w:t xml:space="preserve"> e </w:t>
      </w:r>
      <w:proofErr w:type="spellStart"/>
      <w:r>
        <w:rPr>
          <w:rStyle w:val="nfase"/>
          <w:rFonts w:ascii="Georgia" w:hAnsi="Georgia" w:cs="Segoe UI"/>
          <w:spacing w:val="-1"/>
          <w:sz w:val="32"/>
          <w:szCs w:val="32"/>
        </w:rPr>
        <w:t>Infra.CrossCutting</w:t>
      </w:r>
      <w:proofErr w:type="spellEnd"/>
      <w:r>
        <w:rPr>
          <w:rStyle w:val="nfase"/>
          <w:rFonts w:ascii="Georgia" w:hAnsi="Georgia" w:cs="Segoe UI"/>
          <w:spacing w:val="-1"/>
          <w:sz w:val="32"/>
          <w:szCs w:val="32"/>
        </w:rPr>
        <w:t>.</w:t>
      </w:r>
    </w:p>
    <w:p w:rsidR="005B14ED" w:rsidRDefault="005B14ED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CD18F6" w:rsidRDefault="00CD18F6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CD18F6" w:rsidRDefault="00CD18F6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CD18F6" w:rsidRDefault="00CD18F6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CD18F6" w:rsidRDefault="00CD18F6" w:rsidP="0047418B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</w:p>
    <w:p w:rsidR="00CD18F6" w:rsidRDefault="00CD18F6" w:rsidP="0047418B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</w:p>
    <w:p w:rsidR="0047418B" w:rsidRDefault="0047418B" w:rsidP="0047418B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bookmarkStart w:id="0" w:name="_GoBack"/>
      <w:bookmarkEnd w:id="0"/>
      <w:r>
        <w:rPr>
          <w:rFonts w:ascii="Lucida Sans Unicode" w:hAnsi="Lucida Sans Unicode" w:cs="Lucida Sans Unicode"/>
          <w:spacing w:val="-5"/>
          <w:sz w:val="39"/>
          <w:szCs w:val="39"/>
        </w:rPr>
        <w:t>03 - Aplicação</w:t>
      </w:r>
    </w:p>
    <w:p w:rsidR="0047418B" w:rsidRDefault="0047418B" w:rsidP="0047418B">
      <w:pPr>
        <w:rPr>
          <w:rFonts w:ascii="Times New Roman" w:hAnsi="Times New Roman" w:cs="Times New Roman"/>
          <w:sz w:val="24"/>
          <w:szCs w:val="24"/>
        </w:rPr>
      </w:pPr>
    </w:p>
    <w:p w:rsidR="0047418B" w:rsidRDefault="0047418B" w:rsidP="0047418B">
      <w:r>
        <w:rPr>
          <w:noProof/>
          <w:lang w:eastAsia="pt-BR"/>
        </w:rPr>
        <w:drawing>
          <wp:inline distT="0" distB="0" distL="0" distR="0">
            <wp:extent cx="5448300" cy="942975"/>
            <wp:effectExtent l="0" t="0" r="0" b="9525"/>
            <wp:docPr id="21" name="Imagem 21" descr="https://miro.medium.com/max/572/1*j9K-NjdldzgJbWssXKVr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572/1*j9K-NjdldzgJbWssXKVr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Camada responsável por fazer </w:t>
      </w:r>
      <w:proofErr w:type="gramStart"/>
      <w:r>
        <w:rPr>
          <w:rFonts w:ascii="Georgia" w:hAnsi="Georgia"/>
          <w:spacing w:val="-1"/>
          <w:sz w:val="32"/>
          <w:szCs w:val="32"/>
        </w:rPr>
        <w:t>a(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s) aplicação(s) se comunicar diretamente com o Domínio. Nela são </w:t>
      </w:r>
      <w:proofErr w:type="gramStart"/>
      <w:r>
        <w:rPr>
          <w:rFonts w:ascii="Georgia" w:hAnsi="Georgia"/>
          <w:spacing w:val="-1"/>
          <w:sz w:val="32"/>
          <w:szCs w:val="32"/>
        </w:rPr>
        <w:t>implementados:</w:t>
      </w:r>
      <w:r>
        <w:rPr>
          <w:rFonts w:ascii="Georgia" w:hAnsi="Georgia"/>
          <w:spacing w:val="-1"/>
          <w:sz w:val="32"/>
          <w:szCs w:val="32"/>
        </w:rPr>
        <w:br/>
        <w:t>-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Classes dos Serviços da aplicação</w:t>
      </w:r>
      <w:r>
        <w:rPr>
          <w:rFonts w:ascii="Georgia" w:hAnsi="Georgia"/>
          <w:spacing w:val="-1"/>
          <w:sz w:val="32"/>
          <w:szCs w:val="32"/>
        </w:rPr>
        <w:br/>
        <w:t>- Interfaces (contratos)</w:t>
      </w:r>
      <w:r>
        <w:rPr>
          <w:rFonts w:ascii="Georgia" w:hAnsi="Georgia"/>
          <w:spacing w:val="-1"/>
          <w:sz w:val="32"/>
          <w:szCs w:val="32"/>
        </w:rPr>
        <w:br/>
        <w:t xml:space="preserve">- </w:t>
      </w:r>
      <w:proofErr w:type="spellStart"/>
      <w:r>
        <w:rPr>
          <w:rFonts w:ascii="Georgia" w:hAnsi="Georgia"/>
          <w:spacing w:val="-1"/>
          <w:sz w:val="32"/>
          <w:szCs w:val="32"/>
        </w:rPr>
        <w:t>DataTransferObjects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(DTO)</w:t>
      </w:r>
      <w:r>
        <w:rPr>
          <w:rFonts w:ascii="Georgia" w:hAnsi="Georgia"/>
          <w:spacing w:val="-1"/>
          <w:sz w:val="32"/>
          <w:szCs w:val="32"/>
        </w:rPr>
        <w:br/>
        <w:t xml:space="preserve">- </w:t>
      </w:r>
      <w:proofErr w:type="spellStart"/>
      <w:r>
        <w:rPr>
          <w:rFonts w:ascii="Georgia" w:hAnsi="Georgia"/>
          <w:spacing w:val="-1"/>
          <w:sz w:val="32"/>
          <w:szCs w:val="32"/>
        </w:rPr>
        <w:t>AutoMapper</w:t>
      </w:r>
      <w:proofErr w:type="spellEnd"/>
    </w:p>
    <w:p w:rsidR="001A5467" w:rsidRDefault="001A5467" w:rsidP="001A5467">
      <w:pPr>
        <w:shd w:val="clear" w:color="auto" w:fill="FFFFFF"/>
        <w:spacing w:before="480" w:after="0" w:line="240" w:lineRule="auto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Responsável pelo projeto principal, pois é onde será desenvolvido os controladores e serviços da </w:t>
      </w:r>
      <w:r>
        <w:rPr>
          <w:rStyle w:val="nfase"/>
          <w:rFonts w:ascii="Georgia" w:hAnsi="Georgia" w:cs="Segoe UI"/>
          <w:spacing w:val="-1"/>
          <w:sz w:val="32"/>
          <w:szCs w:val="32"/>
        </w:rPr>
        <w:t>API</w:t>
      </w:r>
      <w:r>
        <w:rPr>
          <w:rFonts w:ascii="Georgia" w:hAnsi="Georgia" w:cs="Segoe UI"/>
          <w:spacing w:val="-1"/>
          <w:sz w:val="32"/>
          <w:szCs w:val="32"/>
        </w:rPr>
        <w:t>. Tem a função de receber todas as requisições e direcioná-las a algum serviço para executar uma determinada ação.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nfase"/>
          <w:rFonts w:ascii="Georgia" w:hAnsi="Georgia" w:cs="Segoe UI"/>
          <w:spacing w:val="-1"/>
          <w:sz w:val="32"/>
          <w:szCs w:val="32"/>
        </w:rPr>
        <w:t>Possui referências das camadas Service e Domain.</w:t>
      </w:r>
    </w:p>
    <w:p w:rsidR="001A5467" w:rsidRDefault="001A5467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1A5467" w:rsidRDefault="001A5467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CD18F6" w:rsidRDefault="00CD18F6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CD18F6" w:rsidRDefault="00CD18F6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47418B" w:rsidRDefault="0047418B" w:rsidP="0047418B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lastRenderedPageBreak/>
        <w:t>04 - Domínio</w:t>
      </w:r>
    </w:p>
    <w:p w:rsidR="0047418B" w:rsidRDefault="0047418B" w:rsidP="0047418B">
      <w:pPr>
        <w:rPr>
          <w:rFonts w:ascii="Times New Roman" w:hAnsi="Times New Roman" w:cs="Times New Roman"/>
          <w:sz w:val="24"/>
          <w:szCs w:val="24"/>
        </w:rPr>
      </w:pPr>
    </w:p>
    <w:p w:rsidR="0047418B" w:rsidRDefault="0047418B" w:rsidP="0047418B">
      <w:r>
        <w:rPr>
          <w:noProof/>
          <w:lang w:eastAsia="pt-BR"/>
        </w:rPr>
        <w:drawing>
          <wp:inline distT="0" distB="0" distL="0" distR="0">
            <wp:extent cx="5448300" cy="942975"/>
            <wp:effectExtent l="0" t="0" r="0" b="9525"/>
            <wp:docPr id="19" name="Imagem 19" descr="https://miro.medium.com/max/572/1*1ZipLjxBTMaRnDBzpXiv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572/1*1ZipLjxBTMaRnDBzpXivQ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Aqui é onde o </w:t>
      </w:r>
      <w:r>
        <w:rPr>
          <w:rStyle w:val="Forte"/>
          <w:rFonts w:ascii="Georgia" w:hAnsi="Georgia"/>
          <w:spacing w:val="-1"/>
          <w:sz w:val="32"/>
          <w:szCs w:val="32"/>
        </w:rPr>
        <w:t>DDD</w:t>
      </w:r>
      <w:r>
        <w:rPr>
          <w:rFonts w:ascii="Georgia" w:hAnsi="Georgia"/>
          <w:spacing w:val="-1"/>
          <w:sz w:val="32"/>
          <w:szCs w:val="32"/>
        </w:rPr>
        <w:t xml:space="preserve"> acontece! E nela nós </w:t>
      </w:r>
      <w:proofErr w:type="gramStart"/>
      <w:r>
        <w:rPr>
          <w:rFonts w:ascii="Georgia" w:hAnsi="Georgia"/>
          <w:spacing w:val="-1"/>
          <w:sz w:val="32"/>
          <w:szCs w:val="32"/>
        </w:rPr>
        <w:t>temos:</w:t>
      </w:r>
      <w:r>
        <w:rPr>
          <w:rFonts w:ascii="Georgia" w:hAnsi="Georgia"/>
          <w:spacing w:val="-1"/>
          <w:sz w:val="32"/>
          <w:szCs w:val="32"/>
        </w:rPr>
        <w:br/>
        <w:t>-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Entidades</w:t>
      </w:r>
      <w:r w:rsidR="001A5467">
        <w:rPr>
          <w:rFonts w:ascii="Georgia" w:hAnsi="Georgia"/>
          <w:spacing w:val="-1"/>
          <w:sz w:val="32"/>
          <w:szCs w:val="32"/>
        </w:rPr>
        <w:t xml:space="preserve"> (</w:t>
      </w:r>
      <w:r w:rsidR="001A5467">
        <w:rPr>
          <w:rFonts w:ascii="Georgia" w:hAnsi="Georgia" w:cs="Segoe UI"/>
          <w:spacing w:val="-1"/>
          <w:sz w:val="32"/>
          <w:szCs w:val="32"/>
        </w:rPr>
        <w:t>classes/modelos</w:t>
      </w:r>
      <w:r w:rsidR="001A5467">
        <w:rPr>
          <w:rFonts w:ascii="Georgia" w:hAnsi="Georgia"/>
          <w:spacing w:val="-1"/>
          <w:sz w:val="32"/>
          <w:szCs w:val="32"/>
        </w:rPr>
        <w:t>)</w:t>
      </w:r>
      <w:r>
        <w:rPr>
          <w:rFonts w:ascii="Georgia" w:hAnsi="Georgia"/>
          <w:spacing w:val="-1"/>
          <w:sz w:val="32"/>
          <w:szCs w:val="32"/>
        </w:rPr>
        <w:br/>
        <w:t>- Interfaces (contratos) para Serviços e Repositórios</w:t>
      </w:r>
      <w:r>
        <w:rPr>
          <w:rFonts w:ascii="Georgia" w:hAnsi="Georgia"/>
          <w:spacing w:val="-1"/>
          <w:sz w:val="32"/>
          <w:szCs w:val="32"/>
        </w:rPr>
        <w:br/>
        <w:t>- Classes dos Serviços do domínio</w:t>
      </w:r>
      <w:r>
        <w:rPr>
          <w:rFonts w:ascii="Georgia" w:hAnsi="Georgia"/>
          <w:spacing w:val="-1"/>
          <w:sz w:val="32"/>
          <w:szCs w:val="32"/>
        </w:rPr>
        <w:br/>
        <w:t>- Validações (se necessário)</w:t>
      </w:r>
    </w:p>
    <w:p w:rsidR="001A5467" w:rsidRDefault="001A5467" w:rsidP="001A5467">
      <w:pPr>
        <w:shd w:val="clear" w:color="auto" w:fill="FFFFFF"/>
        <w:spacing w:before="252" w:after="0" w:line="240" w:lineRule="auto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Camada de domínio: responsável pela implementação de classes/modelos, as quais serão mapeadas para o banco de dados, além de obter as declarações de interfaces, constantes, </w:t>
      </w:r>
      <w:proofErr w:type="spellStart"/>
      <w:r>
        <w:rPr>
          <w:rStyle w:val="nfase"/>
          <w:rFonts w:ascii="Georgia" w:hAnsi="Georgia" w:cs="Segoe UI"/>
          <w:spacing w:val="-1"/>
          <w:sz w:val="32"/>
          <w:szCs w:val="32"/>
        </w:rPr>
        <w:t>DTOs</w:t>
      </w:r>
      <w:proofErr w:type="spellEnd"/>
      <w:r>
        <w:rPr>
          <w:rStyle w:val="nfase"/>
          <w:rFonts w:ascii="Georgia" w:hAnsi="Georgia" w:cs="Segoe UI"/>
          <w:spacing w:val="-1"/>
          <w:sz w:val="32"/>
          <w:szCs w:val="32"/>
        </w:rPr>
        <w:t> </w:t>
      </w:r>
      <w:r>
        <w:rPr>
          <w:rFonts w:ascii="Georgia" w:hAnsi="Georgia" w:cs="Segoe UI"/>
          <w:spacing w:val="-1"/>
          <w:sz w:val="32"/>
          <w:szCs w:val="32"/>
        </w:rPr>
        <w:t>(</w:t>
      </w:r>
      <w:r>
        <w:rPr>
          <w:rStyle w:val="nfase"/>
          <w:rFonts w:ascii="Georgia" w:hAnsi="Georgia" w:cs="Segoe UI"/>
          <w:spacing w:val="-1"/>
          <w:sz w:val="32"/>
          <w:szCs w:val="32"/>
        </w:rPr>
        <w:t xml:space="preserve">Data </w:t>
      </w:r>
      <w:proofErr w:type="spellStart"/>
      <w:r>
        <w:rPr>
          <w:rStyle w:val="nfase"/>
          <w:rFonts w:ascii="Georgia" w:hAnsi="Georgia" w:cs="Segoe UI"/>
          <w:spacing w:val="-1"/>
          <w:sz w:val="32"/>
          <w:szCs w:val="32"/>
        </w:rPr>
        <w:t>Transfer</w:t>
      </w:r>
      <w:proofErr w:type="spellEnd"/>
      <w:r>
        <w:rPr>
          <w:rStyle w:val="nfase"/>
          <w:rFonts w:ascii="Georgia" w:hAnsi="Georgia" w:cs="Segoe UI"/>
          <w:spacing w:val="-1"/>
          <w:sz w:val="32"/>
          <w:szCs w:val="32"/>
        </w:rPr>
        <w:t xml:space="preserve"> </w:t>
      </w:r>
      <w:proofErr w:type="spellStart"/>
      <w:r>
        <w:rPr>
          <w:rStyle w:val="nfase"/>
          <w:rFonts w:ascii="Georgia" w:hAnsi="Georgia" w:cs="Segoe UI"/>
          <w:spacing w:val="-1"/>
          <w:sz w:val="32"/>
          <w:szCs w:val="32"/>
        </w:rPr>
        <w:t>Object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) e </w:t>
      </w:r>
      <w:proofErr w:type="spellStart"/>
      <w:r>
        <w:rPr>
          <w:rStyle w:val="nfase"/>
          <w:rFonts w:ascii="Georgia" w:hAnsi="Georgia" w:cs="Segoe UI"/>
          <w:spacing w:val="-1"/>
          <w:sz w:val="32"/>
          <w:szCs w:val="32"/>
        </w:rPr>
        <w:t>enums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.</w:t>
      </w:r>
    </w:p>
    <w:p w:rsidR="001A5467" w:rsidRDefault="001A5467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47418B" w:rsidRDefault="0047418B" w:rsidP="0047418B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05 - Infraestrutura</w:t>
      </w:r>
    </w:p>
    <w:p w:rsidR="0047418B" w:rsidRDefault="0047418B" w:rsidP="0047418B">
      <w:pPr>
        <w:rPr>
          <w:rFonts w:ascii="Times New Roman" w:hAnsi="Times New Roman" w:cs="Times New Roman"/>
          <w:sz w:val="24"/>
          <w:szCs w:val="24"/>
        </w:rPr>
      </w:pPr>
    </w:p>
    <w:p w:rsidR="0047418B" w:rsidRDefault="0047418B" w:rsidP="0047418B">
      <w:r>
        <w:rPr>
          <w:noProof/>
          <w:lang w:eastAsia="pt-BR"/>
        </w:rPr>
        <w:drawing>
          <wp:inline distT="0" distB="0" distL="0" distR="0">
            <wp:extent cx="5448300" cy="942975"/>
            <wp:effectExtent l="0" t="0" r="0" b="9525"/>
            <wp:docPr id="17" name="Imagem 17" descr="https://miro.medium.com/max/572/1*pTBP7yZFg7me1ylZn7ct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ro.medium.com/max/572/1*pTBP7yZFg7me1ylZn7ctR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Camada que </w:t>
      </w:r>
      <w:proofErr w:type="spellStart"/>
      <w:r>
        <w:rPr>
          <w:rFonts w:ascii="Georgia" w:hAnsi="Georgia"/>
          <w:spacing w:val="-1"/>
          <w:sz w:val="32"/>
          <w:szCs w:val="32"/>
        </w:rPr>
        <w:t>da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suporte as demais camadas. Que atualmente é dividida por duas camadas com seus respectivos conteúdos:</w:t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gramStart"/>
      <w:r>
        <w:rPr>
          <w:rStyle w:val="Forte"/>
          <w:rFonts w:ascii="Georgia" w:hAnsi="Georgia"/>
          <w:spacing w:val="-1"/>
          <w:sz w:val="32"/>
          <w:szCs w:val="32"/>
        </w:rPr>
        <w:t>Data:</w:t>
      </w:r>
      <w:r>
        <w:rPr>
          <w:rFonts w:ascii="Georgia" w:hAnsi="Georgia"/>
          <w:b/>
          <w:bCs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32"/>
          <w:szCs w:val="32"/>
        </w:rPr>
        <w:t>-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Repositórios</w:t>
      </w:r>
      <w:r>
        <w:rPr>
          <w:rFonts w:ascii="Georgia" w:hAnsi="Georgia"/>
          <w:spacing w:val="-1"/>
          <w:sz w:val="32"/>
          <w:szCs w:val="32"/>
        </w:rPr>
        <w:br/>
        <w:t xml:space="preserve">- </w:t>
      </w:r>
      <w:proofErr w:type="spellStart"/>
      <w:r>
        <w:rPr>
          <w:rFonts w:ascii="Georgia" w:hAnsi="Georgia"/>
          <w:spacing w:val="-1"/>
          <w:sz w:val="32"/>
          <w:szCs w:val="32"/>
        </w:rPr>
        <w:t>DataModel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(Mapeamento)</w:t>
      </w:r>
      <w:r>
        <w:rPr>
          <w:rFonts w:ascii="Georgia" w:hAnsi="Georgia"/>
          <w:spacing w:val="-1"/>
          <w:sz w:val="32"/>
          <w:szCs w:val="32"/>
        </w:rPr>
        <w:br/>
        <w:t>- Persistência de dados</w:t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lastRenderedPageBreak/>
        <w:t>CrossCutting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 xml:space="preserve"> (camada que atravessa todas as outras, portando possui referência de todas elas</w:t>
      </w:r>
      <w:proofErr w:type="gramStart"/>
      <w:r>
        <w:rPr>
          <w:rStyle w:val="Forte"/>
          <w:rFonts w:ascii="Georgia" w:hAnsi="Georgia"/>
          <w:spacing w:val="-1"/>
          <w:sz w:val="32"/>
          <w:szCs w:val="32"/>
        </w:rPr>
        <w:t>):</w:t>
      </w:r>
      <w:r>
        <w:rPr>
          <w:rFonts w:ascii="Georgia" w:hAnsi="Georgia"/>
          <w:b/>
          <w:bCs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32"/>
          <w:szCs w:val="32"/>
        </w:rPr>
        <w:t>-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IoC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(Inversão de controle)</w:t>
      </w:r>
    </w:p>
    <w:p w:rsidR="009B7681" w:rsidRPr="00CE42DB" w:rsidRDefault="009B7681" w:rsidP="009B7681">
      <w:pPr>
        <w:shd w:val="clear" w:color="auto" w:fill="FFFFFF"/>
        <w:spacing w:before="252" w:after="0" w:line="240" w:lineRule="auto"/>
        <w:rPr>
          <w:rStyle w:val="nfase"/>
          <w:rFonts w:ascii="Georgia" w:hAnsi="Georgia" w:cs="Segoe UI"/>
          <w:i w:val="0"/>
          <w:iCs w:val="0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Camada de infraestrutura</w:t>
      </w:r>
      <w:r>
        <w:rPr>
          <w:rFonts w:ascii="Georgia" w:hAnsi="Georgia" w:cs="Segoe UI"/>
          <w:spacing w:val="-1"/>
          <w:sz w:val="32"/>
          <w:szCs w:val="32"/>
        </w:rPr>
        <w:t xml:space="preserve"> é dividida em duas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sub-camadas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br/>
        <w:t>- Data: realiza a persistência com o banco de dados, utilizando, ou não, algum </w:t>
      </w:r>
      <w:r>
        <w:rPr>
          <w:rStyle w:val="nfase"/>
          <w:rFonts w:ascii="Georgia" w:hAnsi="Georgia" w:cs="Segoe UI"/>
          <w:spacing w:val="-1"/>
          <w:sz w:val="32"/>
          <w:szCs w:val="32"/>
        </w:rPr>
        <w:t>ORM</w:t>
      </w:r>
      <w:r>
        <w:rPr>
          <w:rFonts w:ascii="Georgia" w:hAnsi="Georgia" w:cs="Segoe UI"/>
          <w:spacing w:val="-1"/>
          <w:sz w:val="32"/>
          <w:szCs w:val="32"/>
        </w:rPr>
        <w:t>.</w:t>
      </w:r>
      <w:r>
        <w:rPr>
          <w:rFonts w:ascii="Georgia" w:hAnsi="Georgia" w:cs="Segoe UI"/>
          <w:spacing w:val="-1"/>
          <w:sz w:val="32"/>
          <w:szCs w:val="32"/>
        </w:rPr>
        <w:br/>
        <w:t>- Cross-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Cutting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: uma camada a parte que não obedece a hierarquia de camada. Como o próprio nome diz, essa camada cruza toda a hierarquia. Contém as funcionalidades que pode ser utilizada em qualquer parte do código, como, por exemplo, validação de CPF/CNPJ, consumo de API externa e utilização de alguma segurança.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nfase"/>
          <w:rFonts w:ascii="Georgia" w:hAnsi="Georgia" w:cs="Segoe UI"/>
          <w:spacing w:val="-1"/>
          <w:sz w:val="32"/>
          <w:szCs w:val="32"/>
        </w:rPr>
        <w:t>Possui referências da camada Domain.</w:t>
      </w:r>
    </w:p>
    <w:p w:rsidR="009B7681" w:rsidRDefault="009B7681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47418B" w:rsidRDefault="0047418B" w:rsidP="0047418B">
      <w:pPr>
        <w:pStyle w:val="Ttulo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Quais as camadas que se comunicam umas com as outras</w:t>
      </w:r>
    </w:p>
    <w:p w:rsidR="0047418B" w:rsidRDefault="0047418B" w:rsidP="0047418B">
      <w:pPr>
        <w:rPr>
          <w:rFonts w:ascii="Times New Roman" w:hAnsi="Times New Roman" w:cs="Times New Roman"/>
          <w:sz w:val="24"/>
          <w:szCs w:val="24"/>
        </w:rPr>
      </w:pPr>
    </w:p>
    <w:p w:rsidR="0047418B" w:rsidRDefault="0047418B" w:rsidP="0047418B">
      <w:r>
        <w:rPr>
          <w:noProof/>
          <w:lang w:eastAsia="pt-BR"/>
        </w:rPr>
        <w:drawing>
          <wp:inline distT="0" distB="0" distL="0" distR="0">
            <wp:extent cx="4619625" cy="2838450"/>
            <wp:effectExtent l="0" t="0" r="9525" b="0"/>
            <wp:docPr id="15" name="Imagem 15" descr="https://miro.medium.com/max/485/1*CqP_XSakjGO-HtsCrDMB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ro.medium.com/max/485/1*CqP_XSakjGO-HtsCrDMBv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lastRenderedPageBreak/>
        <w:t>01 - Apresentação: </w:t>
      </w:r>
      <w:r>
        <w:rPr>
          <w:rFonts w:ascii="Georgia" w:hAnsi="Georgia"/>
          <w:spacing w:val="-1"/>
          <w:sz w:val="32"/>
          <w:szCs w:val="32"/>
        </w:rPr>
        <w:t>recebe referência de “Aplicação”, “Domínio” e da “</w:t>
      </w:r>
      <w:proofErr w:type="spellStart"/>
      <w:r>
        <w:rPr>
          <w:rFonts w:ascii="Georgia" w:hAnsi="Georgia"/>
          <w:spacing w:val="-1"/>
          <w:sz w:val="32"/>
          <w:szCs w:val="32"/>
        </w:rPr>
        <w:t>CrossCutting</w:t>
      </w:r>
      <w:proofErr w:type="spellEnd"/>
      <w:r>
        <w:rPr>
          <w:rFonts w:ascii="Georgia" w:hAnsi="Georgia"/>
          <w:spacing w:val="-1"/>
          <w:sz w:val="32"/>
          <w:szCs w:val="32"/>
        </w:rPr>
        <w:t>” (em “Infraestrutura”), em casos de aplicações front-</w:t>
      </w:r>
      <w:proofErr w:type="spellStart"/>
      <w:r>
        <w:rPr>
          <w:rFonts w:ascii="Georgia" w:hAnsi="Georgia"/>
          <w:spacing w:val="-1"/>
          <w:sz w:val="32"/>
          <w:szCs w:val="32"/>
        </w:rPr>
        <w:t>end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 comunicação é feita unicamente com a cama de “Serviços” (API, por exemplo).</w:t>
      </w:r>
    </w:p>
    <w:p w:rsidR="0047418B" w:rsidRDefault="0047418B" w:rsidP="0047418B">
      <w:pPr>
        <w:rPr>
          <w:rFonts w:ascii="Times New Roman" w:hAnsi="Times New Roman"/>
          <w:sz w:val="24"/>
          <w:szCs w:val="24"/>
        </w:rPr>
      </w:pPr>
    </w:p>
    <w:p w:rsidR="0047418B" w:rsidRDefault="0047418B" w:rsidP="0047418B">
      <w:r>
        <w:rPr>
          <w:noProof/>
          <w:lang w:eastAsia="pt-BR"/>
        </w:rPr>
        <w:drawing>
          <wp:inline distT="0" distB="0" distL="0" distR="0">
            <wp:extent cx="3971925" cy="2847975"/>
            <wp:effectExtent l="0" t="0" r="9525" b="9525"/>
            <wp:docPr id="13" name="Imagem 13" descr="https://miro.medium.com/max/417/1*bMulzdjS3zPSTifxRdTF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ro.medium.com/max/417/1*bMulzdjS3zPSTifxRdTFQ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>02 - Serviços: </w:t>
      </w:r>
      <w:r>
        <w:rPr>
          <w:rFonts w:ascii="Georgia" w:hAnsi="Georgia"/>
          <w:spacing w:val="-1"/>
          <w:sz w:val="32"/>
          <w:szCs w:val="32"/>
        </w:rPr>
        <w:t>recebe referência de “Aplicação”.</w:t>
      </w:r>
    </w:p>
    <w:p w:rsidR="0047418B" w:rsidRDefault="0047418B" w:rsidP="0047418B">
      <w:pPr>
        <w:rPr>
          <w:rFonts w:ascii="Times New Roman" w:hAnsi="Times New Roman"/>
          <w:sz w:val="24"/>
          <w:szCs w:val="24"/>
        </w:rPr>
      </w:pPr>
    </w:p>
    <w:p w:rsidR="0047418B" w:rsidRDefault="0047418B" w:rsidP="0047418B">
      <w:r>
        <w:rPr>
          <w:noProof/>
          <w:lang w:eastAsia="pt-BR"/>
        </w:rPr>
        <w:drawing>
          <wp:inline distT="0" distB="0" distL="0" distR="0">
            <wp:extent cx="3981450" cy="2847975"/>
            <wp:effectExtent l="0" t="0" r="0" b="9525"/>
            <wp:docPr id="11" name="Imagem 11" descr="https://miro.medium.com/max/418/1*wtOKgmtRJFfY3Bkz3WvO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iro.medium.com/max/418/1*wtOKgmtRJFfY3Bkz3WvOc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>03 - Aplicação: </w:t>
      </w:r>
      <w:r>
        <w:rPr>
          <w:rFonts w:ascii="Georgia" w:hAnsi="Georgia"/>
          <w:spacing w:val="-1"/>
          <w:sz w:val="32"/>
          <w:szCs w:val="32"/>
        </w:rPr>
        <w:t>recebe referência de “Domínio”.</w:t>
      </w:r>
    </w:p>
    <w:p w:rsidR="0047418B" w:rsidRDefault="0047418B" w:rsidP="0047418B">
      <w:pPr>
        <w:rPr>
          <w:rFonts w:ascii="Times New Roman" w:hAnsi="Times New Roman"/>
          <w:sz w:val="24"/>
          <w:szCs w:val="24"/>
        </w:rPr>
      </w:pPr>
    </w:p>
    <w:p w:rsidR="0047418B" w:rsidRDefault="0047418B" w:rsidP="0047418B">
      <w:r>
        <w:rPr>
          <w:noProof/>
          <w:lang w:eastAsia="pt-BR"/>
        </w:rPr>
        <w:lastRenderedPageBreak/>
        <w:drawing>
          <wp:inline distT="0" distB="0" distL="0" distR="0">
            <wp:extent cx="3981450" cy="2952750"/>
            <wp:effectExtent l="0" t="0" r="0" b="0"/>
            <wp:docPr id="9" name="Imagem 9" descr="https://miro.medium.com/max/418/1*cBGxxsnfnE-l1NjnYiFy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ro.medium.com/max/418/1*cBGxxsnfnE-l1NjnYiFyL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>04 - Domínio: </w:t>
      </w:r>
      <w:r>
        <w:rPr>
          <w:rFonts w:ascii="Georgia" w:hAnsi="Georgia"/>
          <w:spacing w:val="-1"/>
          <w:sz w:val="32"/>
          <w:szCs w:val="32"/>
        </w:rPr>
        <w:t xml:space="preserve">embora seja a camada que mais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da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suporte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às outras camadas, ela é a única que não recebe referência de ninguém, logo ela não depende de nada! Porem como mostra a imagem, ela se comunica de forma “indireta” com a camada Data (Infraestrutura), e isso só é possível </w:t>
      </w:r>
      <w:proofErr w:type="gramStart"/>
      <w:r>
        <w:rPr>
          <w:rFonts w:ascii="Georgia" w:hAnsi="Georgia"/>
          <w:spacing w:val="-1"/>
          <w:sz w:val="32"/>
          <w:szCs w:val="32"/>
        </w:rPr>
        <w:t>graças à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interfaces (sim, aquela que você assina o nome dos métodos, coisa e tal).</w:t>
      </w:r>
    </w:p>
    <w:p w:rsidR="0047418B" w:rsidRDefault="0047418B" w:rsidP="0047418B">
      <w:pPr>
        <w:rPr>
          <w:rFonts w:ascii="Times New Roman" w:hAnsi="Times New Roman"/>
          <w:sz w:val="24"/>
          <w:szCs w:val="24"/>
        </w:rPr>
      </w:pPr>
    </w:p>
    <w:p w:rsidR="0047418B" w:rsidRDefault="0047418B" w:rsidP="0047418B">
      <w:r>
        <w:rPr>
          <w:noProof/>
          <w:lang w:eastAsia="pt-BR"/>
        </w:rPr>
        <w:drawing>
          <wp:inline distT="0" distB="0" distL="0" distR="0">
            <wp:extent cx="3981450" cy="2971800"/>
            <wp:effectExtent l="0" t="0" r="0" b="0"/>
            <wp:docPr id="7" name="Imagem 7" descr="https://miro.medium.com/max/418/1*FIiz-aga8bXbQHqYhIcz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iro.medium.com/max/418/1*FIiz-aga8bXbQHqYhIczH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lastRenderedPageBreak/>
        <w:t>05 - Infraestrutura: </w:t>
      </w:r>
      <w:r>
        <w:rPr>
          <w:rFonts w:ascii="Georgia" w:hAnsi="Georgia"/>
          <w:spacing w:val="-1"/>
          <w:sz w:val="32"/>
          <w:szCs w:val="32"/>
        </w:rPr>
        <w:t>por último, e não menos importante, temos esta camada que (como dito anteriormente) possui “subcamadas” </w:t>
      </w:r>
      <w:r>
        <w:rPr>
          <w:rStyle w:val="Forte"/>
          <w:rFonts w:ascii="Georgia" w:hAnsi="Georgia"/>
          <w:spacing w:val="-1"/>
          <w:sz w:val="32"/>
          <w:szCs w:val="32"/>
        </w:rPr>
        <w:t>Data </w:t>
      </w:r>
      <w:r>
        <w:rPr>
          <w:rFonts w:ascii="Georgia" w:hAnsi="Georgia"/>
          <w:spacing w:val="-1"/>
          <w:sz w:val="32"/>
          <w:szCs w:val="32"/>
        </w:rPr>
        <w:t>e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CrossCutting</w:t>
      </w:r>
      <w:proofErr w:type="spellEnd"/>
      <w:r>
        <w:rPr>
          <w:rFonts w:ascii="Georgia" w:hAnsi="Georgia"/>
          <w:spacing w:val="-1"/>
          <w:sz w:val="32"/>
          <w:szCs w:val="32"/>
        </w:rPr>
        <w:t>, onde recebem referência do domínio.</w:t>
      </w:r>
    </w:p>
    <w:p w:rsidR="0047418B" w:rsidRDefault="0047418B" w:rsidP="0047418B">
      <w:pPr>
        <w:pStyle w:val="fe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>Data</w:t>
      </w:r>
      <w:r>
        <w:rPr>
          <w:rFonts w:ascii="Georgia" w:hAnsi="Georgia"/>
          <w:spacing w:val="-1"/>
          <w:sz w:val="32"/>
          <w:szCs w:val="32"/>
        </w:rPr>
        <w:t>: tem o objetivo de persistir dados ou qualquer outra comunicação externa.</w:t>
      </w:r>
      <w:r>
        <w:rPr>
          <w:rFonts w:ascii="Georgia" w:hAnsi="Georgia"/>
          <w:spacing w:val="-1"/>
          <w:sz w:val="32"/>
          <w:szCs w:val="32"/>
        </w:rPr>
        <w:br/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CrossCurring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 xml:space="preserve"> (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Ioc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)</w:t>
      </w:r>
      <w:r>
        <w:rPr>
          <w:rFonts w:ascii="Georgia" w:hAnsi="Georgia"/>
          <w:spacing w:val="-1"/>
          <w:sz w:val="32"/>
          <w:szCs w:val="32"/>
        </w:rPr>
        <w:t xml:space="preserve">: é onde </w:t>
      </w:r>
      <w:proofErr w:type="gramStart"/>
      <w:r>
        <w:rPr>
          <w:rFonts w:ascii="Georgia" w:hAnsi="Georgia"/>
          <w:spacing w:val="-1"/>
          <w:sz w:val="32"/>
          <w:szCs w:val="32"/>
        </w:rPr>
        <w:t>registrados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todas as interfaces e classes existente no projeto, para que o mesmo seja responsável por instanciar a árvore de dependências de toda a arquitetura.</w:t>
      </w:r>
    </w:p>
    <w:p w:rsidR="0047418B" w:rsidRDefault="0047418B" w:rsidP="0047418B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Uma observação a arquitetura:</w:t>
      </w:r>
    </w:p>
    <w:p w:rsidR="0047418B" w:rsidRDefault="0047418B" w:rsidP="0047418B">
      <w:pPr>
        <w:pStyle w:val="fe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Como podemos ver, todas as camadas possuem uma numeração sequencial, e isso é muito importante, pois é exatamente desta forma em que o fluxo da arquitetura funciona, desde a interface gráfica até a persistência de informações no banco de dados.</w:t>
      </w:r>
    </w:p>
    <w:p w:rsidR="0047418B" w:rsidRDefault="0047418B" w:rsidP="00544766"/>
    <w:sectPr w:rsidR="00474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6C1"/>
    <w:multiLevelType w:val="multilevel"/>
    <w:tmpl w:val="9A58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67CDE"/>
    <w:multiLevelType w:val="multilevel"/>
    <w:tmpl w:val="6D7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21813"/>
    <w:multiLevelType w:val="multilevel"/>
    <w:tmpl w:val="9A58C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49"/>
    <w:rsid w:val="001655B0"/>
    <w:rsid w:val="001A5467"/>
    <w:rsid w:val="00217606"/>
    <w:rsid w:val="00262FB1"/>
    <w:rsid w:val="002A4EFA"/>
    <w:rsid w:val="002E6D51"/>
    <w:rsid w:val="0036751C"/>
    <w:rsid w:val="00384D3C"/>
    <w:rsid w:val="00454870"/>
    <w:rsid w:val="0047418B"/>
    <w:rsid w:val="004A70F9"/>
    <w:rsid w:val="00544766"/>
    <w:rsid w:val="005460DC"/>
    <w:rsid w:val="005B14ED"/>
    <w:rsid w:val="006F0549"/>
    <w:rsid w:val="007D32D2"/>
    <w:rsid w:val="007D61C9"/>
    <w:rsid w:val="00877E1B"/>
    <w:rsid w:val="008E0729"/>
    <w:rsid w:val="009B7681"/>
    <w:rsid w:val="009C310B"/>
    <w:rsid w:val="00A90F4C"/>
    <w:rsid w:val="00AA0D76"/>
    <w:rsid w:val="00AD6042"/>
    <w:rsid w:val="00B76A7E"/>
    <w:rsid w:val="00BA71DF"/>
    <w:rsid w:val="00C53EB0"/>
    <w:rsid w:val="00CD18F6"/>
    <w:rsid w:val="00CE42DB"/>
    <w:rsid w:val="00D70DEC"/>
    <w:rsid w:val="00E2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F42BB-EEFE-42EB-B872-9C8C62CE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65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55B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655B0"/>
    <w:rPr>
      <w:b/>
      <w:bCs/>
    </w:rPr>
  </w:style>
  <w:style w:type="paragraph" w:styleId="NormalWeb">
    <w:name w:val="Normal (Web)"/>
    <w:basedOn w:val="Normal"/>
    <w:uiPriority w:val="99"/>
    <w:unhideWhenUsed/>
    <w:rsid w:val="0016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A4EF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44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e">
    <w:name w:val="fe"/>
    <w:basedOn w:val="Normal"/>
    <w:rsid w:val="00D7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54870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4A70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3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4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0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4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7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5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701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GelsonNote</dc:creator>
  <cp:keywords/>
  <dc:description/>
  <cp:lastModifiedBy>GelsonNote</cp:lastModifiedBy>
  <cp:revision>32</cp:revision>
  <dcterms:created xsi:type="dcterms:W3CDTF">2019-12-13T05:14:00Z</dcterms:created>
  <dcterms:modified xsi:type="dcterms:W3CDTF">2019-12-28T22:01:00Z</dcterms:modified>
</cp:coreProperties>
</file>