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77788" w14:textId="77777777" w:rsidR="00167D87" w:rsidRPr="00A75CF8" w:rsidRDefault="00CA2FA1" w:rsidP="002469A2">
      <w:pPr>
        <w:spacing w:line="276" w:lineRule="auto"/>
        <w:ind w:left="3566"/>
        <w:jc w:val="both"/>
        <w:rPr>
          <w:rFonts w:asciiTheme="minorHAnsi" w:hAnsiTheme="minorHAnsi" w:cstheme="minorHAnsi"/>
          <w:sz w:val="20"/>
        </w:rPr>
      </w:pPr>
      <w:r w:rsidRPr="00A75CF8">
        <w:rPr>
          <w:rFonts w:asciiTheme="minorHAnsi" w:hAnsiTheme="minorHAnsi" w:cstheme="minorHAnsi"/>
          <w:noProof/>
          <w:position w:val="1"/>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A75CF8">
        <w:rPr>
          <w:rFonts w:asciiTheme="minorHAnsi" w:hAnsiTheme="minorHAnsi" w:cstheme="minorHAnsi"/>
          <w:spacing w:val="63"/>
          <w:position w:val="1"/>
        </w:rPr>
        <w:t xml:space="preserve"> </w:t>
      </w:r>
      <w:r w:rsidRPr="00A75CF8">
        <w:rPr>
          <w:rFonts w:asciiTheme="minorHAnsi" w:hAnsiTheme="minorHAnsi" w:cstheme="minorHAnsi"/>
          <w:noProof/>
          <w:spacing w:val="63"/>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w:pict>
              <v:group w14:anchorId="68F10E85"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7"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8"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9"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20"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21" o:title=""/>
                </v:shape>
                <w10:anchorlock/>
              </v:group>
            </w:pict>
          </mc:Fallback>
        </mc:AlternateContent>
      </w:r>
    </w:p>
    <w:p w14:paraId="7DD19ACF"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6D2CE185"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6DD4A1ED"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1154EF9F"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0279573F"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0414AD02"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283DE425"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696635AC"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1125FB10"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5F20FEA7"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0FD629F5"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261454F4"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750BC9E9"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604DF577"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29CEBFF5"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7BA6D8CA"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4AD7C5D4" w14:textId="77777777" w:rsidR="00167D87" w:rsidRPr="00A75CF8" w:rsidRDefault="00167D87" w:rsidP="002469A2">
      <w:pPr>
        <w:pStyle w:val="Textoindependiente"/>
        <w:spacing w:line="276" w:lineRule="auto"/>
        <w:jc w:val="both"/>
        <w:rPr>
          <w:rFonts w:asciiTheme="minorHAnsi" w:hAnsiTheme="minorHAnsi" w:cstheme="minorHAnsi"/>
          <w:sz w:val="20"/>
        </w:rPr>
      </w:pPr>
    </w:p>
    <w:p w14:paraId="235E857E" w14:textId="2A04FA74" w:rsidR="00167D87" w:rsidRPr="00754937" w:rsidRDefault="00754937" w:rsidP="00754937">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754937">
        <w:rPr>
          <w:rFonts w:asciiTheme="minorHAnsi" w:eastAsia="Times New Roman" w:hAnsiTheme="minorHAnsi" w:cstheme="minorHAnsi"/>
          <w:b/>
          <w:bCs/>
          <w:sz w:val="28"/>
          <w:szCs w:val="44"/>
          <w:lang w:val="es-419" w:eastAsia="es-419"/>
        </w:rPr>
        <w:t>I. Portada</w:t>
      </w:r>
    </w:p>
    <w:p w14:paraId="0C8B6DB1" w14:textId="77777777" w:rsidR="008F5FFA" w:rsidRPr="00A75CF8" w:rsidRDefault="008F5FFA" w:rsidP="00F14DFB">
      <w:pPr>
        <w:pStyle w:val="Textoindependiente"/>
        <w:spacing w:line="276" w:lineRule="auto"/>
        <w:rPr>
          <w:rFonts w:asciiTheme="minorHAnsi" w:hAnsiTheme="minorHAnsi" w:cstheme="minorHAnsi"/>
          <w:b/>
          <w:bCs/>
          <w:sz w:val="72"/>
          <w:szCs w:val="72"/>
          <w:lang w:bidi="es-ES"/>
        </w:rPr>
      </w:pPr>
      <w:r w:rsidRPr="00A75CF8">
        <w:rPr>
          <w:rFonts w:asciiTheme="minorHAnsi" w:hAnsiTheme="minorHAnsi" w:cstheme="minorHAnsi"/>
          <w:b/>
          <w:bCs/>
          <w:sz w:val="72"/>
          <w:szCs w:val="72"/>
          <w:lang w:bidi="es-ES"/>
        </w:rPr>
        <w:t>APRENDIZAJE DE MÁQUINAS (ACIF104)</w:t>
      </w:r>
    </w:p>
    <w:p w14:paraId="3E7C1599" w14:textId="5343F9E8" w:rsidR="008E06F5" w:rsidRPr="00A75CF8" w:rsidRDefault="4DF64191" w:rsidP="00F14DFB">
      <w:pPr>
        <w:pStyle w:val="Textoindependiente"/>
        <w:spacing w:line="276" w:lineRule="auto"/>
        <w:rPr>
          <w:rFonts w:asciiTheme="minorHAnsi" w:hAnsiTheme="minorHAnsi" w:cstheme="minorHAnsi"/>
          <w:b/>
          <w:bCs/>
          <w:sz w:val="72"/>
          <w:szCs w:val="72"/>
          <w:lang w:bidi="es-ES"/>
        </w:rPr>
      </w:pPr>
      <w:r w:rsidRPr="00A75CF8">
        <w:rPr>
          <w:rFonts w:asciiTheme="minorHAnsi" w:hAnsiTheme="minorHAnsi" w:cstheme="minorHAnsi"/>
          <w:b/>
          <w:bCs/>
          <w:sz w:val="72"/>
          <w:szCs w:val="72"/>
          <w:lang w:bidi="es-ES"/>
        </w:rPr>
        <w:t>INFORME FASE 2</w:t>
      </w:r>
    </w:p>
    <w:p w14:paraId="7A84C60E" w14:textId="77777777" w:rsidR="00167D87" w:rsidRPr="00A75CF8" w:rsidRDefault="00167D87" w:rsidP="00F14DFB">
      <w:pPr>
        <w:pStyle w:val="Textoindependiente"/>
        <w:spacing w:line="276" w:lineRule="auto"/>
        <w:rPr>
          <w:rFonts w:asciiTheme="minorHAnsi" w:hAnsiTheme="minorHAnsi" w:cstheme="minorHAnsi"/>
          <w:b/>
          <w:sz w:val="20"/>
        </w:rPr>
      </w:pPr>
    </w:p>
    <w:p w14:paraId="52AF04E4" w14:textId="77777777" w:rsidR="00167D87" w:rsidRPr="00A75CF8" w:rsidRDefault="00167D87" w:rsidP="00F14DFB">
      <w:pPr>
        <w:pStyle w:val="Textoindependiente"/>
        <w:spacing w:before="1" w:line="276" w:lineRule="auto"/>
        <w:rPr>
          <w:rFonts w:asciiTheme="minorHAnsi" w:hAnsiTheme="minorHAnsi" w:cstheme="minorHAnsi"/>
          <w:b/>
          <w:sz w:val="27"/>
        </w:rPr>
      </w:pPr>
    </w:p>
    <w:p w14:paraId="56561BC6" w14:textId="4681F4F1" w:rsidR="00016D0E" w:rsidRPr="00A75CF8" w:rsidRDefault="00CA2FA1" w:rsidP="00F14DFB">
      <w:pPr>
        <w:spacing w:before="93" w:line="276" w:lineRule="auto"/>
        <w:ind w:left="113" w:right="8051"/>
        <w:rPr>
          <w:rFonts w:asciiTheme="minorHAnsi" w:hAnsiTheme="minorHAnsi" w:cstheme="minorHAnsi"/>
          <w:bCs/>
          <w:spacing w:val="-2"/>
        </w:rPr>
      </w:pPr>
      <w:r w:rsidRPr="00A75CF8">
        <w:rPr>
          <w:rFonts w:asciiTheme="minorHAnsi" w:hAnsiTheme="minorHAnsi" w:cstheme="minorHAnsi"/>
          <w:b/>
          <w:bCs/>
        </w:rPr>
        <w:t>Nombre</w:t>
      </w:r>
      <w:r w:rsidRPr="00A75CF8">
        <w:rPr>
          <w:rFonts w:asciiTheme="minorHAnsi" w:hAnsiTheme="minorHAnsi" w:cstheme="minorHAnsi"/>
          <w:b/>
          <w:bCs/>
          <w:spacing w:val="-5"/>
        </w:rPr>
        <w:t xml:space="preserve"> </w:t>
      </w:r>
      <w:r w:rsidRPr="00A75CF8">
        <w:rPr>
          <w:rFonts w:asciiTheme="minorHAnsi" w:hAnsiTheme="minorHAnsi" w:cstheme="minorHAnsi"/>
          <w:b/>
          <w:bCs/>
          <w:spacing w:val="-2"/>
        </w:rPr>
        <w:t>integrante/s:</w:t>
      </w:r>
      <w:r w:rsidR="00016D0E" w:rsidRPr="00A75CF8">
        <w:rPr>
          <w:rFonts w:asciiTheme="minorHAnsi" w:hAnsiTheme="minorHAnsi" w:cstheme="minorHAnsi"/>
          <w:spacing w:val="-2"/>
        </w:rPr>
        <w:t xml:space="preserve"> </w:t>
      </w:r>
      <w:r w:rsidR="00016D0E" w:rsidRPr="00A75CF8">
        <w:rPr>
          <w:rFonts w:asciiTheme="minorHAnsi" w:hAnsiTheme="minorHAnsi" w:cstheme="minorHAnsi"/>
          <w:bCs/>
          <w:spacing w:val="-2"/>
        </w:rPr>
        <w:t>Isabel Vera</w:t>
      </w:r>
      <w:r w:rsidR="00BE2C8D" w:rsidRPr="00A75CF8">
        <w:rPr>
          <w:rFonts w:asciiTheme="minorHAnsi" w:hAnsiTheme="minorHAnsi" w:cstheme="minorHAnsi"/>
          <w:bCs/>
          <w:spacing w:val="-2"/>
        </w:rPr>
        <w:br/>
      </w:r>
      <w:r w:rsidR="00016D0E" w:rsidRPr="00A75CF8">
        <w:rPr>
          <w:rFonts w:asciiTheme="minorHAnsi" w:hAnsiTheme="minorHAnsi" w:cstheme="minorHAnsi"/>
          <w:bCs/>
          <w:spacing w:val="-2"/>
        </w:rPr>
        <w:t>Gabriel Vera</w:t>
      </w:r>
      <w:r w:rsidR="00BE2C8D" w:rsidRPr="00A75CF8">
        <w:rPr>
          <w:rFonts w:asciiTheme="minorHAnsi" w:hAnsiTheme="minorHAnsi" w:cstheme="minorHAnsi"/>
          <w:bCs/>
          <w:spacing w:val="-2"/>
        </w:rPr>
        <w:br/>
      </w:r>
      <w:r w:rsidR="00016D0E" w:rsidRPr="00A75CF8">
        <w:rPr>
          <w:rFonts w:asciiTheme="minorHAnsi" w:hAnsiTheme="minorHAnsi" w:cstheme="minorHAnsi"/>
          <w:bCs/>
          <w:spacing w:val="-2"/>
        </w:rPr>
        <w:t>Diego Mallea</w:t>
      </w:r>
    </w:p>
    <w:p w14:paraId="130E8B59" w14:textId="77777777" w:rsidR="00167D87" w:rsidRPr="00A75CF8" w:rsidRDefault="00167D87" w:rsidP="00F14DFB">
      <w:pPr>
        <w:pStyle w:val="Textoindependiente"/>
        <w:spacing w:before="8" w:line="276" w:lineRule="auto"/>
        <w:rPr>
          <w:rFonts w:asciiTheme="minorHAnsi" w:hAnsiTheme="minorHAnsi" w:cstheme="minorHAnsi"/>
          <w:b/>
          <w:sz w:val="19"/>
        </w:rPr>
      </w:pPr>
    </w:p>
    <w:p w14:paraId="3A996C82" w14:textId="1AEBBA12" w:rsidR="00167D87" w:rsidRPr="00754937" w:rsidRDefault="00CA2FA1" w:rsidP="00754937">
      <w:pPr>
        <w:spacing w:before="1" w:line="276" w:lineRule="auto"/>
        <w:ind w:left="113" w:right="32"/>
        <w:rPr>
          <w:rFonts w:asciiTheme="minorHAnsi" w:hAnsiTheme="minorHAnsi" w:cstheme="minorHAnsi"/>
          <w:b/>
        </w:rPr>
      </w:pPr>
      <w:r w:rsidRPr="00A75CF8">
        <w:rPr>
          <w:rFonts w:asciiTheme="minorHAnsi" w:hAnsiTheme="minorHAnsi" w:cstheme="minorHAnsi"/>
          <w:b/>
          <w:bCs/>
          <w:spacing w:val="-2"/>
        </w:rPr>
        <w:t>Curso:</w:t>
      </w:r>
      <w:r w:rsidR="00016D0E" w:rsidRPr="00A75CF8">
        <w:rPr>
          <w:rFonts w:asciiTheme="minorHAnsi" w:hAnsiTheme="minorHAnsi" w:cstheme="minorHAnsi"/>
          <w:spacing w:val="-2"/>
        </w:rPr>
        <w:t xml:space="preserve"> </w:t>
      </w:r>
      <w:r w:rsidR="003E113C" w:rsidRPr="00A75CF8">
        <w:rPr>
          <w:rFonts w:asciiTheme="minorHAnsi" w:eastAsia="Times New Roman" w:hAnsiTheme="minorHAnsi" w:cstheme="minorHAnsi"/>
          <w:szCs w:val="24"/>
          <w:lang w:val="es-419" w:eastAsia="es-419"/>
        </w:rPr>
        <w:t xml:space="preserve">ACIF104 - Taller de Machine </w:t>
      </w:r>
      <w:proofErr w:type="spellStart"/>
      <w:r w:rsidR="003E113C" w:rsidRPr="00A75CF8">
        <w:rPr>
          <w:rFonts w:asciiTheme="minorHAnsi" w:eastAsia="Times New Roman" w:hAnsiTheme="minorHAnsi" w:cstheme="minorHAnsi"/>
          <w:szCs w:val="24"/>
          <w:lang w:val="es-419" w:eastAsia="es-419"/>
        </w:rPr>
        <w:t>Learning</w:t>
      </w:r>
      <w:proofErr w:type="spellEnd"/>
    </w:p>
    <w:p w14:paraId="1C171C70" w14:textId="6E43DDC8" w:rsidR="00167D87" w:rsidRPr="00A75CF8" w:rsidRDefault="00CA2FA1" w:rsidP="00F14DFB">
      <w:pPr>
        <w:spacing w:line="276" w:lineRule="auto"/>
        <w:ind w:left="113"/>
        <w:rPr>
          <w:rFonts w:asciiTheme="minorHAnsi" w:hAnsiTheme="minorHAnsi" w:cstheme="minorHAnsi"/>
          <w:b/>
        </w:rPr>
        <w:sectPr w:rsidR="00167D87" w:rsidRPr="00A75CF8">
          <w:type w:val="continuous"/>
          <w:pgSz w:w="12240" w:h="15840"/>
          <w:pgMar w:top="1120" w:right="840" w:bottom="280" w:left="1020" w:header="720" w:footer="720" w:gutter="0"/>
          <w:cols w:space="720"/>
        </w:sectPr>
      </w:pPr>
      <w:r w:rsidRPr="00A75CF8">
        <w:rPr>
          <w:rFonts w:asciiTheme="minorHAnsi" w:hAnsiTheme="minorHAnsi" w:cstheme="minorHAnsi"/>
          <w:b/>
          <w:bCs/>
          <w:spacing w:val="-2"/>
        </w:rPr>
        <w:t>Fecha:</w:t>
      </w:r>
      <w:r w:rsidR="001347A4" w:rsidRPr="00A75CF8">
        <w:rPr>
          <w:rFonts w:asciiTheme="minorHAnsi" w:hAnsiTheme="minorHAnsi" w:cstheme="minorHAnsi"/>
        </w:rPr>
        <w:t xml:space="preserve"> </w:t>
      </w:r>
      <w:r w:rsidR="001347A4" w:rsidRPr="00A75CF8">
        <w:rPr>
          <w:rFonts w:asciiTheme="minorHAnsi" w:hAnsiTheme="minorHAnsi" w:cstheme="minorHAnsi"/>
          <w:bCs/>
        </w:rPr>
        <w:t>28/08/2026</w:t>
      </w:r>
    </w:p>
    <w:p w14:paraId="3DAABF17" w14:textId="77777777" w:rsidR="00167D87" w:rsidRPr="00A75CF8" w:rsidRDefault="00167D87" w:rsidP="002469A2">
      <w:pPr>
        <w:pStyle w:val="Textoindependiente"/>
        <w:spacing w:line="276" w:lineRule="auto"/>
        <w:jc w:val="both"/>
        <w:rPr>
          <w:rFonts w:asciiTheme="minorHAnsi" w:hAnsiTheme="minorHAnsi" w:cstheme="minorHAnsi"/>
          <w:b/>
          <w:sz w:val="9"/>
        </w:rPr>
      </w:pPr>
    </w:p>
    <w:p w14:paraId="242811E5" w14:textId="44E3AD8A" w:rsidR="002E3668" w:rsidRPr="00A75CF8" w:rsidRDefault="002E3668" w:rsidP="002469A2">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44"/>
          <w:szCs w:val="44"/>
          <w:lang w:val="es-419" w:eastAsia="es-419"/>
        </w:rPr>
      </w:pPr>
      <w:r w:rsidRPr="00A75CF8">
        <w:rPr>
          <w:rFonts w:asciiTheme="minorHAnsi" w:eastAsia="Times New Roman" w:hAnsiTheme="minorHAnsi" w:cstheme="minorHAnsi"/>
          <w:b/>
          <w:bCs/>
          <w:sz w:val="28"/>
          <w:szCs w:val="44"/>
          <w:lang w:val="es-419" w:eastAsia="es-419"/>
        </w:rPr>
        <w:t>II. Problemática</w:t>
      </w:r>
    </w:p>
    <w:p w14:paraId="30433796" w14:textId="77777777" w:rsidR="002E3668" w:rsidRPr="00A75CF8" w:rsidRDefault="002E3668"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t>2.1. Problemática seleccionada</w:t>
      </w:r>
    </w:p>
    <w:p w14:paraId="1DB85494"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 xml:space="preserve">Las aplicaciones digitales y los servicios por suscripción enfrentan un desafío relevante asociado a la retención de usuarios. En este tipo de negocios, el abandono de clientes, también conocido como </w:t>
      </w:r>
      <w:proofErr w:type="spellStart"/>
      <w:r w:rsidRPr="00A75CF8">
        <w:rPr>
          <w:rFonts w:asciiTheme="minorHAnsi" w:eastAsia="Times New Roman" w:hAnsiTheme="minorHAnsi" w:cstheme="minorHAnsi"/>
          <w:iCs/>
          <w:szCs w:val="24"/>
          <w:lang w:val="es-419" w:eastAsia="es-419"/>
        </w:rPr>
        <w:t>churn</w:t>
      </w:r>
      <w:proofErr w:type="spellEnd"/>
      <w:r w:rsidRPr="00A75CF8">
        <w:rPr>
          <w:rFonts w:asciiTheme="minorHAnsi" w:eastAsia="Times New Roman" w:hAnsiTheme="minorHAnsi" w:cstheme="minorHAnsi"/>
          <w:szCs w:val="24"/>
          <w:lang w:val="es-419" w:eastAsia="es-419"/>
        </w:rPr>
        <w:t>, ocurre cuando una persona deja de utilizar un servicio, cancela su suscripción o reduce su nivel de interacción hasta dejar de generar valor para la organización.</w:t>
      </w:r>
    </w:p>
    <w:p w14:paraId="4391787F"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El problema principal es que muchas organizaciones detectan el abandono cuando ya ocurrió, es decir, cuando el cliente ya canceló, dejó de ingresar a la plataforma o dejó de pagar. Esta reacción tardía limita la posibilidad de ejecutar acciones preventivas, como campañas de retención, mejoras en la experiencia de usuario, contacto desde soporte, beneficios personalizados o recomendaciones de uso.</w:t>
      </w:r>
    </w:p>
    <w:p w14:paraId="3EC88BF5"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 xml:space="preserve">En el contexto de una aplicación digital, el comportamiento de los usuarios genera múltiples datos que pueden ser utilizados para anticipar el riesgo de abandono. Algunos ejemplos son la frecuencia de uso, la cantidad de sesiones, los días desde el último ingreso, el tipo de plan contratado, la antigüedad del usuario, el método de pago, las interacciones con soporte y el nivel de </w:t>
      </w:r>
      <w:proofErr w:type="spellStart"/>
      <w:r w:rsidRPr="00A75CF8">
        <w:rPr>
          <w:rFonts w:asciiTheme="minorHAnsi" w:eastAsia="Times New Roman" w:hAnsiTheme="minorHAnsi" w:cstheme="minorHAnsi"/>
          <w:szCs w:val="24"/>
          <w:lang w:val="es-419" w:eastAsia="es-419"/>
        </w:rPr>
        <w:t>engagement</w:t>
      </w:r>
      <w:proofErr w:type="spellEnd"/>
      <w:r w:rsidRPr="00A75CF8">
        <w:rPr>
          <w:rFonts w:asciiTheme="minorHAnsi" w:eastAsia="Times New Roman" w:hAnsiTheme="minorHAnsi" w:cstheme="minorHAnsi"/>
          <w:szCs w:val="24"/>
          <w:lang w:val="es-419" w:eastAsia="es-419"/>
        </w:rPr>
        <w:t>. Estos datos permiten construir un modelo de aprendizaje automático capaz de identificar patrones asociados al abandono.</w:t>
      </w:r>
    </w:p>
    <w:p w14:paraId="2EAE1E75"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Por lo tanto, la problemática seleccionada corresponde a la necesidad de predecir el riesgo de abandono de clientes en una aplicación digital, utilizando técnicas de aprendizaje automático supervisado. La solución propuesta busca apoyar la toma de decisiones organizacionales mediante una aplicación que permita estimar si un usuario presenta alto o bajo riesgo de abandono.</w:t>
      </w:r>
    </w:p>
    <w:p w14:paraId="07FC1E27" w14:textId="03419470" w:rsidR="002E3668" w:rsidRPr="00A75CF8" w:rsidRDefault="002E3668" w:rsidP="002469A2">
      <w:pPr>
        <w:widowControl/>
        <w:autoSpaceDE/>
        <w:autoSpaceDN/>
        <w:spacing w:before="100" w:beforeAutospacing="1" w:after="100" w:afterAutospacing="1" w:line="276" w:lineRule="auto"/>
        <w:jc w:val="both"/>
        <w:rPr>
          <w:rFonts w:asciiTheme="minorHAnsi" w:hAnsiTheme="minorHAnsi" w:cstheme="minorHAnsi"/>
        </w:rPr>
      </w:pPr>
      <w:proofErr w:type="spellStart"/>
      <w:r w:rsidRPr="00A75CF8">
        <w:rPr>
          <w:rFonts w:asciiTheme="minorHAnsi" w:hAnsiTheme="minorHAnsi" w:cstheme="minorHAnsi"/>
        </w:rPr>
        <w:t>Dataset</w:t>
      </w:r>
      <w:proofErr w:type="spellEnd"/>
      <w:r w:rsidRPr="00A75CF8">
        <w:rPr>
          <w:rFonts w:asciiTheme="minorHAnsi" w:hAnsiTheme="minorHAnsi" w:cstheme="minorHAnsi"/>
        </w:rPr>
        <w:t xml:space="preserve"> seleccionado:</w:t>
      </w:r>
      <w:r w:rsidRPr="00A75CF8">
        <w:rPr>
          <w:rFonts w:asciiTheme="minorHAnsi" w:hAnsiTheme="minorHAnsi" w:cstheme="minorHAnsi"/>
        </w:rPr>
        <w:br/>
        <w:t xml:space="preserve">Para el desarrollo del proyecto se seleccionó el </w:t>
      </w:r>
      <w:proofErr w:type="spellStart"/>
      <w:r w:rsidRPr="00A75CF8">
        <w:rPr>
          <w:rFonts w:asciiTheme="minorHAnsi" w:hAnsiTheme="minorHAnsi" w:cstheme="minorHAnsi"/>
        </w:rPr>
        <w:t>dataset</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Customer</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Churn</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Prediction</w:t>
      </w:r>
      <w:proofErr w:type="spellEnd"/>
      <w:r w:rsidRPr="00A75CF8">
        <w:rPr>
          <w:rFonts w:asciiTheme="minorHAnsi" w:hAnsiTheme="minorHAnsi" w:cstheme="minorHAnsi"/>
        </w:rPr>
        <w:t xml:space="preserve"> Business </w:t>
      </w:r>
      <w:proofErr w:type="spellStart"/>
      <w:r w:rsidRPr="00A75CF8">
        <w:rPr>
          <w:rFonts w:asciiTheme="minorHAnsi" w:hAnsiTheme="minorHAnsi" w:cstheme="minorHAnsi"/>
        </w:rPr>
        <w:t>Dataset</w:t>
      </w:r>
      <w:proofErr w:type="spellEnd"/>
      <w:r w:rsidRPr="00A75CF8">
        <w:rPr>
          <w:rFonts w:asciiTheme="minorHAnsi" w:hAnsiTheme="minorHAnsi" w:cstheme="minorHAnsi"/>
        </w:rPr>
        <w:t xml:space="preserve">, disponible en </w:t>
      </w:r>
      <w:proofErr w:type="spellStart"/>
      <w:r w:rsidRPr="00A75CF8">
        <w:rPr>
          <w:rFonts w:asciiTheme="minorHAnsi" w:hAnsiTheme="minorHAnsi" w:cstheme="minorHAnsi"/>
        </w:rPr>
        <w:t>Kaggle</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Miah</w:t>
      </w:r>
      <w:proofErr w:type="spellEnd"/>
      <w:r w:rsidRPr="00A75CF8">
        <w:rPr>
          <w:rFonts w:asciiTheme="minorHAnsi" w:hAnsiTheme="minorHAnsi" w:cstheme="minorHAnsi"/>
        </w:rPr>
        <w:t xml:space="preserve">, 2025). Este conjunto de datos es sintético, pero está diseñado para representar un escenario empresarial realista de predicción de abandono de clientes, por lo que resulta pertinente para el alcance académico del proyecto </w:t>
      </w:r>
    </w:p>
    <w:p w14:paraId="3876EE01" w14:textId="77777777" w:rsidR="00BE2C8D" w:rsidRPr="00A75CF8" w:rsidRDefault="00BE2C8D" w:rsidP="002469A2">
      <w:pPr>
        <w:widowControl/>
        <w:autoSpaceDE/>
        <w:autoSpaceDN/>
        <w:spacing w:before="100" w:beforeAutospacing="1" w:after="100" w:afterAutospacing="1" w:line="276" w:lineRule="auto"/>
        <w:jc w:val="both"/>
        <w:rPr>
          <w:rFonts w:asciiTheme="minorHAnsi" w:eastAsia="Times New Roman" w:hAnsiTheme="minorHAnsi" w:cstheme="minorHAnsi"/>
          <w:sz w:val="28"/>
          <w:szCs w:val="28"/>
          <w:lang w:val="es-419" w:eastAsia="es-419"/>
        </w:rPr>
      </w:pPr>
    </w:p>
    <w:p w14:paraId="6E1D625B" w14:textId="77777777" w:rsidR="002E3668" w:rsidRPr="00A75CF8" w:rsidRDefault="002E3668"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t>2.2. Contexto organizacional, técnico, económico y social</w:t>
      </w:r>
    </w:p>
    <w:p w14:paraId="785332FE"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Desde el punto de vista organizacional, la predicción de abandono permite que las empresas pasen de una gestión reactiva a una gestión preventiva. En lugar de actuar cuando el cliente ya canceló el servicio, la organización puede identificar señales tempranas de riesgo y priorizar acciones de retención.</w:t>
      </w:r>
    </w:p>
    <w:p w14:paraId="2AD836E1"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Desde el punto de vista técnico, el problema es abordable mediante aprendizaje supervisado, ya que se cuenta con una variable objetivo que indica si el cliente abandonó o no el servicio. Este tipo de aprendizaje utiliza datos etiquetados para entrenar modelos capaces de predecir nuevos casos a partir de patrones históricos.</w:t>
      </w:r>
    </w:p>
    <w:p w14:paraId="43BE3246"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lastRenderedPageBreak/>
        <w:t xml:space="preserve">Desde el punto de vista económico, el abandono de clientes afecta directamente los ingresos recurrentes, la estabilidad financiera y la eficiencia de las estrategias comerciales. Además, distintos trabajos previos indican que retener clientes existentes suele ser más eficiente que adquirir nuevos usuarios, por lo que anticipar el </w:t>
      </w:r>
      <w:proofErr w:type="spellStart"/>
      <w:r w:rsidRPr="00A75CF8">
        <w:rPr>
          <w:rFonts w:asciiTheme="minorHAnsi" w:eastAsia="Times New Roman" w:hAnsiTheme="minorHAnsi" w:cstheme="minorHAnsi"/>
          <w:szCs w:val="24"/>
          <w:lang w:val="es-419" w:eastAsia="es-419"/>
        </w:rPr>
        <w:t>churn</w:t>
      </w:r>
      <w:proofErr w:type="spellEnd"/>
      <w:r w:rsidRPr="00A75CF8">
        <w:rPr>
          <w:rFonts w:asciiTheme="minorHAnsi" w:eastAsia="Times New Roman" w:hAnsiTheme="minorHAnsi" w:cstheme="minorHAnsi"/>
          <w:szCs w:val="24"/>
          <w:lang w:val="es-419" w:eastAsia="es-419"/>
        </w:rPr>
        <w:t xml:space="preserve"> puede tener impacto directo en la rentabilidad de la organización.</w:t>
      </w:r>
    </w:p>
    <w:p w14:paraId="729B8DC7"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Cs w:val="24"/>
          <w:lang w:val="es-419" w:eastAsia="es-419"/>
        </w:rPr>
      </w:pPr>
      <w:r w:rsidRPr="00A75CF8">
        <w:rPr>
          <w:rFonts w:asciiTheme="minorHAnsi" w:eastAsia="Times New Roman" w:hAnsiTheme="minorHAnsi" w:cstheme="minorHAnsi"/>
          <w:szCs w:val="24"/>
          <w:lang w:val="es-419" w:eastAsia="es-419"/>
        </w:rPr>
        <w:t xml:space="preserve">Desde el punto de vista social y ético, una solución de este tipo debe ser cuidadosamente diseñada, ya que trabaja con datos de comportamiento de usuarios. Por ello, resulta necesario considerar requisitos de privacidad, </w:t>
      </w:r>
      <w:proofErr w:type="spellStart"/>
      <w:r w:rsidRPr="00A75CF8">
        <w:rPr>
          <w:rFonts w:asciiTheme="minorHAnsi" w:eastAsia="Times New Roman" w:hAnsiTheme="minorHAnsi" w:cstheme="minorHAnsi"/>
          <w:szCs w:val="24"/>
          <w:lang w:val="es-419" w:eastAsia="es-419"/>
        </w:rPr>
        <w:t>anonimización</w:t>
      </w:r>
      <w:proofErr w:type="spellEnd"/>
      <w:r w:rsidRPr="00A75CF8">
        <w:rPr>
          <w:rFonts w:asciiTheme="minorHAnsi" w:eastAsia="Times New Roman" w:hAnsiTheme="minorHAnsi" w:cstheme="minorHAnsi"/>
          <w:szCs w:val="24"/>
          <w:lang w:val="es-419" w:eastAsia="es-419"/>
        </w:rPr>
        <w:t xml:space="preserve">, seguridad, </w:t>
      </w:r>
      <w:proofErr w:type="spellStart"/>
      <w:r w:rsidRPr="00A75CF8">
        <w:rPr>
          <w:rFonts w:asciiTheme="minorHAnsi" w:eastAsia="Times New Roman" w:hAnsiTheme="minorHAnsi" w:cstheme="minorHAnsi"/>
          <w:szCs w:val="24"/>
          <w:lang w:val="es-419" w:eastAsia="es-419"/>
        </w:rPr>
        <w:t>explicabilidad</w:t>
      </w:r>
      <w:proofErr w:type="spellEnd"/>
      <w:r w:rsidRPr="00A75CF8">
        <w:rPr>
          <w:rFonts w:asciiTheme="minorHAnsi" w:eastAsia="Times New Roman" w:hAnsiTheme="minorHAnsi" w:cstheme="minorHAnsi"/>
          <w:szCs w:val="24"/>
          <w:lang w:val="es-419" w:eastAsia="es-419"/>
        </w:rPr>
        <w:t xml:space="preserve"> y transparencia. El sistema no debe utilizar variables sensibles ni generar decisiones automatizadas que afecten injustamente a las personas.</w:t>
      </w:r>
    </w:p>
    <w:p w14:paraId="510FF0C0" w14:textId="77777777" w:rsidR="00BE2C8D" w:rsidRPr="00A75CF8" w:rsidRDefault="00BE2C8D"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
    <w:p w14:paraId="5BC710DD" w14:textId="77777777" w:rsidR="002E3668" w:rsidRPr="00A75CF8" w:rsidRDefault="002E3668"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t>2.3. Análisis de trabajos previos</w:t>
      </w:r>
    </w:p>
    <w:p w14:paraId="7EDEDBAD"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 xml:space="preserve">La literatura reciente muestra que la predicción de abandono de clientes es un problema vigente y ampliamente estudiado en sectores como telecomunicaciones, banca, comercio electrónico, educación y servicios por suscripción. </w:t>
      </w:r>
      <w:proofErr w:type="spellStart"/>
      <w:r w:rsidRPr="00A75CF8">
        <w:rPr>
          <w:rFonts w:asciiTheme="minorHAnsi" w:eastAsia="Times New Roman" w:hAnsiTheme="minorHAnsi" w:cstheme="minorHAnsi"/>
          <w:szCs w:val="24"/>
          <w:lang w:val="es-419" w:eastAsia="es-419"/>
        </w:rPr>
        <w:t>Imani</w:t>
      </w:r>
      <w:proofErr w:type="spellEnd"/>
      <w:r w:rsidRPr="00A75CF8">
        <w:rPr>
          <w:rFonts w:asciiTheme="minorHAnsi" w:eastAsia="Times New Roman" w:hAnsiTheme="minorHAnsi" w:cstheme="minorHAnsi"/>
          <w:szCs w:val="24"/>
          <w:lang w:val="es-419" w:eastAsia="es-419"/>
        </w:rPr>
        <w:t xml:space="preserve"> et al. (2025) realizaron una revisión sistemática de estudios publicados entre 2020 y 2024, identificando que los métodos de Machine </w:t>
      </w:r>
      <w:proofErr w:type="spellStart"/>
      <w:r w:rsidRPr="00A75CF8">
        <w:rPr>
          <w:rFonts w:asciiTheme="minorHAnsi" w:eastAsia="Times New Roman" w:hAnsiTheme="minorHAnsi" w:cstheme="minorHAnsi"/>
          <w:szCs w:val="24"/>
          <w:lang w:val="es-419" w:eastAsia="es-419"/>
        </w:rPr>
        <w:t>Learning</w:t>
      </w:r>
      <w:proofErr w:type="spellEnd"/>
      <w:r w:rsidRPr="00A75CF8">
        <w:rPr>
          <w:rFonts w:asciiTheme="minorHAnsi" w:eastAsia="Times New Roman" w:hAnsiTheme="minorHAnsi" w:cstheme="minorHAnsi"/>
          <w:szCs w:val="24"/>
          <w:lang w:val="es-419" w:eastAsia="es-419"/>
        </w:rPr>
        <w:t xml:space="preserve"> y Deep </w:t>
      </w:r>
      <w:proofErr w:type="spellStart"/>
      <w:r w:rsidRPr="00A75CF8">
        <w:rPr>
          <w:rFonts w:asciiTheme="minorHAnsi" w:eastAsia="Times New Roman" w:hAnsiTheme="minorHAnsi" w:cstheme="minorHAnsi"/>
          <w:szCs w:val="24"/>
          <w:lang w:val="es-419" w:eastAsia="es-419"/>
        </w:rPr>
        <w:t>Learning</w:t>
      </w:r>
      <w:proofErr w:type="spellEnd"/>
      <w:r w:rsidRPr="00A75CF8">
        <w:rPr>
          <w:rFonts w:asciiTheme="minorHAnsi" w:eastAsia="Times New Roman" w:hAnsiTheme="minorHAnsi" w:cstheme="minorHAnsi"/>
          <w:szCs w:val="24"/>
          <w:lang w:val="es-419" w:eastAsia="es-419"/>
        </w:rPr>
        <w:t xml:space="preserve"> son cada vez más utilizados para predecir </w:t>
      </w:r>
      <w:proofErr w:type="spellStart"/>
      <w:r w:rsidRPr="00A75CF8">
        <w:rPr>
          <w:rFonts w:asciiTheme="minorHAnsi" w:eastAsia="Times New Roman" w:hAnsiTheme="minorHAnsi" w:cstheme="minorHAnsi"/>
          <w:szCs w:val="24"/>
          <w:lang w:val="es-419" w:eastAsia="es-419"/>
        </w:rPr>
        <w:t>churn</w:t>
      </w:r>
      <w:proofErr w:type="spellEnd"/>
      <w:r w:rsidRPr="00A75CF8">
        <w:rPr>
          <w:rFonts w:asciiTheme="minorHAnsi" w:eastAsia="Times New Roman" w:hAnsiTheme="minorHAnsi" w:cstheme="minorHAnsi"/>
          <w:szCs w:val="24"/>
          <w:lang w:val="es-419" w:eastAsia="es-419"/>
        </w:rPr>
        <w:t>. Esta revisión evidencia que el problema sigue siendo relevante debido a su impacto en los ingresos, la fidelización y la toma de decisiones estratégicas.</w:t>
      </w:r>
    </w:p>
    <w:p w14:paraId="469E838B"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A75CF8">
        <w:rPr>
          <w:rFonts w:asciiTheme="minorHAnsi" w:eastAsia="Times New Roman" w:hAnsiTheme="minorHAnsi" w:cstheme="minorHAnsi"/>
          <w:szCs w:val="24"/>
          <w:lang w:val="es-419" w:eastAsia="es-419"/>
        </w:rPr>
        <w:t>Maan</w:t>
      </w:r>
      <w:proofErr w:type="spellEnd"/>
      <w:r w:rsidRPr="00A75CF8">
        <w:rPr>
          <w:rFonts w:asciiTheme="minorHAnsi" w:eastAsia="Times New Roman" w:hAnsiTheme="minorHAnsi" w:cstheme="minorHAnsi"/>
          <w:szCs w:val="24"/>
          <w:lang w:val="es-419" w:eastAsia="es-419"/>
        </w:rPr>
        <w:t xml:space="preserve"> y </w:t>
      </w:r>
      <w:proofErr w:type="spellStart"/>
      <w:r w:rsidRPr="00A75CF8">
        <w:rPr>
          <w:rFonts w:asciiTheme="minorHAnsi" w:eastAsia="Times New Roman" w:hAnsiTheme="minorHAnsi" w:cstheme="minorHAnsi"/>
          <w:szCs w:val="24"/>
          <w:lang w:val="es-419" w:eastAsia="es-419"/>
        </w:rPr>
        <w:t>Maan</w:t>
      </w:r>
      <w:proofErr w:type="spellEnd"/>
      <w:r w:rsidRPr="00A75CF8">
        <w:rPr>
          <w:rFonts w:asciiTheme="minorHAnsi" w:eastAsia="Times New Roman" w:hAnsiTheme="minorHAnsi" w:cstheme="minorHAnsi"/>
          <w:szCs w:val="24"/>
          <w:lang w:val="es-419" w:eastAsia="es-419"/>
        </w:rPr>
        <w:t xml:space="preserve"> (2023) proponen un modelo de predicción de </w:t>
      </w:r>
      <w:proofErr w:type="spellStart"/>
      <w:r w:rsidRPr="00A75CF8">
        <w:rPr>
          <w:rFonts w:asciiTheme="minorHAnsi" w:eastAsia="Times New Roman" w:hAnsiTheme="minorHAnsi" w:cstheme="minorHAnsi"/>
          <w:szCs w:val="24"/>
          <w:lang w:val="es-419" w:eastAsia="es-419"/>
        </w:rPr>
        <w:t>churn</w:t>
      </w:r>
      <w:proofErr w:type="spellEnd"/>
      <w:r w:rsidRPr="00A75CF8">
        <w:rPr>
          <w:rFonts w:asciiTheme="minorHAnsi" w:eastAsia="Times New Roman" w:hAnsiTheme="minorHAnsi" w:cstheme="minorHAnsi"/>
          <w:szCs w:val="24"/>
          <w:lang w:val="es-419" w:eastAsia="es-419"/>
        </w:rPr>
        <w:t xml:space="preserve"> basado en aprendizaje automático explicable. Su trabajo destaca que no basta con predecir qué clientes tienen mayor riesgo de abandono, sino que también es necesario explicar qué variables influyen en la predicción. Este antecedente es especialmente relevante para el presente proyecto, ya que la solución propuesta debe entregar resultados comprensibles para usuarios no técnicos.</w:t>
      </w:r>
    </w:p>
    <w:p w14:paraId="4A294389"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A75CF8">
        <w:rPr>
          <w:rFonts w:asciiTheme="minorHAnsi" w:eastAsia="Times New Roman" w:hAnsiTheme="minorHAnsi" w:cstheme="minorHAnsi"/>
          <w:szCs w:val="24"/>
          <w:lang w:val="es-419" w:eastAsia="es-419"/>
        </w:rPr>
        <w:t>Shaikhsurab</w:t>
      </w:r>
      <w:proofErr w:type="spellEnd"/>
      <w:r w:rsidRPr="00A75CF8">
        <w:rPr>
          <w:rFonts w:asciiTheme="minorHAnsi" w:eastAsia="Times New Roman" w:hAnsiTheme="minorHAnsi" w:cstheme="minorHAnsi"/>
          <w:szCs w:val="24"/>
          <w:lang w:val="es-419" w:eastAsia="es-419"/>
        </w:rPr>
        <w:t xml:space="preserve"> y </w:t>
      </w:r>
      <w:proofErr w:type="spellStart"/>
      <w:r w:rsidRPr="00A75CF8">
        <w:rPr>
          <w:rFonts w:asciiTheme="minorHAnsi" w:eastAsia="Times New Roman" w:hAnsiTheme="minorHAnsi" w:cstheme="minorHAnsi"/>
          <w:szCs w:val="24"/>
          <w:lang w:val="es-419" w:eastAsia="es-419"/>
        </w:rPr>
        <w:t>Magadum</w:t>
      </w:r>
      <w:proofErr w:type="spellEnd"/>
      <w:r w:rsidRPr="00A75CF8">
        <w:rPr>
          <w:rFonts w:asciiTheme="minorHAnsi" w:eastAsia="Times New Roman" w:hAnsiTheme="minorHAnsi" w:cstheme="minorHAnsi"/>
          <w:szCs w:val="24"/>
          <w:lang w:val="es-419" w:eastAsia="es-419"/>
        </w:rPr>
        <w:t xml:space="preserve"> (2024) estudiaron un enfoque de ensemble </w:t>
      </w:r>
      <w:proofErr w:type="spellStart"/>
      <w:r w:rsidRPr="00A75CF8">
        <w:rPr>
          <w:rFonts w:asciiTheme="minorHAnsi" w:eastAsia="Times New Roman" w:hAnsiTheme="minorHAnsi" w:cstheme="minorHAnsi"/>
          <w:szCs w:val="24"/>
          <w:lang w:val="es-419" w:eastAsia="es-419"/>
        </w:rPr>
        <w:t>learning</w:t>
      </w:r>
      <w:proofErr w:type="spellEnd"/>
      <w:r w:rsidRPr="00A75CF8">
        <w:rPr>
          <w:rFonts w:asciiTheme="minorHAnsi" w:eastAsia="Times New Roman" w:hAnsiTheme="minorHAnsi" w:cstheme="minorHAnsi"/>
          <w:szCs w:val="24"/>
          <w:lang w:val="es-419" w:eastAsia="es-419"/>
        </w:rPr>
        <w:t xml:space="preserve"> adaptativo para la predicción de </w:t>
      </w:r>
      <w:proofErr w:type="spellStart"/>
      <w:r w:rsidRPr="00A75CF8">
        <w:rPr>
          <w:rFonts w:asciiTheme="minorHAnsi" w:eastAsia="Times New Roman" w:hAnsiTheme="minorHAnsi" w:cstheme="minorHAnsi"/>
          <w:szCs w:val="24"/>
          <w:lang w:val="es-419" w:eastAsia="es-419"/>
        </w:rPr>
        <w:t>churn</w:t>
      </w:r>
      <w:proofErr w:type="spellEnd"/>
      <w:r w:rsidRPr="00A75CF8">
        <w:rPr>
          <w:rFonts w:asciiTheme="minorHAnsi" w:eastAsia="Times New Roman" w:hAnsiTheme="minorHAnsi" w:cstheme="minorHAnsi"/>
          <w:szCs w:val="24"/>
          <w:lang w:val="es-419" w:eastAsia="es-419"/>
        </w:rPr>
        <w:t xml:space="preserve"> en telecomunicaciones. Su propuesta integra modelos como </w:t>
      </w:r>
      <w:proofErr w:type="spellStart"/>
      <w:r w:rsidRPr="00A75CF8">
        <w:rPr>
          <w:rFonts w:asciiTheme="minorHAnsi" w:eastAsia="Times New Roman" w:hAnsiTheme="minorHAnsi" w:cstheme="minorHAnsi"/>
          <w:szCs w:val="24"/>
          <w:lang w:val="es-419" w:eastAsia="es-419"/>
        </w:rPr>
        <w:t>XGBoost</w:t>
      </w:r>
      <w:proofErr w:type="spellEnd"/>
      <w:r w:rsidRPr="00A75CF8">
        <w:rPr>
          <w:rFonts w:asciiTheme="minorHAnsi" w:eastAsia="Times New Roman" w:hAnsiTheme="minorHAnsi" w:cstheme="minorHAnsi"/>
          <w:szCs w:val="24"/>
          <w:lang w:val="es-419" w:eastAsia="es-419"/>
        </w:rPr>
        <w:t xml:space="preserve">, </w:t>
      </w:r>
      <w:proofErr w:type="spellStart"/>
      <w:r w:rsidRPr="00A75CF8">
        <w:rPr>
          <w:rFonts w:asciiTheme="minorHAnsi" w:eastAsia="Times New Roman" w:hAnsiTheme="minorHAnsi" w:cstheme="minorHAnsi"/>
          <w:szCs w:val="24"/>
          <w:lang w:val="es-419" w:eastAsia="es-419"/>
        </w:rPr>
        <w:t>LightGBM</w:t>
      </w:r>
      <w:proofErr w:type="spellEnd"/>
      <w:r w:rsidRPr="00A75CF8">
        <w:rPr>
          <w:rFonts w:asciiTheme="minorHAnsi" w:eastAsia="Times New Roman" w:hAnsiTheme="minorHAnsi" w:cstheme="minorHAnsi"/>
          <w:szCs w:val="24"/>
          <w:lang w:val="es-419" w:eastAsia="es-419"/>
        </w:rPr>
        <w:t xml:space="preserve">, LSTM, MLP y SVM, combinados mediante técnicas de </w:t>
      </w:r>
      <w:proofErr w:type="spellStart"/>
      <w:r w:rsidRPr="00A75CF8">
        <w:rPr>
          <w:rFonts w:asciiTheme="minorHAnsi" w:eastAsia="Times New Roman" w:hAnsiTheme="minorHAnsi" w:cstheme="minorHAnsi"/>
          <w:szCs w:val="24"/>
          <w:lang w:val="es-419" w:eastAsia="es-419"/>
        </w:rPr>
        <w:t>stacking</w:t>
      </w:r>
      <w:proofErr w:type="spellEnd"/>
      <w:r w:rsidRPr="00A75CF8">
        <w:rPr>
          <w:rFonts w:asciiTheme="minorHAnsi" w:eastAsia="Times New Roman" w:hAnsiTheme="minorHAnsi" w:cstheme="minorHAnsi"/>
          <w:szCs w:val="24"/>
          <w:lang w:val="es-419" w:eastAsia="es-419"/>
        </w:rPr>
        <w:t>. Este trabajo muestra que los modelos avanzados pueden mejorar el desempeño predictivo, aunque también aumentan la complejidad computacional y reducen la interpretabilidad.</w:t>
      </w:r>
    </w:p>
    <w:p w14:paraId="2C10C905"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A75CF8">
        <w:rPr>
          <w:rFonts w:asciiTheme="minorHAnsi" w:eastAsia="Times New Roman" w:hAnsiTheme="minorHAnsi" w:cstheme="minorHAnsi"/>
          <w:szCs w:val="24"/>
          <w:lang w:val="es-419" w:eastAsia="es-419"/>
        </w:rPr>
        <w:t>Alotaibi</w:t>
      </w:r>
      <w:proofErr w:type="spellEnd"/>
      <w:r w:rsidRPr="00A75CF8">
        <w:rPr>
          <w:rFonts w:asciiTheme="minorHAnsi" w:eastAsia="Times New Roman" w:hAnsiTheme="minorHAnsi" w:cstheme="minorHAnsi"/>
          <w:szCs w:val="24"/>
          <w:lang w:val="es-419" w:eastAsia="es-419"/>
        </w:rPr>
        <w:t xml:space="preserve"> y </w:t>
      </w:r>
      <w:proofErr w:type="spellStart"/>
      <w:r w:rsidRPr="00A75CF8">
        <w:rPr>
          <w:rFonts w:asciiTheme="minorHAnsi" w:eastAsia="Times New Roman" w:hAnsiTheme="minorHAnsi" w:cstheme="minorHAnsi"/>
          <w:szCs w:val="24"/>
          <w:lang w:val="es-419" w:eastAsia="es-419"/>
        </w:rPr>
        <w:t>Haq</w:t>
      </w:r>
      <w:proofErr w:type="spellEnd"/>
      <w:r w:rsidRPr="00A75CF8">
        <w:rPr>
          <w:rFonts w:asciiTheme="minorHAnsi" w:eastAsia="Times New Roman" w:hAnsiTheme="minorHAnsi" w:cstheme="minorHAnsi"/>
          <w:szCs w:val="24"/>
          <w:lang w:val="es-419" w:eastAsia="es-419"/>
        </w:rPr>
        <w:t xml:space="preserve"> (2024) compararon distintos clasificadores para predecir abandono de clientes en telecomunicaciones, incluyendo </w:t>
      </w:r>
      <w:proofErr w:type="spellStart"/>
      <w:r w:rsidRPr="00A75CF8">
        <w:rPr>
          <w:rFonts w:asciiTheme="minorHAnsi" w:eastAsia="Times New Roman" w:hAnsiTheme="minorHAnsi" w:cstheme="minorHAnsi"/>
          <w:szCs w:val="24"/>
          <w:lang w:val="es-419" w:eastAsia="es-419"/>
        </w:rPr>
        <w:t>Random</w:t>
      </w:r>
      <w:proofErr w:type="spellEnd"/>
      <w:r w:rsidRPr="00A75CF8">
        <w:rPr>
          <w:rFonts w:asciiTheme="minorHAnsi" w:eastAsia="Times New Roman" w:hAnsiTheme="minorHAnsi" w:cstheme="minorHAnsi"/>
          <w:szCs w:val="24"/>
          <w:lang w:val="es-419" w:eastAsia="es-419"/>
        </w:rPr>
        <w:t xml:space="preserve"> Forest, </w:t>
      </w:r>
      <w:proofErr w:type="spellStart"/>
      <w:r w:rsidRPr="00A75CF8">
        <w:rPr>
          <w:rFonts w:asciiTheme="minorHAnsi" w:eastAsia="Times New Roman" w:hAnsiTheme="minorHAnsi" w:cstheme="minorHAnsi"/>
          <w:szCs w:val="24"/>
          <w:lang w:val="es-419" w:eastAsia="es-419"/>
        </w:rPr>
        <w:t>LightGBM</w:t>
      </w:r>
      <w:proofErr w:type="spellEnd"/>
      <w:r w:rsidRPr="00A75CF8">
        <w:rPr>
          <w:rFonts w:asciiTheme="minorHAnsi" w:eastAsia="Times New Roman" w:hAnsiTheme="minorHAnsi" w:cstheme="minorHAnsi"/>
          <w:szCs w:val="24"/>
          <w:lang w:val="es-419" w:eastAsia="es-419"/>
        </w:rPr>
        <w:t xml:space="preserve">, </w:t>
      </w:r>
      <w:proofErr w:type="spellStart"/>
      <w:r w:rsidRPr="00A75CF8">
        <w:rPr>
          <w:rFonts w:asciiTheme="minorHAnsi" w:eastAsia="Times New Roman" w:hAnsiTheme="minorHAnsi" w:cstheme="minorHAnsi"/>
          <w:szCs w:val="24"/>
          <w:lang w:val="es-419" w:eastAsia="es-419"/>
        </w:rPr>
        <w:t>XGBoost</w:t>
      </w:r>
      <w:proofErr w:type="spellEnd"/>
      <w:r w:rsidRPr="00A75CF8">
        <w:rPr>
          <w:rFonts w:asciiTheme="minorHAnsi" w:eastAsia="Times New Roman" w:hAnsiTheme="minorHAnsi" w:cstheme="minorHAnsi"/>
          <w:szCs w:val="24"/>
          <w:lang w:val="es-419" w:eastAsia="es-419"/>
        </w:rPr>
        <w:t xml:space="preserve">, regresión logística, árboles de decisión y redes neuronales artificiales. El estudio refuerza la importancia de comparar múltiples técnicas antes de seleccionar el modelo final, ya que el rendimiento puede variar según el </w:t>
      </w:r>
      <w:proofErr w:type="spellStart"/>
      <w:r w:rsidRPr="00A75CF8">
        <w:rPr>
          <w:rFonts w:asciiTheme="minorHAnsi" w:eastAsia="Times New Roman" w:hAnsiTheme="minorHAnsi" w:cstheme="minorHAnsi"/>
          <w:szCs w:val="24"/>
          <w:lang w:val="es-419" w:eastAsia="es-419"/>
        </w:rPr>
        <w:t>dataset</w:t>
      </w:r>
      <w:proofErr w:type="spellEnd"/>
      <w:r w:rsidRPr="00A75CF8">
        <w:rPr>
          <w:rFonts w:asciiTheme="minorHAnsi" w:eastAsia="Times New Roman" w:hAnsiTheme="minorHAnsi" w:cstheme="minorHAnsi"/>
          <w:szCs w:val="24"/>
          <w:lang w:val="es-419" w:eastAsia="es-419"/>
        </w:rPr>
        <w:t>, el balance de clases y las variables disponibles. Vafeiadis et al. (2015) llegaron a conclusiones similares al comparar árboles de decisión, SVM, redes bayesianas y k-vecinos más cercanos en este mismo problema, reforzando la conveniencia de comparar múltiples algoritmos antes de elegir un modelo final.</w:t>
      </w:r>
    </w:p>
    <w:p w14:paraId="1AFC8E06"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A75CF8">
        <w:rPr>
          <w:rFonts w:asciiTheme="minorHAnsi" w:eastAsia="Times New Roman" w:hAnsiTheme="minorHAnsi" w:cstheme="minorHAnsi"/>
          <w:szCs w:val="24"/>
          <w:lang w:val="es-419" w:eastAsia="es-419"/>
        </w:rPr>
        <w:t>Bhattacharjee</w:t>
      </w:r>
      <w:proofErr w:type="spellEnd"/>
      <w:r w:rsidRPr="00A75CF8">
        <w:rPr>
          <w:rFonts w:asciiTheme="minorHAnsi" w:eastAsia="Times New Roman" w:hAnsiTheme="minorHAnsi" w:cstheme="minorHAnsi"/>
          <w:szCs w:val="24"/>
          <w:lang w:val="es-419" w:eastAsia="es-419"/>
        </w:rPr>
        <w:t xml:space="preserve"> et al. (2023) abordaron la predicción temprana de </w:t>
      </w:r>
      <w:proofErr w:type="spellStart"/>
      <w:r w:rsidRPr="00A75CF8">
        <w:rPr>
          <w:rFonts w:asciiTheme="minorHAnsi" w:eastAsia="Times New Roman" w:hAnsiTheme="minorHAnsi" w:cstheme="minorHAnsi"/>
          <w:szCs w:val="24"/>
          <w:lang w:val="es-419" w:eastAsia="es-419"/>
        </w:rPr>
        <w:t>churn</w:t>
      </w:r>
      <w:proofErr w:type="spellEnd"/>
      <w:r w:rsidRPr="00A75CF8">
        <w:rPr>
          <w:rFonts w:asciiTheme="minorHAnsi" w:eastAsia="Times New Roman" w:hAnsiTheme="minorHAnsi" w:cstheme="minorHAnsi"/>
          <w:szCs w:val="24"/>
          <w:lang w:val="es-419" w:eastAsia="es-419"/>
        </w:rPr>
        <w:t xml:space="preserve"> a partir de series temporales de interacción usuario-producto. Este trabajo es relevante porque demuestra que el comportamiento de uso de los usuarios puede contener señales tempranas de abandono. Aunque el presente proyecto utilizará un </w:t>
      </w:r>
      <w:proofErr w:type="spellStart"/>
      <w:r w:rsidRPr="00A75CF8">
        <w:rPr>
          <w:rFonts w:asciiTheme="minorHAnsi" w:eastAsia="Times New Roman" w:hAnsiTheme="minorHAnsi" w:cstheme="minorHAnsi"/>
          <w:szCs w:val="24"/>
          <w:lang w:val="es-419" w:eastAsia="es-419"/>
        </w:rPr>
        <w:t>dataset</w:t>
      </w:r>
      <w:proofErr w:type="spellEnd"/>
      <w:r w:rsidRPr="00A75CF8">
        <w:rPr>
          <w:rFonts w:asciiTheme="minorHAnsi" w:eastAsia="Times New Roman" w:hAnsiTheme="minorHAnsi" w:cstheme="minorHAnsi"/>
          <w:szCs w:val="24"/>
          <w:lang w:val="es-419" w:eastAsia="es-419"/>
        </w:rPr>
        <w:t xml:space="preserve"> tabular y no necesariamente una serie temporal compleja, el estudio sirve como antecedente para justificar el uso de variables relacionadas con frecuencia de uso, antigüedad e interacción.</w:t>
      </w:r>
    </w:p>
    <w:p w14:paraId="65E14169"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lastRenderedPageBreak/>
        <w:t xml:space="preserve">Por otra parte, </w:t>
      </w:r>
      <w:proofErr w:type="spellStart"/>
      <w:r w:rsidRPr="00A75CF8">
        <w:rPr>
          <w:rFonts w:asciiTheme="minorHAnsi" w:eastAsia="Times New Roman" w:hAnsiTheme="minorHAnsi" w:cstheme="minorHAnsi"/>
          <w:szCs w:val="24"/>
          <w:lang w:val="es-419" w:eastAsia="es-419"/>
        </w:rPr>
        <w:t>Nogare</w:t>
      </w:r>
      <w:proofErr w:type="spellEnd"/>
      <w:r w:rsidRPr="00A75CF8">
        <w:rPr>
          <w:rFonts w:asciiTheme="minorHAnsi" w:eastAsia="Times New Roman" w:hAnsiTheme="minorHAnsi" w:cstheme="minorHAnsi"/>
          <w:szCs w:val="24"/>
          <w:lang w:val="es-419" w:eastAsia="es-419"/>
        </w:rPr>
        <w:t xml:space="preserve"> y Silveira (2024) destacan la importancia de </w:t>
      </w:r>
      <w:proofErr w:type="spellStart"/>
      <w:r w:rsidRPr="00A75CF8">
        <w:rPr>
          <w:rFonts w:asciiTheme="minorHAnsi" w:eastAsia="Times New Roman" w:hAnsiTheme="minorHAnsi" w:cstheme="minorHAnsi"/>
          <w:szCs w:val="24"/>
          <w:lang w:val="es-419" w:eastAsia="es-419"/>
        </w:rPr>
        <w:t>MLOps</w:t>
      </w:r>
      <w:proofErr w:type="spellEnd"/>
      <w:r w:rsidRPr="00A75CF8">
        <w:rPr>
          <w:rFonts w:asciiTheme="minorHAnsi" w:eastAsia="Times New Roman" w:hAnsiTheme="minorHAnsi" w:cstheme="minorHAnsi"/>
          <w:szCs w:val="24"/>
          <w:lang w:val="es-419" w:eastAsia="es-419"/>
        </w:rPr>
        <w:t xml:space="preserve"> para gestionar el ciclo de vida de los modelos de Machine </w:t>
      </w:r>
      <w:proofErr w:type="spellStart"/>
      <w:r w:rsidRPr="00A75CF8">
        <w:rPr>
          <w:rFonts w:asciiTheme="minorHAnsi" w:eastAsia="Times New Roman" w:hAnsiTheme="minorHAnsi" w:cstheme="minorHAnsi"/>
          <w:szCs w:val="24"/>
          <w:lang w:val="es-419" w:eastAsia="es-419"/>
        </w:rPr>
        <w:t>Learning</w:t>
      </w:r>
      <w:proofErr w:type="spellEnd"/>
      <w:r w:rsidRPr="00A75CF8">
        <w:rPr>
          <w:rFonts w:asciiTheme="minorHAnsi" w:eastAsia="Times New Roman" w:hAnsiTheme="minorHAnsi" w:cstheme="minorHAnsi"/>
          <w:szCs w:val="24"/>
          <w:lang w:val="es-419" w:eastAsia="es-419"/>
        </w:rPr>
        <w:t xml:space="preserve">, desde la experimentación hasta el despliegue y monitoreo. Este antecedente es importante para incorporar requisitos de mantenibilidad y </w:t>
      </w:r>
      <w:proofErr w:type="spellStart"/>
      <w:r w:rsidRPr="00A75CF8">
        <w:rPr>
          <w:rFonts w:asciiTheme="minorHAnsi" w:eastAsia="Times New Roman" w:hAnsiTheme="minorHAnsi" w:cstheme="minorHAnsi"/>
          <w:szCs w:val="24"/>
          <w:lang w:val="es-419" w:eastAsia="es-419"/>
        </w:rPr>
        <w:t>monitoreabilidad</w:t>
      </w:r>
      <w:proofErr w:type="spellEnd"/>
      <w:r w:rsidRPr="00A75CF8">
        <w:rPr>
          <w:rFonts w:asciiTheme="minorHAnsi" w:eastAsia="Times New Roman" w:hAnsiTheme="minorHAnsi" w:cstheme="minorHAnsi"/>
          <w:szCs w:val="24"/>
          <w:lang w:val="es-419" w:eastAsia="es-419"/>
        </w:rPr>
        <w:t>, ya que un modelo predictivo puede perder rendimiento con el tiempo si cambian los patrones de uso de los clientes.</w:t>
      </w:r>
    </w:p>
    <w:p w14:paraId="0D97530E"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Cs w:val="24"/>
          <w:lang w:val="es-419" w:eastAsia="es-419"/>
        </w:rPr>
      </w:pPr>
      <w:r w:rsidRPr="00A75CF8">
        <w:rPr>
          <w:rFonts w:asciiTheme="minorHAnsi" w:eastAsia="Times New Roman" w:hAnsiTheme="minorHAnsi" w:cstheme="minorHAnsi"/>
          <w:szCs w:val="24"/>
          <w:lang w:val="es-419" w:eastAsia="es-419"/>
        </w:rPr>
        <w:t xml:space="preserve">A partir del análisis de estos trabajos, se concluye que la predicción de </w:t>
      </w:r>
      <w:proofErr w:type="spellStart"/>
      <w:r w:rsidRPr="00A75CF8">
        <w:rPr>
          <w:rFonts w:asciiTheme="minorHAnsi" w:eastAsia="Times New Roman" w:hAnsiTheme="minorHAnsi" w:cstheme="minorHAnsi"/>
          <w:szCs w:val="24"/>
          <w:lang w:val="es-419" w:eastAsia="es-419"/>
        </w:rPr>
        <w:t>churn</w:t>
      </w:r>
      <w:proofErr w:type="spellEnd"/>
      <w:r w:rsidRPr="00A75CF8">
        <w:rPr>
          <w:rFonts w:asciiTheme="minorHAnsi" w:eastAsia="Times New Roman" w:hAnsiTheme="minorHAnsi" w:cstheme="minorHAnsi"/>
          <w:szCs w:val="24"/>
          <w:lang w:val="es-419" w:eastAsia="es-419"/>
        </w:rPr>
        <w:t xml:space="preserve"> es una problemática relevante y vigente. Además, se identifican tres necesidades centrales para el proyecto: construir un modelo predictivo de clasificación binaria, comparar distintas técnicas de aprendizaje automático y diseñar una solución que sea explicable, usable y </w:t>
      </w:r>
      <w:proofErr w:type="spellStart"/>
      <w:r w:rsidRPr="00A75CF8">
        <w:rPr>
          <w:rFonts w:asciiTheme="minorHAnsi" w:eastAsia="Times New Roman" w:hAnsiTheme="minorHAnsi" w:cstheme="minorHAnsi"/>
          <w:szCs w:val="24"/>
          <w:lang w:val="es-419" w:eastAsia="es-419"/>
        </w:rPr>
        <w:t>monitoreable</w:t>
      </w:r>
      <w:proofErr w:type="spellEnd"/>
      <w:r w:rsidRPr="00A75CF8">
        <w:rPr>
          <w:rFonts w:asciiTheme="minorHAnsi" w:eastAsia="Times New Roman" w:hAnsiTheme="minorHAnsi" w:cstheme="minorHAnsi"/>
          <w:szCs w:val="24"/>
          <w:lang w:val="es-419" w:eastAsia="es-419"/>
        </w:rPr>
        <w:t>.</w:t>
      </w:r>
    </w:p>
    <w:p w14:paraId="3005DFF7" w14:textId="77777777" w:rsidR="00BE2C8D" w:rsidRPr="00A75CF8" w:rsidRDefault="00BE2C8D"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
    <w:p w14:paraId="015A07DF" w14:textId="77777777" w:rsidR="002E3668" w:rsidRPr="00A75CF8" w:rsidRDefault="002E3668"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t>2.4. Alcance del proyecto</w:t>
      </w:r>
    </w:p>
    <w:p w14:paraId="75ECA9EF"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 xml:space="preserve">El alcance inicial del proyecto considera el desarrollo de una aplicación prototipo capaz de predecir si un cliente presenta riesgo de abandono a partir de datos históricos. Para ello, se utilizará un </w:t>
      </w:r>
      <w:proofErr w:type="spellStart"/>
      <w:r w:rsidRPr="00A75CF8">
        <w:rPr>
          <w:rFonts w:asciiTheme="minorHAnsi" w:eastAsia="Times New Roman" w:hAnsiTheme="minorHAnsi" w:cstheme="minorHAnsi"/>
          <w:szCs w:val="24"/>
          <w:lang w:val="es-419" w:eastAsia="es-419"/>
        </w:rPr>
        <w:t>dataset</w:t>
      </w:r>
      <w:proofErr w:type="spellEnd"/>
      <w:r w:rsidRPr="00A75CF8">
        <w:rPr>
          <w:rFonts w:asciiTheme="minorHAnsi" w:eastAsia="Times New Roman" w:hAnsiTheme="minorHAnsi" w:cstheme="minorHAnsi"/>
          <w:szCs w:val="24"/>
          <w:lang w:val="es-419" w:eastAsia="es-419"/>
        </w:rPr>
        <w:t xml:space="preserve"> de </w:t>
      </w:r>
      <w:proofErr w:type="spellStart"/>
      <w:r w:rsidRPr="00A75CF8">
        <w:rPr>
          <w:rFonts w:asciiTheme="minorHAnsi" w:eastAsia="Times New Roman" w:hAnsiTheme="minorHAnsi" w:cstheme="minorHAnsi"/>
          <w:szCs w:val="24"/>
          <w:lang w:val="es-419" w:eastAsia="es-419"/>
        </w:rPr>
        <w:t>Kaggle</w:t>
      </w:r>
      <w:proofErr w:type="spellEnd"/>
      <w:r w:rsidRPr="00A75CF8">
        <w:rPr>
          <w:rFonts w:asciiTheme="minorHAnsi" w:eastAsia="Times New Roman" w:hAnsiTheme="minorHAnsi" w:cstheme="minorHAnsi"/>
          <w:szCs w:val="24"/>
          <w:lang w:val="es-419" w:eastAsia="es-419"/>
        </w:rPr>
        <w:t xml:space="preserve"> relacionado con </w:t>
      </w:r>
      <w:proofErr w:type="spellStart"/>
      <w:r w:rsidRPr="00A75CF8">
        <w:rPr>
          <w:rFonts w:asciiTheme="minorHAnsi" w:eastAsia="Times New Roman" w:hAnsiTheme="minorHAnsi" w:cstheme="minorHAnsi"/>
          <w:szCs w:val="24"/>
          <w:lang w:val="es-419" w:eastAsia="es-419"/>
        </w:rPr>
        <w:t>churn</w:t>
      </w:r>
      <w:proofErr w:type="spellEnd"/>
      <w:r w:rsidRPr="00A75CF8">
        <w:rPr>
          <w:rFonts w:asciiTheme="minorHAnsi" w:eastAsia="Times New Roman" w:hAnsiTheme="minorHAnsi" w:cstheme="minorHAnsi"/>
          <w:szCs w:val="24"/>
          <w:lang w:val="es-419" w:eastAsia="es-419"/>
        </w:rPr>
        <w:t xml:space="preserve"> de clientes, que incluya variables numéricas y categóricas.</w:t>
      </w:r>
    </w:p>
    <w:p w14:paraId="1340314F"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El proyecto contempla:</w:t>
      </w:r>
    </w:p>
    <w:p w14:paraId="20B06FE7" w14:textId="77777777" w:rsidR="002E3668" w:rsidRPr="00A75CF8" w:rsidRDefault="002E3668" w:rsidP="002469A2">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 xml:space="preserve">Carga y análisis exploratorio del </w:t>
      </w:r>
      <w:proofErr w:type="spellStart"/>
      <w:r w:rsidRPr="00A75CF8">
        <w:rPr>
          <w:rFonts w:asciiTheme="minorHAnsi" w:eastAsia="Times New Roman" w:hAnsiTheme="minorHAnsi" w:cstheme="minorHAnsi"/>
          <w:szCs w:val="24"/>
          <w:lang w:val="es-419" w:eastAsia="es-419"/>
        </w:rPr>
        <w:t>dataset</w:t>
      </w:r>
      <w:proofErr w:type="spellEnd"/>
      <w:r w:rsidRPr="00A75CF8">
        <w:rPr>
          <w:rFonts w:asciiTheme="minorHAnsi" w:eastAsia="Times New Roman" w:hAnsiTheme="minorHAnsi" w:cstheme="minorHAnsi"/>
          <w:szCs w:val="24"/>
          <w:lang w:val="es-419" w:eastAsia="es-419"/>
        </w:rPr>
        <w:t>.</w:t>
      </w:r>
    </w:p>
    <w:p w14:paraId="2BC1C058" w14:textId="77777777" w:rsidR="002E3668" w:rsidRPr="00A75CF8" w:rsidRDefault="002E3668" w:rsidP="002469A2">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Limpieza de datos.</w:t>
      </w:r>
    </w:p>
    <w:p w14:paraId="42FCB820" w14:textId="77777777" w:rsidR="002E3668" w:rsidRPr="00A75CF8" w:rsidRDefault="002E3668" w:rsidP="002469A2">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Codificación de variables categóricas.</w:t>
      </w:r>
    </w:p>
    <w:p w14:paraId="74307A64" w14:textId="77777777" w:rsidR="002E3668" w:rsidRPr="00A75CF8" w:rsidRDefault="002E3668" w:rsidP="002469A2">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Separación de datos en entrenamiento y prueba.</w:t>
      </w:r>
    </w:p>
    <w:p w14:paraId="02D43535" w14:textId="77777777" w:rsidR="002E3668" w:rsidRPr="00A75CF8" w:rsidRDefault="002E3668" w:rsidP="002469A2">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Entrenamiento de al menos tres modelos de clasificación.</w:t>
      </w:r>
    </w:p>
    <w:p w14:paraId="2209F4DE" w14:textId="77777777" w:rsidR="002E3668" w:rsidRPr="00A75CF8" w:rsidRDefault="002E3668" w:rsidP="002469A2">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Comparación de modelos mediante métricas objetivas.</w:t>
      </w:r>
    </w:p>
    <w:p w14:paraId="7303AE7B" w14:textId="77777777" w:rsidR="002E3668" w:rsidRPr="00A75CF8" w:rsidRDefault="002E3668" w:rsidP="002469A2">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Desarrollo de una interfaz inicial para ingresar datos de un cliente y obtener una predicción.</w:t>
      </w:r>
    </w:p>
    <w:p w14:paraId="6F49A09D" w14:textId="77777777" w:rsidR="002E3668" w:rsidRPr="00A75CF8" w:rsidRDefault="002E3668" w:rsidP="002469A2">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A75CF8">
        <w:rPr>
          <w:rFonts w:asciiTheme="minorHAnsi" w:eastAsia="Times New Roman" w:hAnsiTheme="minorHAnsi" w:cstheme="minorHAnsi"/>
          <w:szCs w:val="24"/>
          <w:lang w:val="es-419" w:eastAsia="es-419"/>
        </w:rPr>
        <w:t>Incorporación de una explicación básica del resultado del modelo.</w:t>
      </w:r>
    </w:p>
    <w:p w14:paraId="76A391A8" w14:textId="77777777" w:rsidR="002E3668" w:rsidRPr="00A75CF8" w:rsidRDefault="002E3668" w:rsidP="002469A2">
      <w:pPr>
        <w:widowControl/>
        <w:autoSpaceDE/>
        <w:autoSpaceDN/>
        <w:spacing w:before="100" w:beforeAutospacing="1" w:after="100" w:afterAutospacing="1" w:line="276" w:lineRule="auto"/>
        <w:jc w:val="both"/>
        <w:rPr>
          <w:rFonts w:asciiTheme="minorHAnsi" w:eastAsia="Times New Roman" w:hAnsiTheme="minorHAnsi" w:cstheme="minorHAnsi"/>
          <w:szCs w:val="24"/>
          <w:lang w:val="es-419" w:eastAsia="es-419"/>
        </w:rPr>
      </w:pPr>
      <w:r w:rsidRPr="00A75CF8">
        <w:rPr>
          <w:rFonts w:asciiTheme="minorHAnsi" w:eastAsia="Times New Roman" w:hAnsiTheme="minorHAnsi" w:cstheme="minorHAnsi"/>
          <w:szCs w:val="24"/>
          <w:lang w:val="es-419" w:eastAsia="es-419"/>
        </w:rPr>
        <w:t>Queda fuera del alcance de esta fase la implementación productiva en una empresa real, la integración con bases de datos empresariales, el uso de datos personales reales y la automatización de campañas de retención.</w:t>
      </w:r>
    </w:p>
    <w:p w14:paraId="669EB0B9" w14:textId="77777777" w:rsidR="00BE2AFD" w:rsidRPr="00A75CF8" w:rsidRDefault="00BE2AFD"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
    <w:p w14:paraId="2E74A3A4" w14:textId="77777777" w:rsidR="00240FB2" w:rsidRDefault="00240FB2"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
    <w:p w14:paraId="299DE9B9" w14:textId="77777777" w:rsidR="00754937" w:rsidRDefault="00754937"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
    <w:p w14:paraId="148E3957" w14:textId="77777777" w:rsidR="00754937" w:rsidRDefault="00754937"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
    <w:p w14:paraId="72062C7A" w14:textId="77777777" w:rsidR="00754937" w:rsidRPr="00A75CF8" w:rsidRDefault="00754937"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
    <w:p w14:paraId="362DCCCE" w14:textId="77777777" w:rsidR="00240FB2" w:rsidRPr="00A75CF8" w:rsidRDefault="00240FB2" w:rsidP="002469A2">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
    <w:p w14:paraId="33AEE20F" w14:textId="350CE369" w:rsidR="00B649CD" w:rsidRPr="00A75CF8" w:rsidRDefault="00B649CD" w:rsidP="002469A2">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A75CF8">
        <w:rPr>
          <w:rFonts w:asciiTheme="minorHAnsi" w:eastAsia="Times New Roman" w:hAnsiTheme="minorHAnsi" w:cstheme="minorHAnsi"/>
          <w:b/>
          <w:bCs/>
          <w:sz w:val="28"/>
          <w:szCs w:val="44"/>
          <w:lang w:val="es-419" w:eastAsia="es-419"/>
        </w:rPr>
        <w:lastRenderedPageBreak/>
        <w:t xml:space="preserve">III. </w:t>
      </w:r>
      <w:r w:rsidR="0072291D" w:rsidRPr="00A75CF8">
        <w:rPr>
          <w:rFonts w:asciiTheme="minorHAnsi" w:eastAsia="Times New Roman" w:hAnsiTheme="minorHAnsi" w:cstheme="minorHAnsi"/>
          <w:b/>
          <w:bCs/>
          <w:sz w:val="28"/>
          <w:szCs w:val="44"/>
          <w:lang w:val="es-419" w:eastAsia="es-419"/>
        </w:rPr>
        <w:t>Metodología</w:t>
      </w:r>
    </w:p>
    <w:p w14:paraId="6D50F8B3"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El proyecto se desarrolló mediante un proceso iterativo inspirado en CRISP-DM, adaptado al alcance académico. Las fases ejecutadas produjeron artefactos verificables en GitHub y utilizaron el mismo criterio de negocio: identificar la mayor cantidad posible de clientes con riesgo de abandono, sin perder de vista la precisión, el F1 y el costo de las falsas alarmas.</w:t>
      </w:r>
    </w:p>
    <w:p w14:paraId="04DC3DAE" w14:textId="77777777" w:rsidR="00240FB2" w:rsidRPr="00A75CF8" w:rsidRDefault="00240FB2" w:rsidP="002469A2">
      <w:pPr>
        <w:spacing w:after="120" w:line="276" w:lineRule="auto"/>
        <w:jc w:val="both"/>
        <w:rPr>
          <w:rFonts w:asciiTheme="minorHAnsi" w:hAnsiTheme="minorHAnsi" w:cstheme="minorHAnsi"/>
        </w:rPr>
      </w:pPr>
    </w:p>
    <w:p w14:paraId="5661E65C" w14:textId="77777777" w:rsidR="00715C48" w:rsidRPr="00A75CF8" w:rsidRDefault="008C0BC3"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t>3.1 Objetivos operativos</w:t>
      </w:r>
    </w:p>
    <w:p w14:paraId="04CF30AA"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r w:rsidRPr="00A75CF8">
        <w:rPr>
          <w:rFonts w:asciiTheme="minorHAnsi" w:hAnsiTheme="minorHAnsi" w:cstheme="minorHAnsi"/>
        </w:rPr>
        <w:t xml:space="preserve">O1. Preparar y analizar el </w:t>
      </w:r>
      <w:proofErr w:type="spellStart"/>
      <w:r w:rsidRPr="00A75CF8">
        <w:rPr>
          <w:rFonts w:asciiTheme="minorHAnsi" w:hAnsiTheme="minorHAnsi" w:cstheme="minorHAnsi"/>
        </w:rPr>
        <w:t>dataset</w:t>
      </w:r>
      <w:proofErr w:type="spellEnd"/>
      <w:r w:rsidRPr="00A75CF8">
        <w:rPr>
          <w:rFonts w:asciiTheme="minorHAnsi" w:hAnsiTheme="minorHAnsi" w:cstheme="minorHAnsi"/>
        </w:rPr>
        <w:t>, asegurando completitud, consistencia y ausencia de filtración de información.</w:t>
      </w:r>
    </w:p>
    <w:p w14:paraId="1B8AAA0D"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r w:rsidRPr="00A75CF8">
        <w:rPr>
          <w:rFonts w:asciiTheme="minorHAnsi" w:hAnsiTheme="minorHAnsi" w:cstheme="minorHAnsi"/>
        </w:rPr>
        <w:t xml:space="preserve">O2. Comparar tres modelos de machine </w:t>
      </w:r>
      <w:proofErr w:type="spellStart"/>
      <w:r w:rsidRPr="00A75CF8">
        <w:rPr>
          <w:rFonts w:asciiTheme="minorHAnsi" w:hAnsiTheme="minorHAnsi" w:cstheme="minorHAnsi"/>
        </w:rPr>
        <w:t>learning</w:t>
      </w:r>
      <w:proofErr w:type="spellEnd"/>
      <w:r w:rsidRPr="00A75CF8">
        <w:rPr>
          <w:rFonts w:asciiTheme="minorHAnsi" w:hAnsiTheme="minorHAnsi" w:cstheme="minorHAnsi"/>
        </w:rPr>
        <w:t xml:space="preserve"> y tres arquitecturas de </w:t>
      </w:r>
      <w:proofErr w:type="spellStart"/>
      <w:r w:rsidRPr="00A75CF8">
        <w:rPr>
          <w:rFonts w:asciiTheme="minorHAnsi" w:hAnsiTheme="minorHAnsi" w:cstheme="minorHAnsi"/>
        </w:rPr>
        <w:t>deep</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learning</w:t>
      </w:r>
      <w:proofErr w:type="spellEnd"/>
      <w:r w:rsidRPr="00A75CF8">
        <w:rPr>
          <w:rFonts w:asciiTheme="minorHAnsi" w:hAnsiTheme="minorHAnsi" w:cstheme="minorHAnsi"/>
        </w:rPr>
        <w:t xml:space="preserve"> bajo métricas comunes.</w:t>
      </w:r>
    </w:p>
    <w:p w14:paraId="31AA625B"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r w:rsidRPr="00A75CF8">
        <w:rPr>
          <w:rFonts w:asciiTheme="minorHAnsi" w:hAnsiTheme="minorHAnsi" w:cstheme="minorHAnsi"/>
        </w:rPr>
        <w:t xml:space="preserve">O3. Seleccionar y refinar una solución orientada a detectar </w:t>
      </w:r>
      <w:proofErr w:type="spellStart"/>
      <w:r w:rsidRPr="00A75CF8">
        <w:rPr>
          <w:rFonts w:asciiTheme="minorHAnsi" w:hAnsiTheme="minorHAnsi" w:cstheme="minorHAnsi"/>
        </w:rPr>
        <w:t>churn</w:t>
      </w:r>
      <w:proofErr w:type="spellEnd"/>
      <w:r w:rsidRPr="00A75CF8">
        <w:rPr>
          <w:rFonts w:asciiTheme="minorHAnsi" w:hAnsiTheme="minorHAnsi" w:cstheme="minorHAnsi"/>
        </w:rPr>
        <w:t xml:space="preserve">, considerando </w:t>
      </w:r>
      <w:proofErr w:type="spellStart"/>
      <w:r w:rsidRPr="00A75CF8">
        <w:rPr>
          <w:rFonts w:asciiTheme="minorHAnsi" w:hAnsiTheme="minorHAnsi" w:cstheme="minorHAnsi"/>
        </w:rPr>
        <w:t>recall</w:t>
      </w:r>
      <w:proofErr w:type="spellEnd"/>
      <w:r w:rsidRPr="00A75CF8">
        <w:rPr>
          <w:rFonts w:asciiTheme="minorHAnsi" w:hAnsiTheme="minorHAnsi" w:cstheme="minorHAnsi"/>
        </w:rPr>
        <w:t>, F1, ROC-AUC y PR-AUC.</w:t>
      </w:r>
    </w:p>
    <w:p w14:paraId="708C0849"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r w:rsidRPr="00A75CF8">
        <w:rPr>
          <w:rFonts w:asciiTheme="minorHAnsi" w:hAnsiTheme="minorHAnsi" w:cstheme="minorHAnsi"/>
        </w:rPr>
        <w:t xml:space="preserve">O4. Integrar el modelo en un prototipo explicable, usable, reproducible y </w:t>
      </w:r>
      <w:proofErr w:type="spellStart"/>
      <w:r w:rsidRPr="00A75CF8">
        <w:rPr>
          <w:rFonts w:asciiTheme="minorHAnsi" w:hAnsiTheme="minorHAnsi" w:cstheme="minorHAnsi"/>
        </w:rPr>
        <w:t>monitoreable</w:t>
      </w:r>
      <w:proofErr w:type="spellEnd"/>
      <w:r w:rsidRPr="00A75CF8">
        <w:rPr>
          <w:rFonts w:asciiTheme="minorHAnsi" w:hAnsiTheme="minorHAnsi" w:cstheme="minorHAnsi"/>
        </w:rPr>
        <w:t>.</w:t>
      </w:r>
    </w:p>
    <w:p w14:paraId="26AD0394" w14:textId="77777777" w:rsidR="00240FB2" w:rsidRPr="00A75CF8" w:rsidRDefault="00240FB2" w:rsidP="002469A2">
      <w:pPr>
        <w:pStyle w:val="Prrafodelista"/>
        <w:spacing w:after="60" w:line="276" w:lineRule="auto"/>
        <w:ind w:left="720" w:firstLine="0"/>
        <w:rPr>
          <w:rFonts w:asciiTheme="minorHAnsi" w:hAnsiTheme="minorHAnsi" w:cstheme="minorHAnsi"/>
        </w:rPr>
      </w:pPr>
    </w:p>
    <w:p w14:paraId="4726C072" w14:textId="77777777" w:rsidR="00715C48" w:rsidRPr="00A75CF8" w:rsidRDefault="008C0BC3"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t>3.2 Fases metodológicas</w:t>
      </w:r>
    </w:p>
    <w:p w14:paraId="34B1ACDB"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Análisis exploratorio y preparación. Se revisaron las 32 variables, la completitud, los duplicados, la consistencia categórica, la correctitud numérica y los valores atípicos. Luego se separaron entrenamiento, validación y prueba de forma estratificada, y el preprocesador se ajustó solo con entrenamiento.</w:t>
      </w:r>
    </w:p>
    <w:p w14:paraId="1F41266D"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Selección de técnicas. Se escogieron regresión logística, </w:t>
      </w:r>
      <w:proofErr w:type="spellStart"/>
      <w:r w:rsidRPr="00A75CF8">
        <w:rPr>
          <w:rFonts w:asciiTheme="minorHAnsi" w:hAnsiTheme="minorHAnsi" w:cstheme="minorHAnsi"/>
        </w:rPr>
        <w:t>Random</w:t>
      </w:r>
      <w:proofErr w:type="spellEnd"/>
      <w:r w:rsidRPr="00A75CF8">
        <w:rPr>
          <w:rFonts w:asciiTheme="minorHAnsi" w:hAnsiTheme="minorHAnsi" w:cstheme="minorHAnsi"/>
        </w:rPr>
        <w:t xml:space="preserve"> Forest y </w:t>
      </w: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como modelos supervisados para datos tabulares. La comparación se amplió con tres redes: MLP superficial, MLP profunda y MLP residual. Las redes se entrenan mediante retropropagación del error (Rumelhart et al., 1986), y su comparación frente a modelos de árboles responde a evidencia reciente de que las redes neuronales no siempre superan a los métodos basados en árboles en datos tabulares (Borisov et al., 2024).</w:t>
      </w:r>
    </w:p>
    <w:p w14:paraId="216BE769"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Diseño de arquitectura. La entrada quedó compuesta por 58 características transformadas y la salida por una probabilidad binaria de </w:t>
      </w:r>
      <w:proofErr w:type="spellStart"/>
      <w:r w:rsidRPr="00A75CF8">
        <w:rPr>
          <w:rFonts w:asciiTheme="minorHAnsi" w:hAnsiTheme="minorHAnsi" w:cstheme="minorHAnsi"/>
        </w:rPr>
        <w:t>churn</w:t>
      </w:r>
      <w:proofErr w:type="spellEnd"/>
      <w:r w:rsidRPr="00A75CF8">
        <w:rPr>
          <w:rFonts w:asciiTheme="minorHAnsi" w:hAnsiTheme="minorHAnsi" w:cstheme="minorHAnsi"/>
        </w:rPr>
        <w:t>. Se definieron configuraciones moderadas y reproducibles para CPU, con regularización y detención temprana en las redes.</w:t>
      </w:r>
    </w:p>
    <w:p w14:paraId="43996962"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Implementación, validación y evaluación. Se entrenaron 12 escenarios de balanceo para los modelos de ML y tres arquitecturas de DL. La selección se realizó sobre validación y </w:t>
      </w: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 ROS se evaluó posteriormente sobre 1.500 casos de prueba.</w:t>
      </w:r>
    </w:p>
    <w:p w14:paraId="6F6C9DF4" w14:textId="77777777" w:rsidR="00715C48" w:rsidRPr="00A75CF8" w:rsidRDefault="008C0BC3" w:rsidP="002469A2">
      <w:pPr>
        <w:spacing w:after="120" w:line="276" w:lineRule="auto"/>
        <w:jc w:val="both"/>
        <w:rPr>
          <w:rFonts w:asciiTheme="minorHAnsi" w:hAnsiTheme="minorHAnsi" w:cstheme="minorHAnsi"/>
        </w:rPr>
      </w:pPr>
      <w:proofErr w:type="spellStart"/>
      <w:r w:rsidRPr="00A75CF8">
        <w:rPr>
          <w:rFonts w:asciiTheme="minorHAnsi" w:hAnsiTheme="minorHAnsi" w:cstheme="minorHAnsi"/>
        </w:rPr>
        <w:t>Explicabilidad</w:t>
      </w:r>
      <w:proofErr w:type="spellEnd"/>
      <w:r w:rsidRPr="00A75CF8">
        <w:rPr>
          <w:rFonts w:asciiTheme="minorHAnsi" w:hAnsiTheme="minorHAnsi" w:cstheme="minorHAnsi"/>
        </w:rPr>
        <w:t xml:space="preserve"> e integración. Se incorporaron SHAP, un </w:t>
      </w:r>
      <w:proofErr w:type="spellStart"/>
      <w:r w:rsidRPr="00A75CF8">
        <w:rPr>
          <w:rFonts w:asciiTheme="minorHAnsi" w:hAnsiTheme="minorHAnsi" w:cstheme="minorHAnsi"/>
        </w:rPr>
        <w:t>backend</w:t>
      </w:r>
      <w:proofErr w:type="spellEnd"/>
      <w:r w:rsidRPr="00A75CF8">
        <w:rPr>
          <w:rFonts w:asciiTheme="minorHAnsi" w:hAnsiTheme="minorHAnsi" w:cstheme="minorHAnsi"/>
        </w:rPr>
        <w:t xml:space="preserve"> de inferencia, una interfaz en </w:t>
      </w:r>
      <w:proofErr w:type="spellStart"/>
      <w:r w:rsidRPr="00A75CF8">
        <w:rPr>
          <w:rFonts w:asciiTheme="minorHAnsi" w:hAnsiTheme="minorHAnsi" w:cstheme="minorHAnsi"/>
        </w:rPr>
        <w:t>Streamlit</w:t>
      </w:r>
      <w:proofErr w:type="spellEnd"/>
      <w:r w:rsidRPr="00A75CF8">
        <w:rPr>
          <w:rFonts w:asciiTheme="minorHAnsi" w:hAnsiTheme="minorHAnsi" w:cstheme="minorHAnsi"/>
        </w:rPr>
        <w:t xml:space="preserve"> y un registro de predicciones, completando la integración del prototipo.</w:t>
      </w:r>
    </w:p>
    <w:p w14:paraId="150F3246" w14:textId="77777777" w:rsidR="00240FB2" w:rsidRPr="00A75CF8" w:rsidRDefault="00240FB2" w:rsidP="002469A2">
      <w:pPr>
        <w:spacing w:after="120" w:line="276" w:lineRule="auto"/>
        <w:jc w:val="both"/>
        <w:rPr>
          <w:rFonts w:asciiTheme="minorHAnsi" w:hAnsiTheme="minorHAnsi" w:cstheme="minorHAnsi"/>
        </w:rPr>
      </w:pPr>
    </w:p>
    <w:p w14:paraId="34F4932D" w14:textId="7479D384" w:rsidR="00715C48" w:rsidRPr="00A75CF8" w:rsidRDefault="008C0BC3"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lastRenderedPageBreak/>
        <w:t xml:space="preserve">3.3 Plan de trabajo </w:t>
      </w:r>
    </w:p>
    <w:p w14:paraId="25BEF0CD"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La Tabla 1 resume las tareas realizadas, sus responsables, plazos y relación con los objetivos del proyecto. Todas las actividades consideradas para esta fase se encuentran completadas.</w:t>
      </w:r>
    </w:p>
    <w:p w14:paraId="54AAA3F6" w14:textId="77777777" w:rsidR="00240FB2" w:rsidRPr="0062370B" w:rsidRDefault="00BE2AFD" w:rsidP="002469A2">
      <w:pPr>
        <w:keepNext/>
        <w:spacing w:before="80" w:after="60" w:line="276" w:lineRule="auto"/>
        <w:jc w:val="both"/>
        <w:rPr>
          <w:rFonts w:asciiTheme="minorHAnsi" w:hAnsiTheme="minorHAnsi" w:cstheme="minorHAnsi"/>
          <w:i/>
          <w:iCs/>
          <w:sz w:val="18"/>
          <w:szCs w:val="18"/>
        </w:rPr>
      </w:pPr>
      <w:r w:rsidRPr="0062370B">
        <w:rPr>
          <w:rFonts w:asciiTheme="minorHAnsi" w:hAnsiTheme="minorHAnsi" w:cstheme="minorHAnsi"/>
          <w:b/>
          <w:bCs/>
          <w:i/>
          <w:iCs/>
          <w:sz w:val="18"/>
          <w:szCs w:val="18"/>
        </w:rPr>
        <w:t>Tabla 1.</w:t>
      </w:r>
      <w:r w:rsidRPr="0062370B">
        <w:rPr>
          <w:rFonts w:asciiTheme="minorHAnsi" w:hAnsiTheme="minorHAnsi" w:cstheme="minorHAnsi"/>
          <w:i/>
          <w:iCs/>
          <w:sz w:val="18"/>
          <w:szCs w:val="18"/>
        </w:rPr>
        <w:t xml:space="preserve"> Plan de trabajo</w:t>
      </w:r>
    </w:p>
    <w:tbl>
      <w:tblPr>
        <w:tblStyle w:val="Tablaconcuadrculaclara"/>
        <w:tblW w:w="10080" w:type="dxa"/>
        <w:tblLayout w:type="fixed"/>
        <w:tblLook w:val="04A0" w:firstRow="1" w:lastRow="0" w:firstColumn="1" w:lastColumn="0" w:noHBand="0" w:noVBand="1"/>
      </w:tblPr>
      <w:tblGrid>
        <w:gridCol w:w="504"/>
        <w:gridCol w:w="3960"/>
        <w:gridCol w:w="1224"/>
        <w:gridCol w:w="936"/>
        <w:gridCol w:w="1152"/>
        <w:gridCol w:w="2304"/>
      </w:tblGrid>
      <w:tr w:rsidR="00A75CF8" w:rsidRPr="00A75CF8" w14:paraId="787141B6" w14:textId="77777777" w:rsidTr="006C49B7">
        <w:tc>
          <w:tcPr>
            <w:tcW w:w="504" w:type="dxa"/>
          </w:tcPr>
          <w:p w14:paraId="7D961EFC"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b/>
                <w:sz w:val="14"/>
              </w:rPr>
              <w:t>ID</w:t>
            </w:r>
          </w:p>
        </w:tc>
        <w:tc>
          <w:tcPr>
            <w:tcW w:w="3960" w:type="dxa"/>
          </w:tcPr>
          <w:p w14:paraId="032F9812"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b/>
                <w:sz w:val="14"/>
              </w:rPr>
              <w:t>Tarea y entregable</w:t>
            </w:r>
          </w:p>
        </w:tc>
        <w:tc>
          <w:tcPr>
            <w:tcW w:w="1224" w:type="dxa"/>
          </w:tcPr>
          <w:p w14:paraId="53E99B04"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b/>
                <w:sz w:val="14"/>
              </w:rPr>
              <w:t>Responsable</w:t>
            </w:r>
          </w:p>
        </w:tc>
        <w:tc>
          <w:tcPr>
            <w:tcW w:w="936" w:type="dxa"/>
          </w:tcPr>
          <w:p w14:paraId="43ECD64D"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b/>
                <w:sz w:val="14"/>
              </w:rPr>
              <w:t>Plazo</w:t>
            </w:r>
          </w:p>
        </w:tc>
        <w:tc>
          <w:tcPr>
            <w:tcW w:w="1152" w:type="dxa"/>
          </w:tcPr>
          <w:p w14:paraId="6FE61D63"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b/>
                <w:sz w:val="14"/>
              </w:rPr>
              <w:t>Estado</w:t>
            </w:r>
          </w:p>
        </w:tc>
        <w:tc>
          <w:tcPr>
            <w:tcW w:w="2304" w:type="dxa"/>
          </w:tcPr>
          <w:p w14:paraId="6A0261DD"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b/>
                <w:sz w:val="14"/>
              </w:rPr>
              <w:t>Relación</w:t>
            </w:r>
          </w:p>
        </w:tc>
      </w:tr>
      <w:tr w:rsidR="00A75CF8" w:rsidRPr="00A75CF8" w14:paraId="2DB469ED" w14:textId="77777777" w:rsidTr="006C49B7">
        <w:tc>
          <w:tcPr>
            <w:tcW w:w="504" w:type="dxa"/>
          </w:tcPr>
          <w:p w14:paraId="2BF2C892"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1</w:t>
            </w:r>
          </w:p>
        </w:tc>
        <w:tc>
          <w:tcPr>
            <w:tcW w:w="3960" w:type="dxa"/>
          </w:tcPr>
          <w:p w14:paraId="1C0560C8"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Definir problemática, alcance y objetivos.</w:t>
            </w:r>
          </w:p>
        </w:tc>
        <w:tc>
          <w:tcPr>
            <w:tcW w:w="1224" w:type="dxa"/>
          </w:tcPr>
          <w:p w14:paraId="155EA709"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Isabel</w:t>
            </w:r>
          </w:p>
        </w:tc>
        <w:tc>
          <w:tcPr>
            <w:tcW w:w="936" w:type="dxa"/>
          </w:tcPr>
          <w:p w14:paraId="6B3AB798"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30/06</w:t>
            </w:r>
          </w:p>
        </w:tc>
        <w:tc>
          <w:tcPr>
            <w:tcW w:w="1152" w:type="dxa"/>
            <w:shd w:val="clear" w:color="auto" w:fill="EAF1DD" w:themeFill="accent3" w:themeFillTint="33"/>
          </w:tcPr>
          <w:p w14:paraId="46A22C51"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Completado</w:t>
            </w:r>
          </w:p>
        </w:tc>
        <w:tc>
          <w:tcPr>
            <w:tcW w:w="2304" w:type="dxa"/>
          </w:tcPr>
          <w:p w14:paraId="568B010E"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O1; RF-01 y RF-02</w:t>
            </w:r>
          </w:p>
        </w:tc>
      </w:tr>
      <w:tr w:rsidR="00A75CF8" w:rsidRPr="00A75CF8" w14:paraId="68244329" w14:textId="77777777" w:rsidTr="006C49B7">
        <w:tc>
          <w:tcPr>
            <w:tcW w:w="504" w:type="dxa"/>
          </w:tcPr>
          <w:p w14:paraId="7D507BE4"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2</w:t>
            </w:r>
          </w:p>
        </w:tc>
        <w:tc>
          <w:tcPr>
            <w:tcW w:w="3960" w:type="dxa"/>
          </w:tcPr>
          <w:p w14:paraId="13ADCF05"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Revisar literatura reciente y requisitos.</w:t>
            </w:r>
          </w:p>
        </w:tc>
        <w:tc>
          <w:tcPr>
            <w:tcW w:w="1224" w:type="dxa"/>
          </w:tcPr>
          <w:p w14:paraId="0DEBA998"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Gabriel</w:t>
            </w:r>
          </w:p>
        </w:tc>
        <w:tc>
          <w:tcPr>
            <w:tcW w:w="936" w:type="dxa"/>
          </w:tcPr>
          <w:p w14:paraId="24D5D73B"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07/07</w:t>
            </w:r>
          </w:p>
        </w:tc>
        <w:tc>
          <w:tcPr>
            <w:tcW w:w="1152" w:type="dxa"/>
            <w:shd w:val="clear" w:color="auto" w:fill="EAF1DD" w:themeFill="accent3" w:themeFillTint="33"/>
          </w:tcPr>
          <w:p w14:paraId="3AAEAFF3"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Completado</w:t>
            </w:r>
          </w:p>
        </w:tc>
        <w:tc>
          <w:tcPr>
            <w:tcW w:w="2304" w:type="dxa"/>
          </w:tcPr>
          <w:p w14:paraId="5AA0DBFC"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O1 y O4; RNF</w:t>
            </w:r>
          </w:p>
        </w:tc>
      </w:tr>
      <w:tr w:rsidR="00A75CF8" w:rsidRPr="00A75CF8" w14:paraId="3DB7B727" w14:textId="77777777" w:rsidTr="006C49B7">
        <w:tc>
          <w:tcPr>
            <w:tcW w:w="504" w:type="dxa"/>
          </w:tcPr>
          <w:p w14:paraId="52317C52"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3</w:t>
            </w:r>
          </w:p>
        </w:tc>
        <w:tc>
          <w:tcPr>
            <w:tcW w:w="3960" w:type="dxa"/>
          </w:tcPr>
          <w:p w14:paraId="4F7B3C5E"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EDA, limpieza y preprocesamiento 70/15/15.</w:t>
            </w:r>
          </w:p>
        </w:tc>
        <w:tc>
          <w:tcPr>
            <w:tcW w:w="1224" w:type="dxa"/>
          </w:tcPr>
          <w:p w14:paraId="45C7AF2D"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Gabriel</w:t>
            </w:r>
          </w:p>
        </w:tc>
        <w:tc>
          <w:tcPr>
            <w:tcW w:w="936" w:type="dxa"/>
          </w:tcPr>
          <w:p w14:paraId="189820B3"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15/07</w:t>
            </w:r>
          </w:p>
        </w:tc>
        <w:tc>
          <w:tcPr>
            <w:tcW w:w="1152" w:type="dxa"/>
            <w:shd w:val="clear" w:color="auto" w:fill="EAF1DD" w:themeFill="accent3" w:themeFillTint="33"/>
          </w:tcPr>
          <w:p w14:paraId="1F2B3438"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Completado</w:t>
            </w:r>
          </w:p>
        </w:tc>
        <w:tc>
          <w:tcPr>
            <w:tcW w:w="2304" w:type="dxa"/>
          </w:tcPr>
          <w:p w14:paraId="577EFCDE"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O1; RF-03 a RF-05</w:t>
            </w:r>
          </w:p>
        </w:tc>
      </w:tr>
      <w:tr w:rsidR="00A75CF8" w:rsidRPr="00A75CF8" w14:paraId="6876E4A9" w14:textId="77777777" w:rsidTr="006C49B7">
        <w:tc>
          <w:tcPr>
            <w:tcW w:w="504" w:type="dxa"/>
          </w:tcPr>
          <w:p w14:paraId="4BFA193A"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4</w:t>
            </w:r>
          </w:p>
        </w:tc>
        <w:tc>
          <w:tcPr>
            <w:tcW w:w="3960" w:type="dxa"/>
          </w:tcPr>
          <w:p w14:paraId="54A6998A"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 xml:space="preserve">Entrenar regresión logística, RF y </w:t>
            </w:r>
            <w:proofErr w:type="spellStart"/>
            <w:r w:rsidRPr="00A75CF8">
              <w:rPr>
                <w:rFonts w:asciiTheme="minorHAnsi" w:hAnsiTheme="minorHAnsi" w:cstheme="minorHAnsi"/>
                <w:sz w:val="14"/>
              </w:rPr>
              <w:t>XGBoost</w:t>
            </w:r>
            <w:proofErr w:type="spellEnd"/>
            <w:r w:rsidRPr="00A75CF8">
              <w:rPr>
                <w:rFonts w:asciiTheme="minorHAnsi" w:hAnsiTheme="minorHAnsi" w:cstheme="minorHAnsi"/>
                <w:sz w:val="14"/>
              </w:rPr>
              <w:t>.</w:t>
            </w:r>
          </w:p>
        </w:tc>
        <w:tc>
          <w:tcPr>
            <w:tcW w:w="1224" w:type="dxa"/>
          </w:tcPr>
          <w:p w14:paraId="165D2A50"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Isabel</w:t>
            </w:r>
          </w:p>
        </w:tc>
        <w:tc>
          <w:tcPr>
            <w:tcW w:w="936" w:type="dxa"/>
          </w:tcPr>
          <w:p w14:paraId="0F2CF71D"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23/07</w:t>
            </w:r>
          </w:p>
        </w:tc>
        <w:tc>
          <w:tcPr>
            <w:tcW w:w="1152" w:type="dxa"/>
            <w:shd w:val="clear" w:color="auto" w:fill="EAF1DD" w:themeFill="accent3" w:themeFillTint="33"/>
          </w:tcPr>
          <w:p w14:paraId="4B10C1EA"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Completado</w:t>
            </w:r>
          </w:p>
        </w:tc>
        <w:tc>
          <w:tcPr>
            <w:tcW w:w="2304" w:type="dxa"/>
          </w:tcPr>
          <w:p w14:paraId="5CEC188E"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O2; RF-06 y RF-07</w:t>
            </w:r>
          </w:p>
        </w:tc>
      </w:tr>
      <w:tr w:rsidR="00A75CF8" w:rsidRPr="00A75CF8" w14:paraId="2DBE62B4" w14:textId="77777777" w:rsidTr="006C49B7">
        <w:tc>
          <w:tcPr>
            <w:tcW w:w="504" w:type="dxa"/>
          </w:tcPr>
          <w:p w14:paraId="342F28DF"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5</w:t>
            </w:r>
          </w:p>
        </w:tc>
        <w:tc>
          <w:tcPr>
            <w:tcW w:w="3960" w:type="dxa"/>
          </w:tcPr>
          <w:p w14:paraId="103FC80F"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Comparar pesos, ROS y SMOTE.</w:t>
            </w:r>
          </w:p>
        </w:tc>
        <w:tc>
          <w:tcPr>
            <w:tcW w:w="1224" w:type="dxa"/>
          </w:tcPr>
          <w:p w14:paraId="79EAA124"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Isabel</w:t>
            </w:r>
          </w:p>
        </w:tc>
        <w:tc>
          <w:tcPr>
            <w:tcW w:w="936" w:type="dxa"/>
          </w:tcPr>
          <w:p w14:paraId="3934DD09"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23/07</w:t>
            </w:r>
          </w:p>
        </w:tc>
        <w:tc>
          <w:tcPr>
            <w:tcW w:w="1152" w:type="dxa"/>
            <w:shd w:val="clear" w:color="auto" w:fill="EAF1DD" w:themeFill="accent3" w:themeFillTint="33"/>
          </w:tcPr>
          <w:p w14:paraId="3C107EF5"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Completado</w:t>
            </w:r>
          </w:p>
        </w:tc>
        <w:tc>
          <w:tcPr>
            <w:tcW w:w="2304" w:type="dxa"/>
          </w:tcPr>
          <w:p w14:paraId="5FE34AED"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O2 y O3; RF-07</w:t>
            </w:r>
          </w:p>
        </w:tc>
      </w:tr>
      <w:tr w:rsidR="00A75CF8" w:rsidRPr="00A75CF8" w14:paraId="4E9D100F" w14:textId="77777777" w:rsidTr="006C49B7">
        <w:tc>
          <w:tcPr>
            <w:tcW w:w="504" w:type="dxa"/>
          </w:tcPr>
          <w:p w14:paraId="7BDD6FD9"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6</w:t>
            </w:r>
          </w:p>
        </w:tc>
        <w:tc>
          <w:tcPr>
            <w:tcW w:w="3960" w:type="dxa"/>
          </w:tcPr>
          <w:p w14:paraId="7918DD93"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Entrenar tres arquitecturas de DL.</w:t>
            </w:r>
          </w:p>
        </w:tc>
        <w:tc>
          <w:tcPr>
            <w:tcW w:w="1224" w:type="dxa"/>
          </w:tcPr>
          <w:p w14:paraId="49F95972"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Isabel</w:t>
            </w:r>
          </w:p>
        </w:tc>
        <w:tc>
          <w:tcPr>
            <w:tcW w:w="936" w:type="dxa"/>
          </w:tcPr>
          <w:p w14:paraId="7DE94CCB"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24/07</w:t>
            </w:r>
          </w:p>
        </w:tc>
        <w:tc>
          <w:tcPr>
            <w:tcW w:w="1152" w:type="dxa"/>
            <w:shd w:val="clear" w:color="auto" w:fill="EAF1DD" w:themeFill="accent3" w:themeFillTint="33"/>
          </w:tcPr>
          <w:p w14:paraId="7A33F48A"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Completado</w:t>
            </w:r>
          </w:p>
        </w:tc>
        <w:tc>
          <w:tcPr>
            <w:tcW w:w="2304" w:type="dxa"/>
          </w:tcPr>
          <w:p w14:paraId="36394872"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O2 y O3; RF-06</w:t>
            </w:r>
          </w:p>
        </w:tc>
      </w:tr>
      <w:tr w:rsidR="00A75CF8" w:rsidRPr="00A75CF8" w14:paraId="3140237D" w14:textId="77777777" w:rsidTr="006C49B7">
        <w:tc>
          <w:tcPr>
            <w:tcW w:w="504" w:type="dxa"/>
          </w:tcPr>
          <w:p w14:paraId="7A7DF6B2"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7</w:t>
            </w:r>
          </w:p>
        </w:tc>
        <w:tc>
          <w:tcPr>
            <w:tcW w:w="3960" w:type="dxa"/>
          </w:tcPr>
          <w:p w14:paraId="4D6E1668"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 xml:space="preserve">Seleccionar </w:t>
            </w:r>
            <w:proofErr w:type="spellStart"/>
            <w:r w:rsidRPr="00A75CF8">
              <w:rPr>
                <w:rFonts w:asciiTheme="minorHAnsi" w:hAnsiTheme="minorHAnsi" w:cstheme="minorHAnsi"/>
                <w:sz w:val="14"/>
              </w:rPr>
              <w:t>XGBoost</w:t>
            </w:r>
            <w:proofErr w:type="spellEnd"/>
            <w:r w:rsidRPr="00A75CF8">
              <w:rPr>
                <w:rFonts w:asciiTheme="minorHAnsi" w:hAnsiTheme="minorHAnsi" w:cstheme="minorHAnsi"/>
                <w:sz w:val="14"/>
              </w:rPr>
              <w:t xml:space="preserve"> + ROS y evaluar en prueba.</w:t>
            </w:r>
          </w:p>
        </w:tc>
        <w:tc>
          <w:tcPr>
            <w:tcW w:w="1224" w:type="dxa"/>
          </w:tcPr>
          <w:p w14:paraId="135E647B"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Isabel</w:t>
            </w:r>
          </w:p>
        </w:tc>
        <w:tc>
          <w:tcPr>
            <w:tcW w:w="936" w:type="dxa"/>
          </w:tcPr>
          <w:p w14:paraId="27418E37"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24/07</w:t>
            </w:r>
          </w:p>
        </w:tc>
        <w:tc>
          <w:tcPr>
            <w:tcW w:w="1152" w:type="dxa"/>
            <w:shd w:val="clear" w:color="auto" w:fill="EAF1DD" w:themeFill="accent3" w:themeFillTint="33"/>
          </w:tcPr>
          <w:p w14:paraId="18F98B0E"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Completado</w:t>
            </w:r>
          </w:p>
        </w:tc>
        <w:tc>
          <w:tcPr>
            <w:tcW w:w="2304" w:type="dxa"/>
          </w:tcPr>
          <w:p w14:paraId="38585EF8"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O3; RF-07 y RNF confiabilidad</w:t>
            </w:r>
          </w:p>
        </w:tc>
      </w:tr>
      <w:tr w:rsidR="00A75CF8" w:rsidRPr="00A75CF8" w14:paraId="386047B3" w14:textId="77777777" w:rsidTr="006C49B7">
        <w:tc>
          <w:tcPr>
            <w:tcW w:w="504" w:type="dxa"/>
          </w:tcPr>
          <w:p w14:paraId="049E529F"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8</w:t>
            </w:r>
          </w:p>
        </w:tc>
        <w:tc>
          <w:tcPr>
            <w:tcW w:w="3960" w:type="dxa"/>
          </w:tcPr>
          <w:p w14:paraId="48D459EE"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 xml:space="preserve">Refinar umbral e </w:t>
            </w:r>
            <w:proofErr w:type="spellStart"/>
            <w:r w:rsidRPr="00A75CF8">
              <w:rPr>
                <w:rFonts w:asciiTheme="minorHAnsi" w:hAnsiTheme="minorHAnsi" w:cstheme="minorHAnsi"/>
                <w:sz w:val="14"/>
              </w:rPr>
              <w:t>hiperparámetros</w:t>
            </w:r>
            <w:proofErr w:type="spellEnd"/>
            <w:r w:rsidRPr="00A75CF8">
              <w:rPr>
                <w:rFonts w:asciiTheme="minorHAnsi" w:hAnsiTheme="minorHAnsi" w:cstheme="minorHAnsi"/>
                <w:sz w:val="14"/>
              </w:rPr>
              <w:t xml:space="preserve"> usando validación.</w:t>
            </w:r>
          </w:p>
        </w:tc>
        <w:tc>
          <w:tcPr>
            <w:tcW w:w="1224" w:type="dxa"/>
          </w:tcPr>
          <w:p w14:paraId="158AD3D5"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Isabel</w:t>
            </w:r>
          </w:p>
        </w:tc>
        <w:tc>
          <w:tcPr>
            <w:tcW w:w="936" w:type="dxa"/>
          </w:tcPr>
          <w:p w14:paraId="09ED5A17"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03/08</w:t>
            </w:r>
          </w:p>
        </w:tc>
        <w:tc>
          <w:tcPr>
            <w:tcW w:w="1152" w:type="dxa"/>
            <w:shd w:val="clear" w:color="auto" w:fill="EAF1DD" w:themeFill="accent3" w:themeFillTint="33"/>
          </w:tcPr>
          <w:p w14:paraId="71A5D14F"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Completado</w:t>
            </w:r>
          </w:p>
        </w:tc>
        <w:tc>
          <w:tcPr>
            <w:tcW w:w="2304" w:type="dxa"/>
          </w:tcPr>
          <w:p w14:paraId="015BC34E"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O3; selección de arquitectura</w:t>
            </w:r>
          </w:p>
        </w:tc>
      </w:tr>
      <w:tr w:rsidR="00A75CF8" w:rsidRPr="00A75CF8" w14:paraId="17A43BCD" w14:textId="77777777" w:rsidTr="006C49B7">
        <w:tc>
          <w:tcPr>
            <w:tcW w:w="504" w:type="dxa"/>
          </w:tcPr>
          <w:p w14:paraId="60AB78FD"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9</w:t>
            </w:r>
          </w:p>
        </w:tc>
        <w:tc>
          <w:tcPr>
            <w:tcW w:w="3960" w:type="dxa"/>
          </w:tcPr>
          <w:p w14:paraId="2D4D7AD9"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Crear notebook SHAP global/local, explicar tres casos y redactar la sección 5.3.</w:t>
            </w:r>
          </w:p>
        </w:tc>
        <w:tc>
          <w:tcPr>
            <w:tcW w:w="1224" w:type="dxa"/>
          </w:tcPr>
          <w:p w14:paraId="106E90C1"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Diego</w:t>
            </w:r>
          </w:p>
        </w:tc>
        <w:tc>
          <w:tcPr>
            <w:tcW w:w="936" w:type="dxa"/>
          </w:tcPr>
          <w:p w14:paraId="7CB3FF3F"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09/08</w:t>
            </w:r>
          </w:p>
        </w:tc>
        <w:tc>
          <w:tcPr>
            <w:tcW w:w="1152" w:type="dxa"/>
            <w:shd w:val="clear" w:color="auto" w:fill="EAF1DD" w:themeFill="accent3" w:themeFillTint="33"/>
          </w:tcPr>
          <w:p w14:paraId="20540A80"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Completado</w:t>
            </w:r>
          </w:p>
        </w:tc>
        <w:tc>
          <w:tcPr>
            <w:tcW w:w="2304" w:type="dxa"/>
          </w:tcPr>
          <w:p w14:paraId="532398A8"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 xml:space="preserve">O4; RF-10 y </w:t>
            </w:r>
            <w:proofErr w:type="spellStart"/>
            <w:r w:rsidRPr="00A75CF8">
              <w:rPr>
                <w:rFonts w:asciiTheme="minorHAnsi" w:hAnsiTheme="minorHAnsi" w:cstheme="minorHAnsi"/>
                <w:sz w:val="14"/>
              </w:rPr>
              <w:t>explicabilidad</w:t>
            </w:r>
            <w:proofErr w:type="spellEnd"/>
          </w:p>
        </w:tc>
      </w:tr>
      <w:tr w:rsidR="00A75CF8" w:rsidRPr="00A75CF8" w14:paraId="1ACD74DB" w14:textId="77777777" w:rsidTr="006C49B7">
        <w:tc>
          <w:tcPr>
            <w:tcW w:w="504" w:type="dxa"/>
          </w:tcPr>
          <w:p w14:paraId="1296E7FD"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10</w:t>
            </w:r>
          </w:p>
        </w:tc>
        <w:tc>
          <w:tcPr>
            <w:tcW w:w="3960" w:type="dxa"/>
          </w:tcPr>
          <w:p w14:paraId="424E9772"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 xml:space="preserve">Implementar </w:t>
            </w:r>
            <w:proofErr w:type="spellStart"/>
            <w:r w:rsidRPr="00A75CF8">
              <w:rPr>
                <w:rFonts w:asciiTheme="minorHAnsi" w:hAnsiTheme="minorHAnsi" w:cstheme="minorHAnsi"/>
                <w:sz w:val="14"/>
              </w:rPr>
              <w:t>backend</w:t>
            </w:r>
            <w:proofErr w:type="spellEnd"/>
            <w:r w:rsidRPr="00A75CF8">
              <w:rPr>
                <w:rFonts w:asciiTheme="minorHAnsi" w:hAnsiTheme="minorHAnsi" w:cstheme="minorHAnsi"/>
                <w:sz w:val="14"/>
              </w:rPr>
              <w:t xml:space="preserve"> de inferencia y validación.</w:t>
            </w:r>
          </w:p>
        </w:tc>
        <w:tc>
          <w:tcPr>
            <w:tcW w:w="1224" w:type="dxa"/>
          </w:tcPr>
          <w:p w14:paraId="5C14D5A4"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Gabriel</w:t>
            </w:r>
          </w:p>
        </w:tc>
        <w:tc>
          <w:tcPr>
            <w:tcW w:w="936" w:type="dxa"/>
          </w:tcPr>
          <w:p w14:paraId="2654DDA1"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12/08</w:t>
            </w:r>
          </w:p>
        </w:tc>
        <w:tc>
          <w:tcPr>
            <w:tcW w:w="1152" w:type="dxa"/>
            <w:shd w:val="clear" w:color="auto" w:fill="EAF1DD" w:themeFill="accent3" w:themeFillTint="33"/>
          </w:tcPr>
          <w:p w14:paraId="20C7364B" w14:textId="77777777" w:rsidR="00240FB2" w:rsidRPr="00A75CF8" w:rsidRDefault="00240FB2" w:rsidP="002469A2">
            <w:pPr>
              <w:spacing w:line="276" w:lineRule="auto"/>
              <w:jc w:val="both"/>
              <w:rPr>
                <w:rFonts w:asciiTheme="minorHAnsi" w:hAnsiTheme="minorHAnsi" w:cstheme="minorHAnsi"/>
                <w:sz w:val="14"/>
              </w:rPr>
            </w:pPr>
            <w:r w:rsidRPr="00A75CF8">
              <w:rPr>
                <w:rFonts w:asciiTheme="minorHAnsi" w:hAnsiTheme="minorHAnsi" w:cstheme="minorHAnsi"/>
                <w:sz w:val="14"/>
              </w:rPr>
              <w:t>Completado</w:t>
            </w:r>
          </w:p>
        </w:tc>
        <w:tc>
          <w:tcPr>
            <w:tcW w:w="2304" w:type="dxa"/>
          </w:tcPr>
          <w:p w14:paraId="157A95B1"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O4; RF-08 y RF-09</w:t>
            </w:r>
          </w:p>
        </w:tc>
      </w:tr>
      <w:tr w:rsidR="00A75CF8" w:rsidRPr="00A75CF8" w14:paraId="760C1667" w14:textId="77777777" w:rsidTr="006C49B7">
        <w:tc>
          <w:tcPr>
            <w:tcW w:w="504" w:type="dxa"/>
          </w:tcPr>
          <w:p w14:paraId="5708A8F5"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11</w:t>
            </w:r>
          </w:p>
        </w:tc>
        <w:tc>
          <w:tcPr>
            <w:tcW w:w="3960" w:type="dxa"/>
          </w:tcPr>
          <w:p w14:paraId="0246B013"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 xml:space="preserve">Crear interfaz </w:t>
            </w:r>
            <w:proofErr w:type="spellStart"/>
            <w:r w:rsidRPr="00A75CF8">
              <w:rPr>
                <w:rFonts w:asciiTheme="minorHAnsi" w:hAnsiTheme="minorHAnsi" w:cstheme="minorHAnsi"/>
                <w:sz w:val="14"/>
              </w:rPr>
              <w:t>Streamlit</w:t>
            </w:r>
            <w:proofErr w:type="spellEnd"/>
            <w:r w:rsidRPr="00A75CF8">
              <w:rPr>
                <w:rFonts w:asciiTheme="minorHAnsi" w:hAnsiTheme="minorHAnsi" w:cstheme="minorHAnsi"/>
                <w:sz w:val="14"/>
              </w:rPr>
              <w:t xml:space="preserve"> y monitoreo básico.</w:t>
            </w:r>
          </w:p>
        </w:tc>
        <w:tc>
          <w:tcPr>
            <w:tcW w:w="1224" w:type="dxa"/>
          </w:tcPr>
          <w:p w14:paraId="6CDD800C"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Gabriel</w:t>
            </w:r>
          </w:p>
        </w:tc>
        <w:tc>
          <w:tcPr>
            <w:tcW w:w="936" w:type="dxa"/>
          </w:tcPr>
          <w:p w14:paraId="08864094"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16/08</w:t>
            </w:r>
          </w:p>
        </w:tc>
        <w:tc>
          <w:tcPr>
            <w:tcW w:w="1152" w:type="dxa"/>
            <w:shd w:val="clear" w:color="auto" w:fill="EAF1DD" w:themeFill="accent3" w:themeFillTint="33"/>
          </w:tcPr>
          <w:p w14:paraId="21682DAF" w14:textId="77777777" w:rsidR="00240FB2" w:rsidRPr="00A75CF8" w:rsidRDefault="00240FB2" w:rsidP="002469A2">
            <w:pPr>
              <w:spacing w:line="276" w:lineRule="auto"/>
              <w:jc w:val="both"/>
              <w:rPr>
                <w:rFonts w:asciiTheme="minorHAnsi" w:hAnsiTheme="minorHAnsi" w:cstheme="minorHAnsi"/>
                <w:sz w:val="14"/>
              </w:rPr>
            </w:pPr>
            <w:r w:rsidRPr="00A75CF8">
              <w:rPr>
                <w:rFonts w:asciiTheme="minorHAnsi" w:hAnsiTheme="minorHAnsi" w:cstheme="minorHAnsi"/>
                <w:sz w:val="14"/>
              </w:rPr>
              <w:t>Completado</w:t>
            </w:r>
          </w:p>
        </w:tc>
        <w:tc>
          <w:tcPr>
            <w:tcW w:w="2304" w:type="dxa"/>
          </w:tcPr>
          <w:p w14:paraId="34AD43BA"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 xml:space="preserve">O4; usabilidad y </w:t>
            </w:r>
            <w:proofErr w:type="spellStart"/>
            <w:r w:rsidRPr="00A75CF8">
              <w:rPr>
                <w:rFonts w:asciiTheme="minorHAnsi" w:hAnsiTheme="minorHAnsi" w:cstheme="minorHAnsi"/>
                <w:sz w:val="14"/>
              </w:rPr>
              <w:t>monitoreabilidad</w:t>
            </w:r>
            <w:proofErr w:type="spellEnd"/>
          </w:p>
        </w:tc>
      </w:tr>
      <w:tr w:rsidR="00A75CF8" w:rsidRPr="00A75CF8" w14:paraId="4D307CC1" w14:textId="77777777" w:rsidTr="006C49B7">
        <w:tc>
          <w:tcPr>
            <w:tcW w:w="504" w:type="dxa"/>
          </w:tcPr>
          <w:p w14:paraId="48C45378"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12</w:t>
            </w:r>
          </w:p>
        </w:tc>
        <w:tc>
          <w:tcPr>
            <w:tcW w:w="3960" w:type="dxa"/>
          </w:tcPr>
          <w:p w14:paraId="2EC30BB8"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 xml:space="preserve">Actualizar README, </w:t>
            </w:r>
            <w:proofErr w:type="spellStart"/>
            <w:r w:rsidRPr="00A75CF8">
              <w:rPr>
                <w:rFonts w:asciiTheme="minorHAnsi" w:hAnsiTheme="minorHAnsi" w:cstheme="minorHAnsi"/>
                <w:sz w:val="14"/>
              </w:rPr>
              <w:t>requirements</w:t>
            </w:r>
            <w:proofErr w:type="spellEnd"/>
            <w:r w:rsidRPr="00A75CF8">
              <w:rPr>
                <w:rFonts w:asciiTheme="minorHAnsi" w:hAnsiTheme="minorHAnsi" w:cstheme="minorHAnsi"/>
                <w:sz w:val="14"/>
              </w:rPr>
              <w:t xml:space="preserve"> y probar la ejecución completa.</w:t>
            </w:r>
          </w:p>
        </w:tc>
        <w:tc>
          <w:tcPr>
            <w:tcW w:w="1224" w:type="dxa"/>
          </w:tcPr>
          <w:p w14:paraId="0BA5659E" w14:textId="4F4E2090"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Diego</w:t>
            </w:r>
          </w:p>
        </w:tc>
        <w:tc>
          <w:tcPr>
            <w:tcW w:w="936" w:type="dxa"/>
          </w:tcPr>
          <w:p w14:paraId="633814B8"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20/08</w:t>
            </w:r>
          </w:p>
        </w:tc>
        <w:tc>
          <w:tcPr>
            <w:tcW w:w="1152" w:type="dxa"/>
            <w:shd w:val="clear" w:color="auto" w:fill="EAF1DD" w:themeFill="accent3" w:themeFillTint="33"/>
          </w:tcPr>
          <w:p w14:paraId="797FCB21" w14:textId="77777777" w:rsidR="00240FB2" w:rsidRPr="00A75CF8" w:rsidRDefault="00240FB2" w:rsidP="002469A2">
            <w:pPr>
              <w:spacing w:line="276" w:lineRule="auto"/>
              <w:jc w:val="both"/>
              <w:rPr>
                <w:rFonts w:asciiTheme="minorHAnsi" w:hAnsiTheme="minorHAnsi" w:cstheme="minorHAnsi"/>
                <w:sz w:val="14"/>
              </w:rPr>
            </w:pPr>
            <w:r w:rsidRPr="00A75CF8">
              <w:rPr>
                <w:rFonts w:asciiTheme="minorHAnsi" w:hAnsiTheme="minorHAnsi" w:cstheme="minorHAnsi"/>
                <w:sz w:val="14"/>
              </w:rPr>
              <w:t>Completado</w:t>
            </w:r>
          </w:p>
        </w:tc>
        <w:tc>
          <w:tcPr>
            <w:tcW w:w="2304" w:type="dxa"/>
          </w:tcPr>
          <w:p w14:paraId="36A0AD98"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RF-12; reproducibilidad</w:t>
            </w:r>
          </w:p>
        </w:tc>
      </w:tr>
      <w:tr w:rsidR="00A75CF8" w:rsidRPr="00A75CF8" w14:paraId="0F8F8CC3" w14:textId="77777777" w:rsidTr="006C49B7">
        <w:tc>
          <w:tcPr>
            <w:tcW w:w="504" w:type="dxa"/>
          </w:tcPr>
          <w:p w14:paraId="582EDE77"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13</w:t>
            </w:r>
          </w:p>
        </w:tc>
        <w:tc>
          <w:tcPr>
            <w:tcW w:w="3960" w:type="dxa"/>
          </w:tcPr>
          <w:p w14:paraId="191959B8"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Integrar refinamiento, SHAP, aplicación y resultados al informe.</w:t>
            </w:r>
          </w:p>
        </w:tc>
        <w:tc>
          <w:tcPr>
            <w:tcW w:w="1224" w:type="dxa"/>
          </w:tcPr>
          <w:p w14:paraId="7C939D30" w14:textId="0D08F913"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Diego</w:t>
            </w:r>
          </w:p>
        </w:tc>
        <w:tc>
          <w:tcPr>
            <w:tcW w:w="936" w:type="dxa"/>
          </w:tcPr>
          <w:p w14:paraId="4602473A"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23/08</w:t>
            </w:r>
          </w:p>
        </w:tc>
        <w:tc>
          <w:tcPr>
            <w:tcW w:w="1152" w:type="dxa"/>
            <w:shd w:val="clear" w:color="auto" w:fill="EAF1DD" w:themeFill="accent3" w:themeFillTint="33"/>
          </w:tcPr>
          <w:p w14:paraId="60736199" w14:textId="77777777" w:rsidR="00240FB2" w:rsidRPr="00A75CF8" w:rsidRDefault="00240FB2" w:rsidP="002469A2">
            <w:pPr>
              <w:spacing w:line="276" w:lineRule="auto"/>
              <w:jc w:val="both"/>
              <w:rPr>
                <w:rFonts w:asciiTheme="minorHAnsi" w:hAnsiTheme="minorHAnsi" w:cstheme="minorHAnsi"/>
                <w:sz w:val="14"/>
              </w:rPr>
            </w:pPr>
            <w:r w:rsidRPr="00A75CF8">
              <w:rPr>
                <w:rFonts w:asciiTheme="minorHAnsi" w:hAnsiTheme="minorHAnsi" w:cstheme="minorHAnsi"/>
                <w:sz w:val="14"/>
              </w:rPr>
              <w:t>Completado</w:t>
            </w:r>
          </w:p>
        </w:tc>
        <w:tc>
          <w:tcPr>
            <w:tcW w:w="2304" w:type="dxa"/>
          </w:tcPr>
          <w:p w14:paraId="45740924"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O3 y O4</w:t>
            </w:r>
          </w:p>
        </w:tc>
      </w:tr>
      <w:tr w:rsidR="00A75CF8" w:rsidRPr="00A75CF8" w14:paraId="1C25399D" w14:textId="77777777" w:rsidTr="006C49B7">
        <w:tc>
          <w:tcPr>
            <w:tcW w:w="504" w:type="dxa"/>
          </w:tcPr>
          <w:p w14:paraId="1117D0C9"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14</w:t>
            </w:r>
          </w:p>
        </w:tc>
        <w:tc>
          <w:tcPr>
            <w:tcW w:w="3960" w:type="dxa"/>
          </w:tcPr>
          <w:p w14:paraId="59B16E7C"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Revisión cruzada, APA, formato y entrega PDF.</w:t>
            </w:r>
          </w:p>
        </w:tc>
        <w:tc>
          <w:tcPr>
            <w:tcW w:w="1224" w:type="dxa"/>
          </w:tcPr>
          <w:p w14:paraId="06E85F1F" w14:textId="089950F8"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Diego</w:t>
            </w:r>
          </w:p>
        </w:tc>
        <w:tc>
          <w:tcPr>
            <w:tcW w:w="936" w:type="dxa"/>
          </w:tcPr>
          <w:p w14:paraId="1B95D419"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24-28/08</w:t>
            </w:r>
          </w:p>
        </w:tc>
        <w:tc>
          <w:tcPr>
            <w:tcW w:w="1152" w:type="dxa"/>
            <w:shd w:val="clear" w:color="auto" w:fill="EAF1DD" w:themeFill="accent3" w:themeFillTint="33"/>
          </w:tcPr>
          <w:p w14:paraId="5DF68086" w14:textId="77777777" w:rsidR="00240FB2" w:rsidRPr="00A75CF8" w:rsidRDefault="00240FB2" w:rsidP="002469A2">
            <w:pPr>
              <w:spacing w:line="276" w:lineRule="auto"/>
              <w:jc w:val="both"/>
              <w:rPr>
                <w:rFonts w:asciiTheme="minorHAnsi" w:hAnsiTheme="minorHAnsi" w:cstheme="minorHAnsi"/>
                <w:sz w:val="14"/>
              </w:rPr>
            </w:pPr>
            <w:r w:rsidRPr="00A75CF8">
              <w:rPr>
                <w:rFonts w:asciiTheme="minorHAnsi" w:hAnsiTheme="minorHAnsi" w:cstheme="minorHAnsi"/>
                <w:sz w:val="14"/>
              </w:rPr>
              <w:t>Completado</w:t>
            </w:r>
          </w:p>
        </w:tc>
        <w:tc>
          <w:tcPr>
            <w:tcW w:w="2304" w:type="dxa"/>
          </w:tcPr>
          <w:p w14:paraId="54AD6C6B" w14:textId="77777777" w:rsidR="00240FB2" w:rsidRPr="00A75CF8" w:rsidRDefault="00240FB2" w:rsidP="002469A2">
            <w:pPr>
              <w:spacing w:line="276" w:lineRule="auto"/>
              <w:jc w:val="both"/>
              <w:rPr>
                <w:rFonts w:asciiTheme="minorHAnsi" w:hAnsiTheme="minorHAnsi" w:cstheme="minorHAnsi"/>
              </w:rPr>
            </w:pPr>
            <w:r w:rsidRPr="00A75CF8">
              <w:rPr>
                <w:rFonts w:asciiTheme="minorHAnsi" w:hAnsiTheme="minorHAnsi" w:cstheme="minorHAnsi"/>
                <w:sz w:val="14"/>
              </w:rPr>
              <w:t>Todos</w:t>
            </w:r>
          </w:p>
        </w:tc>
      </w:tr>
    </w:tbl>
    <w:p w14:paraId="6D68C6E4" w14:textId="77777777" w:rsidR="00240FB2" w:rsidRPr="00A75CF8" w:rsidRDefault="00240FB2" w:rsidP="002469A2">
      <w:pPr>
        <w:keepNext/>
        <w:spacing w:before="80" w:after="60" w:line="276" w:lineRule="auto"/>
        <w:jc w:val="both"/>
        <w:rPr>
          <w:rFonts w:asciiTheme="minorHAnsi" w:hAnsiTheme="minorHAnsi" w:cstheme="minorHAnsi"/>
          <w:i/>
          <w:iCs/>
        </w:rPr>
      </w:pPr>
    </w:p>
    <w:p w14:paraId="42280EC9" w14:textId="77777777" w:rsidR="00240FB2" w:rsidRPr="00A75CF8" w:rsidRDefault="00240FB2" w:rsidP="002469A2">
      <w:pPr>
        <w:keepNext/>
        <w:spacing w:before="80" w:after="60" w:line="276" w:lineRule="auto"/>
        <w:jc w:val="both"/>
        <w:rPr>
          <w:rFonts w:asciiTheme="minorHAnsi" w:hAnsiTheme="minorHAnsi" w:cstheme="minorHAnsi"/>
          <w:b/>
        </w:rPr>
      </w:pPr>
    </w:p>
    <w:p w14:paraId="5963C756" w14:textId="71075A82" w:rsidR="00E73629" w:rsidRPr="00A75CF8" w:rsidRDefault="00E73629" w:rsidP="002469A2">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A75CF8">
        <w:rPr>
          <w:rFonts w:asciiTheme="minorHAnsi" w:eastAsia="Times New Roman" w:hAnsiTheme="minorHAnsi" w:cstheme="minorHAnsi"/>
          <w:b/>
          <w:bCs/>
          <w:sz w:val="28"/>
          <w:szCs w:val="44"/>
          <w:lang w:val="es-419" w:eastAsia="es-419"/>
        </w:rPr>
        <w:t>IV. Desarrollo del proyecto</w:t>
      </w:r>
    </w:p>
    <w:p w14:paraId="024A435D" w14:textId="2417F4BE" w:rsidR="00327A41" w:rsidRPr="00A75CF8" w:rsidRDefault="00E73629"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t>4.1 Análisis exploratorio de datos</w:t>
      </w:r>
    </w:p>
    <w:p w14:paraId="525F5C8F" w14:textId="77777777" w:rsidR="00F047F3" w:rsidRPr="00A75CF8" w:rsidRDefault="00F047F3" w:rsidP="002469A2">
      <w:pPr>
        <w:keepNext/>
        <w:spacing w:before="120" w:after="120" w:line="276" w:lineRule="auto"/>
        <w:jc w:val="both"/>
        <w:rPr>
          <w:rFonts w:asciiTheme="minorHAnsi" w:hAnsiTheme="minorHAnsi" w:cstheme="minorHAnsi"/>
        </w:rPr>
      </w:pPr>
      <w:r w:rsidRPr="00A75CF8">
        <w:rPr>
          <w:rFonts w:asciiTheme="minorHAnsi" w:hAnsiTheme="minorHAnsi" w:cstheme="minorHAnsi"/>
          <w:b/>
        </w:rPr>
        <w:t>4.1.1 Objetivo y procedencia del conjunto de datos</w:t>
      </w:r>
    </w:p>
    <w:p w14:paraId="2F6EB058" w14:textId="77777777" w:rsidR="00F047F3" w:rsidRPr="00A75CF8" w:rsidRDefault="00F047F3" w:rsidP="002469A2">
      <w:pPr>
        <w:spacing w:after="120" w:line="276" w:lineRule="auto"/>
        <w:jc w:val="both"/>
        <w:rPr>
          <w:rFonts w:asciiTheme="minorHAnsi" w:eastAsia="Calibri" w:hAnsiTheme="minorHAnsi" w:cstheme="minorHAnsi"/>
        </w:rPr>
      </w:pPr>
      <w:r w:rsidRPr="00A75CF8">
        <w:rPr>
          <w:rFonts w:asciiTheme="minorHAnsi" w:eastAsia="Calibri" w:hAnsiTheme="minorHAnsi" w:cstheme="minorHAnsi"/>
        </w:rPr>
        <w:t>El proyecto busca predecir el abandono de clientes (</w:t>
      </w:r>
      <w:proofErr w:type="spellStart"/>
      <w:r w:rsidRPr="00A75CF8">
        <w:rPr>
          <w:rFonts w:asciiTheme="minorHAnsi" w:eastAsia="Calibri" w:hAnsiTheme="minorHAnsi" w:cstheme="minorHAnsi"/>
        </w:rPr>
        <w:t>churn</w:t>
      </w:r>
      <w:proofErr w:type="spellEnd"/>
      <w:r w:rsidRPr="00A75CF8">
        <w:rPr>
          <w:rFonts w:asciiTheme="minorHAnsi" w:eastAsia="Calibri" w:hAnsiTheme="minorHAnsi" w:cstheme="minorHAnsi"/>
        </w:rPr>
        <w:t xml:space="preserve">) a partir de información demográfica, contractual, de uso, facturación, soporte y satisfacción. Se utilizó el conjunto </w:t>
      </w:r>
      <w:proofErr w:type="spellStart"/>
      <w:r w:rsidRPr="00A75CF8">
        <w:rPr>
          <w:rFonts w:asciiTheme="minorHAnsi" w:eastAsia="Calibri" w:hAnsiTheme="minorHAnsi" w:cstheme="minorHAnsi"/>
        </w:rPr>
        <w:t>Customer</w:t>
      </w:r>
      <w:proofErr w:type="spellEnd"/>
      <w:r w:rsidRPr="00A75CF8">
        <w:rPr>
          <w:rFonts w:asciiTheme="minorHAnsi" w:eastAsia="Calibri" w:hAnsiTheme="minorHAnsi" w:cstheme="minorHAnsi"/>
        </w:rPr>
        <w:t xml:space="preserve"> </w:t>
      </w:r>
      <w:proofErr w:type="spellStart"/>
      <w:r w:rsidRPr="00A75CF8">
        <w:rPr>
          <w:rFonts w:asciiTheme="minorHAnsi" w:eastAsia="Calibri" w:hAnsiTheme="minorHAnsi" w:cstheme="minorHAnsi"/>
        </w:rPr>
        <w:t>Churn</w:t>
      </w:r>
      <w:proofErr w:type="spellEnd"/>
      <w:r w:rsidRPr="00A75CF8">
        <w:rPr>
          <w:rFonts w:asciiTheme="minorHAnsi" w:eastAsia="Calibri" w:hAnsiTheme="minorHAnsi" w:cstheme="minorHAnsi"/>
        </w:rPr>
        <w:t xml:space="preserve"> </w:t>
      </w:r>
      <w:proofErr w:type="spellStart"/>
      <w:r w:rsidRPr="00A75CF8">
        <w:rPr>
          <w:rFonts w:asciiTheme="minorHAnsi" w:eastAsia="Calibri" w:hAnsiTheme="minorHAnsi" w:cstheme="minorHAnsi"/>
        </w:rPr>
        <w:t>Prediction</w:t>
      </w:r>
      <w:proofErr w:type="spellEnd"/>
      <w:r w:rsidRPr="00A75CF8">
        <w:rPr>
          <w:rFonts w:asciiTheme="minorHAnsi" w:eastAsia="Calibri" w:hAnsiTheme="minorHAnsi" w:cstheme="minorHAnsi"/>
        </w:rPr>
        <w:t xml:space="preserve"> Business </w:t>
      </w:r>
      <w:proofErr w:type="spellStart"/>
      <w:r w:rsidRPr="00A75CF8">
        <w:rPr>
          <w:rFonts w:asciiTheme="minorHAnsi" w:eastAsia="Calibri" w:hAnsiTheme="minorHAnsi" w:cstheme="minorHAnsi"/>
        </w:rPr>
        <w:t>Dataset</w:t>
      </w:r>
      <w:proofErr w:type="spellEnd"/>
      <w:r w:rsidRPr="00A75CF8">
        <w:rPr>
          <w:rFonts w:asciiTheme="minorHAnsi" w:eastAsia="Calibri" w:hAnsiTheme="minorHAnsi" w:cstheme="minorHAnsi"/>
        </w:rPr>
        <w:t xml:space="preserve">, publicado en </w:t>
      </w:r>
      <w:proofErr w:type="spellStart"/>
      <w:r w:rsidRPr="00A75CF8">
        <w:rPr>
          <w:rFonts w:asciiTheme="minorHAnsi" w:eastAsia="Calibri" w:hAnsiTheme="minorHAnsi" w:cstheme="minorHAnsi"/>
        </w:rPr>
        <w:t>Kaggle</w:t>
      </w:r>
      <w:proofErr w:type="spellEnd"/>
      <w:r w:rsidRPr="00A75CF8">
        <w:rPr>
          <w:rFonts w:asciiTheme="minorHAnsi" w:eastAsia="Calibri" w:hAnsiTheme="minorHAnsi" w:cstheme="minorHAnsi"/>
        </w:rPr>
        <w:t xml:space="preserve">, compuesto por 10.000 observaciones y 32 variables. Cada fila representa un cliente y la variable objetivo </w:t>
      </w:r>
      <w:proofErr w:type="spellStart"/>
      <w:r w:rsidRPr="00A75CF8">
        <w:rPr>
          <w:rFonts w:asciiTheme="minorHAnsi" w:eastAsia="Calibri" w:hAnsiTheme="minorHAnsi" w:cstheme="minorHAnsi"/>
        </w:rPr>
        <w:t>churn</w:t>
      </w:r>
      <w:proofErr w:type="spellEnd"/>
      <w:r w:rsidRPr="00A75CF8">
        <w:rPr>
          <w:rFonts w:asciiTheme="minorHAnsi" w:eastAsia="Calibri" w:hAnsiTheme="minorHAnsi" w:cstheme="minorHAnsi"/>
        </w:rPr>
        <w:t xml:space="preserve"> toma el valor 0 cuando el cliente permanece y 1 cuando abandona (</w:t>
      </w:r>
      <w:proofErr w:type="spellStart"/>
      <w:r w:rsidRPr="00A75CF8">
        <w:rPr>
          <w:rFonts w:asciiTheme="minorHAnsi" w:eastAsia="Calibri" w:hAnsiTheme="minorHAnsi" w:cstheme="minorHAnsi"/>
        </w:rPr>
        <w:t>Miah</w:t>
      </w:r>
      <w:proofErr w:type="spellEnd"/>
      <w:r w:rsidRPr="00A75CF8">
        <w:rPr>
          <w:rFonts w:asciiTheme="minorHAnsi" w:eastAsia="Calibri" w:hAnsiTheme="minorHAnsi" w:cstheme="minorHAnsi"/>
        </w:rPr>
        <w:t>, 2025).</w:t>
      </w:r>
    </w:p>
    <w:p w14:paraId="446FE401" w14:textId="77777777" w:rsidR="00F047F3" w:rsidRPr="00A75CF8" w:rsidRDefault="00F047F3" w:rsidP="002469A2">
      <w:pPr>
        <w:spacing w:after="120" w:line="276" w:lineRule="auto"/>
        <w:jc w:val="both"/>
        <w:rPr>
          <w:rFonts w:asciiTheme="minorHAnsi" w:hAnsiTheme="minorHAnsi" w:cstheme="minorHAnsi"/>
        </w:rPr>
      </w:pPr>
    </w:p>
    <w:p w14:paraId="138AD182" w14:textId="77777777" w:rsidR="00F047F3" w:rsidRPr="00A75CF8" w:rsidRDefault="00F047F3" w:rsidP="002469A2">
      <w:pPr>
        <w:spacing w:after="120" w:line="276" w:lineRule="auto"/>
        <w:jc w:val="both"/>
        <w:rPr>
          <w:rFonts w:asciiTheme="minorHAnsi" w:eastAsia="Calibri" w:hAnsiTheme="minorHAnsi" w:cstheme="minorHAnsi"/>
        </w:rPr>
      </w:pPr>
      <w:r w:rsidRPr="00A75CF8">
        <w:rPr>
          <w:rFonts w:asciiTheme="minorHAnsi" w:eastAsia="Calibri" w:hAnsiTheme="minorHAnsi" w:cstheme="minorHAnsi"/>
        </w:rPr>
        <w:t>La elección del conjunto de datos es pertinente porque combina variables numéricas y categóricas, presenta una clase minoritaria de interés comercial y permite abordar el ciclo completo de un proyecto de clasificación: control de calidad, análisis exploratorio, preprocesamiento, balanceo, comparación de modelos y evaluación.</w:t>
      </w:r>
    </w:p>
    <w:p w14:paraId="4F942538" w14:textId="77777777" w:rsidR="00F047F3" w:rsidRPr="00A75CF8" w:rsidRDefault="00F047F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Cabe señalar que el conjunto de datos probablemente es sintético: la propia página del </w:t>
      </w:r>
      <w:proofErr w:type="spellStart"/>
      <w:r w:rsidRPr="00A75CF8">
        <w:rPr>
          <w:rFonts w:asciiTheme="minorHAnsi" w:hAnsiTheme="minorHAnsi" w:cstheme="minorHAnsi"/>
        </w:rPr>
        <w:t>dataset</w:t>
      </w:r>
      <w:proofErr w:type="spellEnd"/>
      <w:r w:rsidRPr="00A75CF8">
        <w:rPr>
          <w:rFonts w:asciiTheme="minorHAnsi" w:hAnsiTheme="minorHAnsi" w:cstheme="minorHAnsi"/>
        </w:rPr>
        <w:t xml:space="preserve"> en </w:t>
      </w:r>
      <w:proofErr w:type="spellStart"/>
      <w:r w:rsidRPr="00A75CF8">
        <w:rPr>
          <w:rFonts w:asciiTheme="minorHAnsi" w:hAnsiTheme="minorHAnsi" w:cstheme="minorHAnsi"/>
        </w:rPr>
        <w:t>Kaggle</w:t>
      </w:r>
      <w:proofErr w:type="spellEnd"/>
      <w:r w:rsidRPr="00A75CF8">
        <w:rPr>
          <w:rFonts w:asciiTheme="minorHAnsi" w:hAnsiTheme="minorHAnsi" w:cstheme="minorHAnsi"/>
        </w:rPr>
        <w:t xml:space="preserve"> lo describe como «</w:t>
      </w:r>
      <w:proofErr w:type="spellStart"/>
      <w:r w:rsidRPr="00A75CF8">
        <w:rPr>
          <w:rFonts w:asciiTheme="minorHAnsi" w:hAnsiTheme="minorHAnsi" w:cstheme="minorHAnsi"/>
        </w:rPr>
        <w:t>synthetic</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but</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business-realistic</w:t>
      </w:r>
      <w:proofErr w:type="spellEnd"/>
      <w:r w:rsidRPr="00A75CF8">
        <w:rPr>
          <w:rFonts w:asciiTheme="minorHAnsi" w:hAnsiTheme="minorHAnsi" w:cstheme="minorHAnsi"/>
        </w:rPr>
        <w:t>», generado mediante reglas de negocio combinadas con ruido probabilístico para simular correlaciones plausibles entre variables (</w:t>
      </w:r>
      <w:proofErr w:type="spellStart"/>
      <w:r w:rsidRPr="00A75CF8">
        <w:rPr>
          <w:rFonts w:asciiTheme="minorHAnsi" w:hAnsiTheme="minorHAnsi" w:cstheme="minorHAnsi"/>
        </w:rPr>
        <w:t>Miah</w:t>
      </w:r>
      <w:proofErr w:type="spellEnd"/>
      <w:r w:rsidRPr="00A75CF8">
        <w:rPr>
          <w:rFonts w:asciiTheme="minorHAnsi" w:hAnsiTheme="minorHAnsi" w:cstheme="minorHAnsi"/>
        </w:rPr>
        <w:t>, 2025). Esto no invalida su uso con fines académicos, pero implica que las métricas obtenidas a lo largo de este informe deben interpretarse como una evaluación preliminar del enfoque metodológico, y no como una medición del desempeño esperado sobre datos reales de clientes.</w:t>
      </w:r>
    </w:p>
    <w:p w14:paraId="0164A9A4" w14:textId="77777777" w:rsidR="00F047F3" w:rsidRPr="00A75CF8" w:rsidRDefault="00F047F3" w:rsidP="002469A2">
      <w:pPr>
        <w:spacing w:after="120" w:line="276" w:lineRule="auto"/>
        <w:jc w:val="both"/>
        <w:rPr>
          <w:rFonts w:asciiTheme="minorHAnsi" w:hAnsiTheme="minorHAnsi" w:cstheme="minorHAnsi"/>
        </w:rPr>
      </w:pPr>
    </w:p>
    <w:p w14:paraId="0DCCB952" w14:textId="77777777" w:rsidR="00F047F3" w:rsidRPr="00A75CF8" w:rsidRDefault="00F047F3" w:rsidP="002469A2">
      <w:pPr>
        <w:keepNext/>
        <w:spacing w:before="120" w:after="120" w:line="276" w:lineRule="auto"/>
        <w:jc w:val="both"/>
        <w:rPr>
          <w:rFonts w:asciiTheme="minorHAnsi" w:hAnsiTheme="minorHAnsi" w:cstheme="minorHAnsi"/>
        </w:rPr>
      </w:pPr>
      <w:r w:rsidRPr="00A75CF8">
        <w:rPr>
          <w:rFonts w:asciiTheme="minorHAnsi" w:hAnsiTheme="minorHAnsi" w:cstheme="minorHAnsi"/>
          <w:b/>
        </w:rPr>
        <w:lastRenderedPageBreak/>
        <w:t>4.1.2 Descripción de las variables</w:t>
      </w:r>
    </w:p>
    <w:p w14:paraId="01EE2FDF" w14:textId="77777777" w:rsidR="00F047F3" w:rsidRPr="0062370B" w:rsidRDefault="00F047F3" w:rsidP="002469A2">
      <w:pPr>
        <w:keepNext/>
        <w:spacing w:before="80" w:after="60" w:line="276" w:lineRule="auto"/>
        <w:jc w:val="both"/>
        <w:rPr>
          <w:rFonts w:asciiTheme="minorHAnsi" w:hAnsiTheme="minorHAnsi" w:cstheme="minorHAnsi"/>
          <w:i/>
          <w:iCs/>
          <w:sz w:val="18"/>
          <w:szCs w:val="18"/>
        </w:rPr>
      </w:pPr>
      <w:r w:rsidRPr="0062370B">
        <w:rPr>
          <w:rFonts w:asciiTheme="minorHAnsi" w:hAnsiTheme="minorHAnsi" w:cstheme="minorHAnsi"/>
          <w:i/>
          <w:iCs/>
          <w:sz w:val="18"/>
          <w:szCs w:val="18"/>
        </w:rPr>
        <w:t xml:space="preserve">Tabla 2. Diccionario completo de variables del </w:t>
      </w:r>
      <w:proofErr w:type="spellStart"/>
      <w:r w:rsidRPr="0062370B">
        <w:rPr>
          <w:rFonts w:asciiTheme="minorHAnsi" w:hAnsiTheme="minorHAnsi" w:cstheme="minorHAnsi"/>
          <w:i/>
          <w:iCs/>
          <w:sz w:val="18"/>
          <w:szCs w:val="18"/>
        </w:rPr>
        <w:t>dataset</w:t>
      </w:r>
      <w:proofErr w:type="spellEnd"/>
    </w:p>
    <w:tbl>
      <w:tblPr>
        <w:tblStyle w:val="Tablaconcuadrculaclara"/>
        <w:tblW w:w="0" w:type="auto"/>
        <w:tblLook w:val="04A0" w:firstRow="1" w:lastRow="0" w:firstColumn="1" w:lastColumn="0" w:noHBand="0" w:noVBand="1"/>
      </w:tblPr>
      <w:tblGrid>
        <w:gridCol w:w="1944"/>
        <w:gridCol w:w="1512"/>
        <w:gridCol w:w="4104"/>
        <w:gridCol w:w="2664"/>
      </w:tblGrid>
      <w:tr w:rsidR="00A75CF8" w:rsidRPr="00A75CF8" w14:paraId="2D1DA077" w14:textId="77777777" w:rsidTr="00240FB2">
        <w:tc>
          <w:tcPr>
            <w:tcW w:w="1944" w:type="dxa"/>
          </w:tcPr>
          <w:p w14:paraId="29AF3C04"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b/>
                <w:sz w:val="14"/>
              </w:rPr>
              <w:t>Variable</w:t>
            </w:r>
          </w:p>
        </w:tc>
        <w:tc>
          <w:tcPr>
            <w:tcW w:w="1512" w:type="dxa"/>
          </w:tcPr>
          <w:p w14:paraId="429E37EA"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b/>
                <w:sz w:val="14"/>
              </w:rPr>
              <w:t>Tipo</w:t>
            </w:r>
          </w:p>
        </w:tc>
        <w:tc>
          <w:tcPr>
            <w:tcW w:w="4104" w:type="dxa"/>
          </w:tcPr>
          <w:p w14:paraId="4AD3E5A9"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b/>
                <w:sz w:val="14"/>
              </w:rPr>
              <w:t>Descripción</w:t>
            </w:r>
          </w:p>
        </w:tc>
        <w:tc>
          <w:tcPr>
            <w:tcW w:w="2664" w:type="dxa"/>
          </w:tcPr>
          <w:p w14:paraId="3E1E57DD"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b/>
                <w:sz w:val="14"/>
              </w:rPr>
              <w:t>Rango o categorías</w:t>
            </w:r>
          </w:p>
        </w:tc>
      </w:tr>
      <w:tr w:rsidR="00A75CF8" w:rsidRPr="00A75CF8" w14:paraId="50A32EFA" w14:textId="77777777" w:rsidTr="00240FB2">
        <w:tc>
          <w:tcPr>
            <w:tcW w:w="1944" w:type="dxa"/>
          </w:tcPr>
          <w:p w14:paraId="64A1AD46"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customer_id</w:t>
            </w:r>
            <w:proofErr w:type="spellEnd"/>
          </w:p>
        </w:tc>
        <w:tc>
          <w:tcPr>
            <w:tcW w:w="1512" w:type="dxa"/>
          </w:tcPr>
          <w:p w14:paraId="2981518A"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Categórica</w:t>
            </w:r>
          </w:p>
        </w:tc>
        <w:tc>
          <w:tcPr>
            <w:tcW w:w="4104" w:type="dxa"/>
          </w:tcPr>
          <w:p w14:paraId="6121DF51"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Identificador único del cliente.</w:t>
            </w:r>
          </w:p>
        </w:tc>
        <w:tc>
          <w:tcPr>
            <w:tcW w:w="2664" w:type="dxa"/>
          </w:tcPr>
          <w:p w14:paraId="6B810B80"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10000 categorías</w:t>
            </w:r>
          </w:p>
        </w:tc>
      </w:tr>
      <w:tr w:rsidR="00A75CF8" w:rsidRPr="00A75CF8" w14:paraId="6D1FE60D" w14:textId="77777777" w:rsidTr="00240FB2">
        <w:tc>
          <w:tcPr>
            <w:tcW w:w="1944" w:type="dxa"/>
          </w:tcPr>
          <w:p w14:paraId="1F4E01DE"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gender</w:t>
            </w:r>
            <w:proofErr w:type="spellEnd"/>
          </w:p>
        </w:tc>
        <w:tc>
          <w:tcPr>
            <w:tcW w:w="1512" w:type="dxa"/>
          </w:tcPr>
          <w:p w14:paraId="0EAA5B59"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Categórica</w:t>
            </w:r>
          </w:p>
        </w:tc>
        <w:tc>
          <w:tcPr>
            <w:tcW w:w="4104" w:type="dxa"/>
          </w:tcPr>
          <w:p w14:paraId="387F1390"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Género declarado del cliente.</w:t>
            </w:r>
          </w:p>
        </w:tc>
        <w:tc>
          <w:tcPr>
            <w:tcW w:w="2664" w:type="dxa"/>
          </w:tcPr>
          <w:p w14:paraId="7E1E57EC"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Female</w:t>
            </w:r>
            <w:proofErr w:type="spellEnd"/>
            <w:r w:rsidRPr="00A75CF8">
              <w:rPr>
                <w:rFonts w:asciiTheme="minorHAnsi" w:eastAsia="Calibri" w:hAnsiTheme="minorHAnsi" w:cstheme="minorHAnsi"/>
                <w:sz w:val="14"/>
              </w:rPr>
              <w:t>, Male</w:t>
            </w:r>
          </w:p>
        </w:tc>
      </w:tr>
      <w:tr w:rsidR="00A75CF8" w:rsidRPr="00A75CF8" w14:paraId="3572401A" w14:textId="77777777" w:rsidTr="00240FB2">
        <w:tc>
          <w:tcPr>
            <w:tcW w:w="1944" w:type="dxa"/>
          </w:tcPr>
          <w:p w14:paraId="7BC98185"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age</w:t>
            </w:r>
            <w:proofErr w:type="spellEnd"/>
          </w:p>
        </w:tc>
        <w:tc>
          <w:tcPr>
            <w:tcW w:w="1512" w:type="dxa"/>
          </w:tcPr>
          <w:p w14:paraId="7C7AD4CE"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0F42EF08"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Edad del cliente en años.</w:t>
            </w:r>
          </w:p>
        </w:tc>
        <w:tc>
          <w:tcPr>
            <w:tcW w:w="2664" w:type="dxa"/>
          </w:tcPr>
          <w:p w14:paraId="15D8B3B1"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18 a 74</w:t>
            </w:r>
          </w:p>
        </w:tc>
      </w:tr>
      <w:tr w:rsidR="00A75CF8" w:rsidRPr="00A75CF8" w14:paraId="426096F3" w14:textId="77777777" w:rsidTr="00240FB2">
        <w:tc>
          <w:tcPr>
            <w:tcW w:w="1944" w:type="dxa"/>
          </w:tcPr>
          <w:p w14:paraId="7B120520"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country</w:t>
            </w:r>
          </w:p>
        </w:tc>
        <w:tc>
          <w:tcPr>
            <w:tcW w:w="1512" w:type="dxa"/>
          </w:tcPr>
          <w:p w14:paraId="7D5B9B1A"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Categórica</w:t>
            </w:r>
          </w:p>
        </w:tc>
        <w:tc>
          <w:tcPr>
            <w:tcW w:w="4104" w:type="dxa"/>
          </w:tcPr>
          <w:p w14:paraId="3E5A25AA"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País asociado al cliente.</w:t>
            </w:r>
          </w:p>
        </w:tc>
        <w:tc>
          <w:tcPr>
            <w:tcW w:w="2664" w:type="dxa"/>
          </w:tcPr>
          <w:p w14:paraId="2363AFEB"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 xml:space="preserve">Australia, Bangladesh, </w:t>
            </w:r>
            <w:proofErr w:type="spellStart"/>
            <w:r w:rsidRPr="00A75CF8">
              <w:rPr>
                <w:rFonts w:asciiTheme="minorHAnsi" w:eastAsia="Calibri" w:hAnsiTheme="minorHAnsi" w:cstheme="minorHAnsi"/>
                <w:sz w:val="14"/>
              </w:rPr>
              <w:t>Canada</w:t>
            </w:r>
            <w:proofErr w:type="spellEnd"/>
            <w:r w:rsidRPr="00A75CF8">
              <w:rPr>
                <w:rFonts w:asciiTheme="minorHAnsi" w:eastAsia="Calibri" w:hAnsiTheme="minorHAnsi" w:cstheme="minorHAnsi"/>
                <w:sz w:val="14"/>
              </w:rPr>
              <w:t xml:space="preserve">, </w:t>
            </w:r>
            <w:proofErr w:type="spellStart"/>
            <w:r w:rsidRPr="00A75CF8">
              <w:rPr>
                <w:rFonts w:asciiTheme="minorHAnsi" w:eastAsia="Calibri" w:hAnsiTheme="minorHAnsi" w:cstheme="minorHAnsi"/>
                <w:sz w:val="14"/>
              </w:rPr>
              <w:t>Germany</w:t>
            </w:r>
            <w:proofErr w:type="spellEnd"/>
            <w:r w:rsidRPr="00A75CF8">
              <w:rPr>
                <w:rFonts w:asciiTheme="minorHAnsi" w:eastAsia="Calibri" w:hAnsiTheme="minorHAnsi" w:cstheme="minorHAnsi"/>
                <w:sz w:val="14"/>
              </w:rPr>
              <w:t>, India, UK, USA</w:t>
            </w:r>
          </w:p>
        </w:tc>
      </w:tr>
      <w:tr w:rsidR="00A75CF8" w:rsidRPr="00A75CF8" w14:paraId="0D6B608F" w14:textId="77777777" w:rsidTr="00240FB2">
        <w:tc>
          <w:tcPr>
            <w:tcW w:w="1944" w:type="dxa"/>
          </w:tcPr>
          <w:p w14:paraId="0E8BB42F"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city</w:t>
            </w:r>
            <w:proofErr w:type="spellEnd"/>
          </w:p>
        </w:tc>
        <w:tc>
          <w:tcPr>
            <w:tcW w:w="1512" w:type="dxa"/>
          </w:tcPr>
          <w:p w14:paraId="208C22A1"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Categórica</w:t>
            </w:r>
          </w:p>
        </w:tc>
        <w:tc>
          <w:tcPr>
            <w:tcW w:w="4104" w:type="dxa"/>
          </w:tcPr>
          <w:p w14:paraId="3B192CC4"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Ciudad asociada al cliente.</w:t>
            </w:r>
          </w:p>
        </w:tc>
        <w:tc>
          <w:tcPr>
            <w:tcW w:w="2664" w:type="dxa"/>
          </w:tcPr>
          <w:p w14:paraId="4FD73079" w14:textId="77777777" w:rsidR="00F047F3" w:rsidRPr="00A75CF8" w:rsidRDefault="00F047F3" w:rsidP="002469A2">
            <w:pPr>
              <w:spacing w:line="276" w:lineRule="auto"/>
              <w:jc w:val="both"/>
              <w:rPr>
                <w:rFonts w:asciiTheme="minorHAnsi" w:hAnsiTheme="minorHAnsi" w:cstheme="minorHAnsi"/>
                <w:lang w:val="en-US"/>
              </w:rPr>
            </w:pPr>
            <w:r w:rsidRPr="00A75CF8">
              <w:rPr>
                <w:rFonts w:asciiTheme="minorHAnsi" w:eastAsia="Calibri" w:hAnsiTheme="minorHAnsi" w:cstheme="minorHAnsi"/>
                <w:sz w:val="14"/>
                <w:lang w:val="en-US"/>
              </w:rPr>
              <w:t>Berlin, Delhi, Dhaka, London, New York, Sydney, Toronto</w:t>
            </w:r>
          </w:p>
        </w:tc>
      </w:tr>
      <w:tr w:rsidR="00A75CF8" w:rsidRPr="00A75CF8" w14:paraId="3FFEA6BC" w14:textId="77777777" w:rsidTr="00240FB2">
        <w:tc>
          <w:tcPr>
            <w:tcW w:w="1944" w:type="dxa"/>
          </w:tcPr>
          <w:p w14:paraId="6B64162E"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customer_segment</w:t>
            </w:r>
            <w:proofErr w:type="spellEnd"/>
          </w:p>
        </w:tc>
        <w:tc>
          <w:tcPr>
            <w:tcW w:w="1512" w:type="dxa"/>
          </w:tcPr>
          <w:p w14:paraId="79B3C071"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Categórica</w:t>
            </w:r>
          </w:p>
        </w:tc>
        <w:tc>
          <w:tcPr>
            <w:tcW w:w="4104" w:type="dxa"/>
          </w:tcPr>
          <w:p w14:paraId="7FEAB83E"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Segmento comercial del cliente.</w:t>
            </w:r>
          </w:p>
        </w:tc>
        <w:tc>
          <w:tcPr>
            <w:tcW w:w="2664" w:type="dxa"/>
          </w:tcPr>
          <w:p w14:paraId="6AAB12D7"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Enterprise, Individual, SME</w:t>
            </w:r>
          </w:p>
        </w:tc>
      </w:tr>
      <w:tr w:rsidR="00A75CF8" w:rsidRPr="00A75CF8" w14:paraId="4099AE92" w14:textId="77777777" w:rsidTr="00240FB2">
        <w:tc>
          <w:tcPr>
            <w:tcW w:w="1944" w:type="dxa"/>
          </w:tcPr>
          <w:p w14:paraId="274F51F7"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tenure_months</w:t>
            </w:r>
            <w:proofErr w:type="spellEnd"/>
          </w:p>
        </w:tc>
        <w:tc>
          <w:tcPr>
            <w:tcW w:w="1512" w:type="dxa"/>
          </w:tcPr>
          <w:p w14:paraId="29083824"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3B5E7487"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Antigüedad del cliente en meses.</w:t>
            </w:r>
          </w:p>
        </w:tc>
        <w:tc>
          <w:tcPr>
            <w:tcW w:w="2664" w:type="dxa"/>
          </w:tcPr>
          <w:p w14:paraId="31A92268"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1 a 59</w:t>
            </w:r>
          </w:p>
        </w:tc>
      </w:tr>
      <w:tr w:rsidR="00A75CF8" w:rsidRPr="00A75CF8" w14:paraId="6CAA07FA" w14:textId="77777777" w:rsidTr="00240FB2">
        <w:tc>
          <w:tcPr>
            <w:tcW w:w="1944" w:type="dxa"/>
          </w:tcPr>
          <w:p w14:paraId="62CAF91E"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signup_channel</w:t>
            </w:r>
            <w:proofErr w:type="spellEnd"/>
          </w:p>
        </w:tc>
        <w:tc>
          <w:tcPr>
            <w:tcW w:w="1512" w:type="dxa"/>
          </w:tcPr>
          <w:p w14:paraId="1FC3EB30"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Categórica</w:t>
            </w:r>
          </w:p>
        </w:tc>
        <w:tc>
          <w:tcPr>
            <w:tcW w:w="4104" w:type="dxa"/>
          </w:tcPr>
          <w:p w14:paraId="3A224A82"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Canal utilizado para registrarse.</w:t>
            </w:r>
          </w:p>
        </w:tc>
        <w:tc>
          <w:tcPr>
            <w:tcW w:w="2664" w:type="dxa"/>
          </w:tcPr>
          <w:p w14:paraId="50912E4C"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 xml:space="preserve">Mobile, </w:t>
            </w:r>
            <w:proofErr w:type="spellStart"/>
            <w:r w:rsidRPr="00A75CF8">
              <w:rPr>
                <w:rFonts w:asciiTheme="minorHAnsi" w:eastAsia="Calibri" w:hAnsiTheme="minorHAnsi" w:cstheme="minorHAnsi"/>
                <w:sz w:val="14"/>
              </w:rPr>
              <w:t>Referral</w:t>
            </w:r>
            <w:proofErr w:type="spellEnd"/>
            <w:r w:rsidRPr="00A75CF8">
              <w:rPr>
                <w:rFonts w:asciiTheme="minorHAnsi" w:eastAsia="Calibri" w:hAnsiTheme="minorHAnsi" w:cstheme="minorHAnsi"/>
                <w:sz w:val="14"/>
              </w:rPr>
              <w:t>, Web</w:t>
            </w:r>
          </w:p>
        </w:tc>
      </w:tr>
      <w:tr w:rsidR="00A75CF8" w:rsidRPr="00A75CF8" w14:paraId="6E1866D5" w14:textId="77777777" w:rsidTr="00240FB2">
        <w:tc>
          <w:tcPr>
            <w:tcW w:w="1944" w:type="dxa"/>
          </w:tcPr>
          <w:p w14:paraId="5200F103"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contract_type</w:t>
            </w:r>
            <w:proofErr w:type="spellEnd"/>
          </w:p>
        </w:tc>
        <w:tc>
          <w:tcPr>
            <w:tcW w:w="1512" w:type="dxa"/>
          </w:tcPr>
          <w:p w14:paraId="092AEF36"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Categórica</w:t>
            </w:r>
          </w:p>
        </w:tc>
        <w:tc>
          <w:tcPr>
            <w:tcW w:w="4104" w:type="dxa"/>
          </w:tcPr>
          <w:p w14:paraId="4F27AC67"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Tipo o duración del contrato.</w:t>
            </w:r>
          </w:p>
        </w:tc>
        <w:tc>
          <w:tcPr>
            <w:tcW w:w="2664" w:type="dxa"/>
          </w:tcPr>
          <w:p w14:paraId="400DD7B1"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Monthly</w:t>
            </w:r>
            <w:proofErr w:type="spellEnd"/>
            <w:r w:rsidRPr="00A75CF8">
              <w:rPr>
                <w:rFonts w:asciiTheme="minorHAnsi" w:eastAsia="Calibri" w:hAnsiTheme="minorHAnsi" w:cstheme="minorHAnsi"/>
                <w:sz w:val="14"/>
              </w:rPr>
              <w:t xml:space="preserve">, </w:t>
            </w:r>
            <w:proofErr w:type="spellStart"/>
            <w:r w:rsidRPr="00A75CF8">
              <w:rPr>
                <w:rFonts w:asciiTheme="minorHAnsi" w:eastAsia="Calibri" w:hAnsiTheme="minorHAnsi" w:cstheme="minorHAnsi"/>
                <w:sz w:val="14"/>
              </w:rPr>
              <w:t>Quarterly</w:t>
            </w:r>
            <w:proofErr w:type="spellEnd"/>
            <w:r w:rsidRPr="00A75CF8">
              <w:rPr>
                <w:rFonts w:asciiTheme="minorHAnsi" w:eastAsia="Calibri" w:hAnsiTheme="minorHAnsi" w:cstheme="minorHAnsi"/>
                <w:sz w:val="14"/>
              </w:rPr>
              <w:t xml:space="preserve">, </w:t>
            </w:r>
            <w:proofErr w:type="spellStart"/>
            <w:r w:rsidRPr="00A75CF8">
              <w:rPr>
                <w:rFonts w:asciiTheme="minorHAnsi" w:eastAsia="Calibri" w:hAnsiTheme="minorHAnsi" w:cstheme="minorHAnsi"/>
                <w:sz w:val="14"/>
              </w:rPr>
              <w:t>Yearly</w:t>
            </w:r>
            <w:proofErr w:type="spellEnd"/>
          </w:p>
        </w:tc>
      </w:tr>
      <w:tr w:rsidR="00A75CF8" w:rsidRPr="00A75CF8" w14:paraId="79F7E1E3" w14:textId="77777777" w:rsidTr="00240FB2">
        <w:tc>
          <w:tcPr>
            <w:tcW w:w="1944" w:type="dxa"/>
          </w:tcPr>
          <w:p w14:paraId="392DE8CC"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monthly_logins</w:t>
            </w:r>
            <w:proofErr w:type="spellEnd"/>
          </w:p>
        </w:tc>
        <w:tc>
          <w:tcPr>
            <w:tcW w:w="1512" w:type="dxa"/>
          </w:tcPr>
          <w:p w14:paraId="3148B7D9"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4DC1BC39"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Cantidad de inicios de sesión mensuales.</w:t>
            </w:r>
          </w:p>
        </w:tc>
        <w:tc>
          <w:tcPr>
            <w:tcW w:w="2664" w:type="dxa"/>
          </w:tcPr>
          <w:p w14:paraId="1C5EBFFC"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0 a 54</w:t>
            </w:r>
          </w:p>
        </w:tc>
      </w:tr>
      <w:tr w:rsidR="00A75CF8" w:rsidRPr="00A75CF8" w14:paraId="373EF5F0" w14:textId="77777777" w:rsidTr="00240FB2">
        <w:tc>
          <w:tcPr>
            <w:tcW w:w="1944" w:type="dxa"/>
          </w:tcPr>
          <w:p w14:paraId="35A1BC46"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weekly_active_days</w:t>
            </w:r>
            <w:proofErr w:type="spellEnd"/>
          </w:p>
        </w:tc>
        <w:tc>
          <w:tcPr>
            <w:tcW w:w="1512" w:type="dxa"/>
          </w:tcPr>
          <w:p w14:paraId="18C0982F"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2F9AF2E1"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Días activos por semana.</w:t>
            </w:r>
          </w:p>
        </w:tc>
        <w:tc>
          <w:tcPr>
            <w:tcW w:w="2664" w:type="dxa"/>
          </w:tcPr>
          <w:p w14:paraId="6664773B"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0 a 7</w:t>
            </w:r>
          </w:p>
        </w:tc>
      </w:tr>
      <w:tr w:rsidR="00A75CF8" w:rsidRPr="00A75CF8" w14:paraId="113BD0BE" w14:textId="77777777" w:rsidTr="00240FB2">
        <w:tc>
          <w:tcPr>
            <w:tcW w:w="1944" w:type="dxa"/>
          </w:tcPr>
          <w:p w14:paraId="056DDA6C"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avg_session_time</w:t>
            </w:r>
            <w:proofErr w:type="spellEnd"/>
          </w:p>
        </w:tc>
        <w:tc>
          <w:tcPr>
            <w:tcW w:w="1512" w:type="dxa"/>
          </w:tcPr>
          <w:p w14:paraId="626119BB"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4224F320"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Duración promedio de sesión.</w:t>
            </w:r>
          </w:p>
        </w:tc>
        <w:tc>
          <w:tcPr>
            <w:tcW w:w="2664" w:type="dxa"/>
          </w:tcPr>
          <w:p w14:paraId="1E8FE473"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1 a 41.9964</w:t>
            </w:r>
          </w:p>
        </w:tc>
      </w:tr>
      <w:tr w:rsidR="00A75CF8" w:rsidRPr="00A75CF8" w14:paraId="54287F57" w14:textId="77777777" w:rsidTr="00240FB2">
        <w:tc>
          <w:tcPr>
            <w:tcW w:w="1944" w:type="dxa"/>
          </w:tcPr>
          <w:p w14:paraId="3EC3CF02"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features_used</w:t>
            </w:r>
            <w:proofErr w:type="spellEnd"/>
          </w:p>
        </w:tc>
        <w:tc>
          <w:tcPr>
            <w:tcW w:w="1512" w:type="dxa"/>
          </w:tcPr>
          <w:p w14:paraId="78E94C3A"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291E385F"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Cantidad de funcionalidades utilizadas.</w:t>
            </w:r>
          </w:p>
        </w:tc>
        <w:tc>
          <w:tcPr>
            <w:tcW w:w="2664" w:type="dxa"/>
          </w:tcPr>
          <w:p w14:paraId="07654C30"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1 a 15</w:t>
            </w:r>
          </w:p>
        </w:tc>
      </w:tr>
      <w:tr w:rsidR="00A75CF8" w:rsidRPr="00A75CF8" w14:paraId="1E2FA89B" w14:textId="77777777" w:rsidTr="00240FB2">
        <w:tc>
          <w:tcPr>
            <w:tcW w:w="1944" w:type="dxa"/>
          </w:tcPr>
          <w:p w14:paraId="30AA0566"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usage_growth_rate</w:t>
            </w:r>
            <w:proofErr w:type="spellEnd"/>
          </w:p>
        </w:tc>
        <w:tc>
          <w:tcPr>
            <w:tcW w:w="1512" w:type="dxa"/>
          </w:tcPr>
          <w:p w14:paraId="059DD6E6"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1349FBEA"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Variación proporcional del uso.</w:t>
            </w:r>
          </w:p>
        </w:tc>
        <w:tc>
          <w:tcPr>
            <w:tcW w:w="2664" w:type="dxa"/>
          </w:tcPr>
          <w:p w14:paraId="185208FE"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-0.58 a 0.54</w:t>
            </w:r>
          </w:p>
        </w:tc>
      </w:tr>
      <w:tr w:rsidR="00A75CF8" w:rsidRPr="00A75CF8" w14:paraId="6D57FBAF" w14:textId="77777777" w:rsidTr="00240FB2">
        <w:tc>
          <w:tcPr>
            <w:tcW w:w="1944" w:type="dxa"/>
          </w:tcPr>
          <w:p w14:paraId="2563FBDB"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last_login_days_ago</w:t>
            </w:r>
            <w:proofErr w:type="spellEnd"/>
          </w:p>
        </w:tc>
        <w:tc>
          <w:tcPr>
            <w:tcW w:w="1512" w:type="dxa"/>
          </w:tcPr>
          <w:p w14:paraId="07C1C738"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30046DD6"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Días transcurridos desde el último acceso.</w:t>
            </w:r>
          </w:p>
        </w:tc>
        <w:tc>
          <w:tcPr>
            <w:tcW w:w="2664" w:type="dxa"/>
          </w:tcPr>
          <w:p w14:paraId="34F670F3"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0 a 80</w:t>
            </w:r>
          </w:p>
        </w:tc>
      </w:tr>
      <w:tr w:rsidR="00A75CF8" w:rsidRPr="00A75CF8" w14:paraId="4D17B288" w14:textId="77777777" w:rsidTr="00240FB2">
        <w:tc>
          <w:tcPr>
            <w:tcW w:w="1944" w:type="dxa"/>
          </w:tcPr>
          <w:p w14:paraId="635F4782"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monthly_fee</w:t>
            </w:r>
            <w:proofErr w:type="spellEnd"/>
          </w:p>
        </w:tc>
        <w:tc>
          <w:tcPr>
            <w:tcW w:w="1512" w:type="dxa"/>
          </w:tcPr>
          <w:p w14:paraId="59472576"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1974F48A"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Tarifa mensual pagada por el cliente.</w:t>
            </w:r>
          </w:p>
        </w:tc>
        <w:tc>
          <w:tcPr>
            <w:tcW w:w="2664" w:type="dxa"/>
          </w:tcPr>
          <w:p w14:paraId="36D60F5A"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10 a 100</w:t>
            </w:r>
          </w:p>
        </w:tc>
      </w:tr>
      <w:tr w:rsidR="00A75CF8" w:rsidRPr="00A75CF8" w14:paraId="25DDE890" w14:textId="77777777" w:rsidTr="00240FB2">
        <w:tc>
          <w:tcPr>
            <w:tcW w:w="1944" w:type="dxa"/>
          </w:tcPr>
          <w:p w14:paraId="2128E626"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total_revenue</w:t>
            </w:r>
            <w:proofErr w:type="spellEnd"/>
          </w:p>
        </w:tc>
        <w:tc>
          <w:tcPr>
            <w:tcW w:w="1512" w:type="dxa"/>
          </w:tcPr>
          <w:p w14:paraId="3911F202"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007E0508"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Ingreso total acumulado por el cliente.</w:t>
            </w:r>
          </w:p>
        </w:tc>
        <w:tc>
          <w:tcPr>
            <w:tcW w:w="2664" w:type="dxa"/>
          </w:tcPr>
          <w:p w14:paraId="7D93B043"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10 a 5900</w:t>
            </w:r>
          </w:p>
        </w:tc>
      </w:tr>
      <w:tr w:rsidR="00A75CF8" w:rsidRPr="00A75CF8" w14:paraId="28D8A857" w14:textId="77777777" w:rsidTr="00240FB2">
        <w:tc>
          <w:tcPr>
            <w:tcW w:w="1944" w:type="dxa"/>
          </w:tcPr>
          <w:p w14:paraId="4D2FA2D2"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payment_method</w:t>
            </w:r>
            <w:proofErr w:type="spellEnd"/>
          </w:p>
        </w:tc>
        <w:tc>
          <w:tcPr>
            <w:tcW w:w="1512" w:type="dxa"/>
          </w:tcPr>
          <w:p w14:paraId="37862935"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Categórica</w:t>
            </w:r>
          </w:p>
        </w:tc>
        <w:tc>
          <w:tcPr>
            <w:tcW w:w="4104" w:type="dxa"/>
          </w:tcPr>
          <w:p w14:paraId="30E7A4B4"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Método de pago principal.</w:t>
            </w:r>
          </w:p>
        </w:tc>
        <w:tc>
          <w:tcPr>
            <w:tcW w:w="2664" w:type="dxa"/>
          </w:tcPr>
          <w:p w14:paraId="41A66E0C"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 xml:space="preserve">Bank Transfer, </w:t>
            </w:r>
            <w:proofErr w:type="spellStart"/>
            <w:r w:rsidRPr="00A75CF8">
              <w:rPr>
                <w:rFonts w:asciiTheme="minorHAnsi" w:eastAsia="Calibri" w:hAnsiTheme="minorHAnsi" w:cstheme="minorHAnsi"/>
                <w:sz w:val="14"/>
              </w:rPr>
              <w:t>Card</w:t>
            </w:r>
            <w:proofErr w:type="spellEnd"/>
            <w:r w:rsidRPr="00A75CF8">
              <w:rPr>
                <w:rFonts w:asciiTheme="minorHAnsi" w:eastAsia="Calibri" w:hAnsiTheme="minorHAnsi" w:cstheme="minorHAnsi"/>
                <w:sz w:val="14"/>
              </w:rPr>
              <w:t>, PayPal</w:t>
            </w:r>
          </w:p>
        </w:tc>
      </w:tr>
      <w:tr w:rsidR="00A75CF8" w:rsidRPr="00A75CF8" w14:paraId="2EFA5B10" w14:textId="77777777" w:rsidTr="00240FB2">
        <w:tc>
          <w:tcPr>
            <w:tcW w:w="1944" w:type="dxa"/>
          </w:tcPr>
          <w:p w14:paraId="1ABECD40"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payment_failures</w:t>
            </w:r>
            <w:proofErr w:type="spellEnd"/>
          </w:p>
        </w:tc>
        <w:tc>
          <w:tcPr>
            <w:tcW w:w="1512" w:type="dxa"/>
          </w:tcPr>
          <w:p w14:paraId="24D4DA35"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14C3E173"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Cantidad de fallos de pago.</w:t>
            </w:r>
          </w:p>
        </w:tc>
        <w:tc>
          <w:tcPr>
            <w:tcW w:w="2664" w:type="dxa"/>
          </w:tcPr>
          <w:p w14:paraId="39ACA31D"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0 a 5</w:t>
            </w:r>
          </w:p>
        </w:tc>
      </w:tr>
      <w:tr w:rsidR="00A75CF8" w:rsidRPr="00A75CF8" w14:paraId="3B8617C0" w14:textId="77777777" w:rsidTr="00240FB2">
        <w:tc>
          <w:tcPr>
            <w:tcW w:w="1944" w:type="dxa"/>
          </w:tcPr>
          <w:p w14:paraId="5584523F"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discount_applied</w:t>
            </w:r>
            <w:proofErr w:type="spellEnd"/>
          </w:p>
        </w:tc>
        <w:tc>
          <w:tcPr>
            <w:tcW w:w="1512" w:type="dxa"/>
          </w:tcPr>
          <w:p w14:paraId="50542822"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Categórica</w:t>
            </w:r>
          </w:p>
        </w:tc>
        <w:tc>
          <w:tcPr>
            <w:tcW w:w="4104" w:type="dxa"/>
          </w:tcPr>
          <w:p w14:paraId="479473BF"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Indica si se aplicó un descuento.</w:t>
            </w:r>
          </w:p>
        </w:tc>
        <w:tc>
          <w:tcPr>
            <w:tcW w:w="2664" w:type="dxa"/>
          </w:tcPr>
          <w:p w14:paraId="25294699"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No, Yes</w:t>
            </w:r>
          </w:p>
        </w:tc>
      </w:tr>
      <w:tr w:rsidR="00A75CF8" w:rsidRPr="00A75CF8" w14:paraId="450F3B0A" w14:textId="77777777" w:rsidTr="00240FB2">
        <w:tc>
          <w:tcPr>
            <w:tcW w:w="1944" w:type="dxa"/>
          </w:tcPr>
          <w:p w14:paraId="2249F51F"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price_increase_last_3m</w:t>
            </w:r>
          </w:p>
        </w:tc>
        <w:tc>
          <w:tcPr>
            <w:tcW w:w="1512" w:type="dxa"/>
          </w:tcPr>
          <w:p w14:paraId="0A4D6DF9"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Categórica</w:t>
            </w:r>
          </w:p>
        </w:tc>
        <w:tc>
          <w:tcPr>
            <w:tcW w:w="4104" w:type="dxa"/>
          </w:tcPr>
          <w:p w14:paraId="5780966A"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Indica si hubo aumento de precio en los últimos tres meses.</w:t>
            </w:r>
          </w:p>
        </w:tc>
        <w:tc>
          <w:tcPr>
            <w:tcW w:w="2664" w:type="dxa"/>
          </w:tcPr>
          <w:p w14:paraId="7B1739BE"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No, Yes</w:t>
            </w:r>
          </w:p>
        </w:tc>
      </w:tr>
      <w:tr w:rsidR="00A75CF8" w:rsidRPr="00A75CF8" w14:paraId="5DE58C5E" w14:textId="77777777" w:rsidTr="00240FB2">
        <w:tc>
          <w:tcPr>
            <w:tcW w:w="1944" w:type="dxa"/>
          </w:tcPr>
          <w:p w14:paraId="7458C2C6"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support_tickets</w:t>
            </w:r>
            <w:proofErr w:type="spellEnd"/>
          </w:p>
        </w:tc>
        <w:tc>
          <w:tcPr>
            <w:tcW w:w="1512" w:type="dxa"/>
          </w:tcPr>
          <w:p w14:paraId="0C352576"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6DEAD956"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Cantidad de tickets de soporte.</w:t>
            </w:r>
          </w:p>
        </w:tc>
        <w:tc>
          <w:tcPr>
            <w:tcW w:w="2664" w:type="dxa"/>
          </w:tcPr>
          <w:p w14:paraId="65A09E4B"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0 a 7</w:t>
            </w:r>
          </w:p>
        </w:tc>
      </w:tr>
      <w:tr w:rsidR="00A75CF8" w:rsidRPr="00A75CF8" w14:paraId="1F1E3B4A" w14:textId="77777777" w:rsidTr="00240FB2">
        <w:tc>
          <w:tcPr>
            <w:tcW w:w="1944" w:type="dxa"/>
          </w:tcPr>
          <w:p w14:paraId="4A46EC48"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avg_resolution_time</w:t>
            </w:r>
            <w:proofErr w:type="spellEnd"/>
          </w:p>
        </w:tc>
        <w:tc>
          <w:tcPr>
            <w:tcW w:w="1512" w:type="dxa"/>
          </w:tcPr>
          <w:p w14:paraId="1DE362D8"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3753C665"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Tiempo promedio de resolución de tickets.</w:t>
            </w:r>
          </w:p>
        </w:tc>
        <w:tc>
          <w:tcPr>
            <w:tcW w:w="2664" w:type="dxa"/>
          </w:tcPr>
          <w:p w14:paraId="23EEE6F0"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1 a 61.8219</w:t>
            </w:r>
          </w:p>
        </w:tc>
      </w:tr>
      <w:tr w:rsidR="00A75CF8" w:rsidRPr="00A75CF8" w14:paraId="717A681C" w14:textId="77777777" w:rsidTr="00240FB2">
        <w:tc>
          <w:tcPr>
            <w:tcW w:w="1944" w:type="dxa"/>
          </w:tcPr>
          <w:p w14:paraId="65D53EE7"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complaint_type</w:t>
            </w:r>
            <w:proofErr w:type="spellEnd"/>
          </w:p>
        </w:tc>
        <w:tc>
          <w:tcPr>
            <w:tcW w:w="1512" w:type="dxa"/>
          </w:tcPr>
          <w:p w14:paraId="40DB0686"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Categórica</w:t>
            </w:r>
          </w:p>
        </w:tc>
        <w:tc>
          <w:tcPr>
            <w:tcW w:w="4104" w:type="dxa"/>
          </w:tcPr>
          <w:p w14:paraId="2D961E05"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Tipo de reclamo o ausencia de reclamo.</w:t>
            </w:r>
          </w:p>
        </w:tc>
        <w:tc>
          <w:tcPr>
            <w:tcW w:w="2664" w:type="dxa"/>
          </w:tcPr>
          <w:p w14:paraId="730A6966" w14:textId="77777777" w:rsidR="00F047F3" w:rsidRPr="00A75CF8" w:rsidRDefault="00F047F3" w:rsidP="002469A2">
            <w:pPr>
              <w:spacing w:line="276" w:lineRule="auto"/>
              <w:jc w:val="both"/>
              <w:rPr>
                <w:rFonts w:asciiTheme="minorHAnsi" w:hAnsiTheme="minorHAnsi" w:cstheme="minorHAnsi"/>
                <w:lang w:val="en-US"/>
              </w:rPr>
            </w:pPr>
            <w:r w:rsidRPr="00A75CF8">
              <w:rPr>
                <w:rFonts w:asciiTheme="minorHAnsi" w:eastAsia="Calibri" w:hAnsiTheme="minorHAnsi" w:cstheme="minorHAnsi"/>
                <w:sz w:val="14"/>
                <w:lang w:val="en-US"/>
              </w:rPr>
              <w:t>Billing, No complaint, Service, Technical</w:t>
            </w:r>
          </w:p>
        </w:tc>
      </w:tr>
      <w:tr w:rsidR="00A75CF8" w:rsidRPr="00A75CF8" w14:paraId="4EFAA33D" w14:textId="77777777" w:rsidTr="00240FB2">
        <w:tc>
          <w:tcPr>
            <w:tcW w:w="1944" w:type="dxa"/>
          </w:tcPr>
          <w:p w14:paraId="7FF8F653"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csat_score</w:t>
            </w:r>
            <w:proofErr w:type="spellEnd"/>
          </w:p>
        </w:tc>
        <w:tc>
          <w:tcPr>
            <w:tcW w:w="1512" w:type="dxa"/>
          </w:tcPr>
          <w:p w14:paraId="0D0ECD9C"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0BF28C1A"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Puntaje de satisfacción del cliente (CSAT).</w:t>
            </w:r>
          </w:p>
        </w:tc>
        <w:tc>
          <w:tcPr>
            <w:tcW w:w="2664" w:type="dxa"/>
          </w:tcPr>
          <w:p w14:paraId="72F57E49"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1 a 5</w:t>
            </w:r>
          </w:p>
        </w:tc>
      </w:tr>
      <w:tr w:rsidR="00A75CF8" w:rsidRPr="00A75CF8" w14:paraId="4551C523" w14:textId="77777777" w:rsidTr="00240FB2">
        <w:tc>
          <w:tcPr>
            <w:tcW w:w="1944" w:type="dxa"/>
          </w:tcPr>
          <w:p w14:paraId="00554A95"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escalations</w:t>
            </w:r>
            <w:proofErr w:type="spellEnd"/>
          </w:p>
        </w:tc>
        <w:tc>
          <w:tcPr>
            <w:tcW w:w="1512" w:type="dxa"/>
          </w:tcPr>
          <w:p w14:paraId="631AED6D"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1B134A64"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Cantidad de escalaciones de soporte.</w:t>
            </w:r>
          </w:p>
        </w:tc>
        <w:tc>
          <w:tcPr>
            <w:tcW w:w="2664" w:type="dxa"/>
          </w:tcPr>
          <w:p w14:paraId="4E198D62"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0 a 4</w:t>
            </w:r>
          </w:p>
        </w:tc>
      </w:tr>
      <w:tr w:rsidR="00A75CF8" w:rsidRPr="00A75CF8" w14:paraId="0B4DC625" w14:textId="77777777" w:rsidTr="00240FB2">
        <w:tc>
          <w:tcPr>
            <w:tcW w:w="1944" w:type="dxa"/>
          </w:tcPr>
          <w:p w14:paraId="6D04B611"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email_open_rate</w:t>
            </w:r>
            <w:proofErr w:type="spellEnd"/>
          </w:p>
        </w:tc>
        <w:tc>
          <w:tcPr>
            <w:tcW w:w="1512" w:type="dxa"/>
          </w:tcPr>
          <w:p w14:paraId="68C988A8"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168C972F"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Proporción de correos abiertos.</w:t>
            </w:r>
          </w:p>
        </w:tc>
        <w:tc>
          <w:tcPr>
            <w:tcW w:w="2664" w:type="dxa"/>
          </w:tcPr>
          <w:p w14:paraId="2A90AD1C"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0.1 a 0.9</w:t>
            </w:r>
          </w:p>
        </w:tc>
      </w:tr>
      <w:tr w:rsidR="00A75CF8" w:rsidRPr="00A75CF8" w14:paraId="6F1D7F54" w14:textId="77777777" w:rsidTr="00240FB2">
        <w:tc>
          <w:tcPr>
            <w:tcW w:w="1944" w:type="dxa"/>
          </w:tcPr>
          <w:p w14:paraId="41B72B0B"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marketing_click_rate</w:t>
            </w:r>
            <w:proofErr w:type="spellEnd"/>
          </w:p>
        </w:tc>
        <w:tc>
          <w:tcPr>
            <w:tcW w:w="1512" w:type="dxa"/>
          </w:tcPr>
          <w:p w14:paraId="2AFB2847"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0044F920"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Proporción de clics en campañas.</w:t>
            </w:r>
          </w:p>
        </w:tc>
        <w:tc>
          <w:tcPr>
            <w:tcW w:w="2664" w:type="dxa"/>
          </w:tcPr>
          <w:p w14:paraId="7115DF1E"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0.01 a 0.5</w:t>
            </w:r>
          </w:p>
        </w:tc>
      </w:tr>
      <w:tr w:rsidR="00A75CF8" w:rsidRPr="00A75CF8" w14:paraId="740AC196" w14:textId="77777777" w:rsidTr="00240FB2">
        <w:tc>
          <w:tcPr>
            <w:tcW w:w="1944" w:type="dxa"/>
          </w:tcPr>
          <w:p w14:paraId="59AAA44A"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nps_score</w:t>
            </w:r>
            <w:proofErr w:type="spellEnd"/>
          </w:p>
        </w:tc>
        <w:tc>
          <w:tcPr>
            <w:tcW w:w="1512" w:type="dxa"/>
          </w:tcPr>
          <w:p w14:paraId="026D7E95"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3D9DC97C"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 xml:space="preserve">Net </w:t>
            </w:r>
            <w:proofErr w:type="spellStart"/>
            <w:r w:rsidRPr="00A75CF8">
              <w:rPr>
                <w:rFonts w:asciiTheme="minorHAnsi" w:eastAsia="Calibri" w:hAnsiTheme="minorHAnsi" w:cstheme="minorHAnsi"/>
                <w:sz w:val="14"/>
              </w:rPr>
              <w:t>Promoter</w:t>
            </w:r>
            <w:proofErr w:type="spellEnd"/>
            <w:r w:rsidRPr="00A75CF8">
              <w:rPr>
                <w:rFonts w:asciiTheme="minorHAnsi" w:eastAsia="Calibri" w:hAnsiTheme="minorHAnsi" w:cstheme="minorHAnsi"/>
                <w:sz w:val="14"/>
              </w:rPr>
              <w:t xml:space="preserve"> Score.</w:t>
            </w:r>
          </w:p>
        </w:tc>
        <w:tc>
          <w:tcPr>
            <w:tcW w:w="2664" w:type="dxa"/>
          </w:tcPr>
          <w:p w14:paraId="69476C18"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-100 a 100</w:t>
            </w:r>
          </w:p>
        </w:tc>
      </w:tr>
      <w:tr w:rsidR="00A75CF8" w:rsidRPr="00A75CF8" w14:paraId="6D18F5A0" w14:textId="77777777" w:rsidTr="00240FB2">
        <w:tc>
          <w:tcPr>
            <w:tcW w:w="1944" w:type="dxa"/>
          </w:tcPr>
          <w:p w14:paraId="5BB194C5"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survey_response</w:t>
            </w:r>
            <w:proofErr w:type="spellEnd"/>
          </w:p>
        </w:tc>
        <w:tc>
          <w:tcPr>
            <w:tcW w:w="1512" w:type="dxa"/>
          </w:tcPr>
          <w:p w14:paraId="46A53E61"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Categórica</w:t>
            </w:r>
          </w:p>
        </w:tc>
        <w:tc>
          <w:tcPr>
            <w:tcW w:w="4104" w:type="dxa"/>
          </w:tcPr>
          <w:p w14:paraId="4C56EFE5"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Respuesta cualitativa de encuesta.</w:t>
            </w:r>
          </w:p>
        </w:tc>
        <w:tc>
          <w:tcPr>
            <w:tcW w:w="2664" w:type="dxa"/>
          </w:tcPr>
          <w:p w14:paraId="3E3E0A2B"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 xml:space="preserve">Neutral, </w:t>
            </w:r>
            <w:proofErr w:type="spellStart"/>
            <w:r w:rsidRPr="00A75CF8">
              <w:rPr>
                <w:rFonts w:asciiTheme="minorHAnsi" w:eastAsia="Calibri" w:hAnsiTheme="minorHAnsi" w:cstheme="minorHAnsi"/>
                <w:sz w:val="14"/>
              </w:rPr>
              <w:t>Satisfied</w:t>
            </w:r>
            <w:proofErr w:type="spellEnd"/>
            <w:r w:rsidRPr="00A75CF8">
              <w:rPr>
                <w:rFonts w:asciiTheme="minorHAnsi" w:eastAsia="Calibri" w:hAnsiTheme="minorHAnsi" w:cstheme="minorHAnsi"/>
                <w:sz w:val="14"/>
              </w:rPr>
              <w:t xml:space="preserve">, </w:t>
            </w:r>
            <w:proofErr w:type="spellStart"/>
            <w:r w:rsidRPr="00A75CF8">
              <w:rPr>
                <w:rFonts w:asciiTheme="minorHAnsi" w:eastAsia="Calibri" w:hAnsiTheme="minorHAnsi" w:cstheme="minorHAnsi"/>
                <w:sz w:val="14"/>
              </w:rPr>
              <w:t>Unsatisfied</w:t>
            </w:r>
            <w:proofErr w:type="spellEnd"/>
          </w:p>
        </w:tc>
      </w:tr>
      <w:tr w:rsidR="00A75CF8" w:rsidRPr="00A75CF8" w14:paraId="4D23AA24" w14:textId="77777777" w:rsidTr="00240FB2">
        <w:tc>
          <w:tcPr>
            <w:tcW w:w="1944" w:type="dxa"/>
          </w:tcPr>
          <w:p w14:paraId="7193EB71"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referral_count</w:t>
            </w:r>
            <w:proofErr w:type="spellEnd"/>
          </w:p>
        </w:tc>
        <w:tc>
          <w:tcPr>
            <w:tcW w:w="1512" w:type="dxa"/>
          </w:tcPr>
          <w:p w14:paraId="52BC32AE"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Numérica</w:t>
            </w:r>
          </w:p>
        </w:tc>
        <w:tc>
          <w:tcPr>
            <w:tcW w:w="4104" w:type="dxa"/>
          </w:tcPr>
          <w:p w14:paraId="18F114F4"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Cantidad de referidos.</w:t>
            </w:r>
          </w:p>
        </w:tc>
        <w:tc>
          <w:tcPr>
            <w:tcW w:w="2664" w:type="dxa"/>
          </w:tcPr>
          <w:p w14:paraId="73BDA303"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0 a 7</w:t>
            </w:r>
          </w:p>
        </w:tc>
      </w:tr>
      <w:tr w:rsidR="00A75CF8" w:rsidRPr="00A75CF8" w14:paraId="383E0225" w14:textId="77777777" w:rsidTr="00240FB2">
        <w:tc>
          <w:tcPr>
            <w:tcW w:w="1944" w:type="dxa"/>
          </w:tcPr>
          <w:p w14:paraId="6C431140"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4"/>
              </w:rPr>
              <w:t>churn</w:t>
            </w:r>
            <w:proofErr w:type="spellEnd"/>
          </w:p>
        </w:tc>
        <w:tc>
          <w:tcPr>
            <w:tcW w:w="1512" w:type="dxa"/>
          </w:tcPr>
          <w:p w14:paraId="63F9ACD9"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Binaria objetivo</w:t>
            </w:r>
          </w:p>
        </w:tc>
        <w:tc>
          <w:tcPr>
            <w:tcW w:w="4104" w:type="dxa"/>
          </w:tcPr>
          <w:p w14:paraId="7C68F08C"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Variable objetivo: 1 si abandona y 0 si permanece.</w:t>
            </w:r>
          </w:p>
        </w:tc>
        <w:tc>
          <w:tcPr>
            <w:tcW w:w="2664" w:type="dxa"/>
          </w:tcPr>
          <w:p w14:paraId="60E12464"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4"/>
              </w:rPr>
              <w:t>0 = permanece; 1 = abandona</w:t>
            </w:r>
          </w:p>
        </w:tc>
      </w:tr>
    </w:tbl>
    <w:p w14:paraId="3DE51BE9" w14:textId="77777777" w:rsidR="00F047F3" w:rsidRPr="00A75CF8" w:rsidRDefault="00F047F3" w:rsidP="002469A2">
      <w:pPr>
        <w:spacing w:before="40" w:after="120" w:line="276" w:lineRule="auto"/>
        <w:jc w:val="both"/>
        <w:rPr>
          <w:rFonts w:asciiTheme="minorHAnsi" w:hAnsiTheme="minorHAnsi" w:cstheme="minorHAnsi"/>
          <w:i/>
          <w:iCs/>
          <w:sz w:val="18"/>
          <w:szCs w:val="18"/>
        </w:rPr>
      </w:pPr>
      <w:r w:rsidRPr="00A75CF8">
        <w:rPr>
          <w:rFonts w:asciiTheme="minorHAnsi" w:eastAsia="Calibri" w:hAnsiTheme="minorHAnsi" w:cstheme="minorHAnsi"/>
          <w:b/>
          <w:bCs/>
          <w:i/>
          <w:iCs/>
          <w:sz w:val="18"/>
          <w:szCs w:val="18"/>
        </w:rPr>
        <w:t>Nota.</w:t>
      </w:r>
      <w:r w:rsidRPr="00A75CF8">
        <w:rPr>
          <w:rFonts w:asciiTheme="minorHAnsi" w:eastAsia="Calibri" w:hAnsiTheme="minorHAnsi" w:cstheme="minorHAnsi"/>
          <w:i/>
          <w:iCs/>
          <w:sz w:val="18"/>
          <w:szCs w:val="18"/>
        </w:rPr>
        <w:t xml:space="preserve"> La clasificación corresponde al tipo conceptual de la variable. Las variables categóricas se codifican posteriormente mediante </w:t>
      </w:r>
      <w:proofErr w:type="spellStart"/>
      <w:r w:rsidRPr="00A75CF8">
        <w:rPr>
          <w:rFonts w:asciiTheme="minorHAnsi" w:eastAsia="Calibri" w:hAnsiTheme="minorHAnsi" w:cstheme="minorHAnsi"/>
          <w:i/>
          <w:iCs/>
          <w:sz w:val="18"/>
          <w:szCs w:val="18"/>
        </w:rPr>
        <w:t>OneHotEncoder</w:t>
      </w:r>
      <w:proofErr w:type="spellEnd"/>
      <w:r w:rsidRPr="00A75CF8">
        <w:rPr>
          <w:rFonts w:asciiTheme="minorHAnsi" w:eastAsia="Calibri" w:hAnsiTheme="minorHAnsi" w:cstheme="minorHAnsi"/>
          <w:i/>
          <w:iCs/>
          <w:sz w:val="18"/>
          <w:szCs w:val="18"/>
        </w:rPr>
        <w:t>.</w:t>
      </w:r>
    </w:p>
    <w:p w14:paraId="2A752ECF" w14:textId="77777777" w:rsidR="00240FB2" w:rsidRPr="00A75CF8" w:rsidRDefault="00240FB2" w:rsidP="002469A2">
      <w:pPr>
        <w:keepNext/>
        <w:spacing w:before="120" w:after="120" w:line="276" w:lineRule="auto"/>
        <w:jc w:val="both"/>
        <w:rPr>
          <w:rFonts w:asciiTheme="minorHAnsi" w:hAnsiTheme="minorHAnsi" w:cstheme="minorHAnsi"/>
          <w:b/>
        </w:rPr>
      </w:pPr>
    </w:p>
    <w:p w14:paraId="196C84A7" w14:textId="4614E3D5" w:rsidR="00F047F3" w:rsidRPr="00A75CF8" w:rsidRDefault="00F047F3" w:rsidP="002469A2">
      <w:pPr>
        <w:keepNext/>
        <w:spacing w:before="120" w:after="120" w:line="276" w:lineRule="auto"/>
        <w:jc w:val="both"/>
        <w:rPr>
          <w:rFonts w:asciiTheme="minorHAnsi" w:hAnsiTheme="minorHAnsi" w:cstheme="minorHAnsi"/>
        </w:rPr>
      </w:pPr>
      <w:r w:rsidRPr="00A75CF8">
        <w:rPr>
          <w:rFonts w:asciiTheme="minorHAnsi" w:hAnsiTheme="minorHAnsi" w:cstheme="minorHAnsi"/>
          <w:b/>
        </w:rPr>
        <w:t>4.1.3 Evaluación de calidad, completitud y correctitud</w:t>
      </w:r>
    </w:p>
    <w:p w14:paraId="7329A753" w14:textId="77777777" w:rsidR="00F047F3" w:rsidRPr="00A75CF8" w:rsidRDefault="00F047F3" w:rsidP="002469A2">
      <w:pPr>
        <w:spacing w:after="120" w:line="276" w:lineRule="auto"/>
        <w:jc w:val="both"/>
        <w:rPr>
          <w:rFonts w:asciiTheme="minorHAnsi" w:hAnsiTheme="minorHAnsi" w:cstheme="minorHAnsi"/>
        </w:rPr>
      </w:pPr>
      <w:r w:rsidRPr="00A75CF8">
        <w:rPr>
          <w:rFonts w:asciiTheme="minorHAnsi" w:eastAsia="Calibri" w:hAnsiTheme="minorHAnsi" w:cstheme="minorHAnsi"/>
        </w:rPr>
        <w:t xml:space="preserve">La carga inicial se realizó con pandas. Se detectó que el texto </w:t>
      </w:r>
      <w:proofErr w:type="spellStart"/>
      <w:r w:rsidRPr="00A75CF8">
        <w:rPr>
          <w:rFonts w:asciiTheme="minorHAnsi" w:eastAsia="Calibri" w:hAnsiTheme="minorHAnsi" w:cstheme="minorHAnsi"/>
        </w:rPr>
        <w:t>None</w:t>
      </w:r>
      <w:proofErr w:type="spellEnd"/>
      <w:r w:rsidRPr="00A75CF8">
        <w:rPr>
          <w:rFonts w:asciiTheme="minorHAnsi" w:eastAsia="Calibri" w:hAnsiTheme="minorHAnsi" w:cstheme="minorHAnsi"/>
        </w:rPr>
        <w:t xml:space="preserve"> de </w:t>
      </w:r>
      <w:proofErr w:type="spellStart"/>
      <w:r w:rsidRPr="00A75CF8">
        <w:rPr>
          <w:rFonts w:asciiTheme="minorHAnsi" w:eastAsia="Calibri" w:hAnsiTheme="minorHAnsi" w:cstheme="minorHAnsi"/>
        </w:rPr>
        <w:t>complaint_type</w:t>
      </w:r>
      <w:proofErr w:type="spellEnd"/>
      <w:r w:rsidRPr="00A75CF8">
        <w:rPr>
          <w:rFonts w:asciiTheme="minorHAnsi" w:eastAsia="Calibri" w:hAnsiTheme="minorHAnsi" w:cstheme="minorHAnsi"/>
        </w:rPr>
        <w:t xml:space="preserve"> era interpretado automáticamente como valor ausente. Para evitar esta lectura incorrecta se utilizó </w:t>
      </w:r>
      <w:proofErr w:type="spellStart"/>
      <w:r w:rsidRPr="00A75CF8">
        <w:rPr>
          <w:rFonts w:asciiTheme="minorHAnsi" w:eastAsia="Calibri" w:hAnsiTheme="minorHAnsi" w:cstheme="minorHAnsi"/>
        </w:rPr>
        <w:t>keep_default_na</w:t>
      </w:r>
      <w:proofErr w:type="spellEnd"/>
      <w:r w:rsidRPr="00A75CF8">
        <w:rPr>
          <w:rFonts w:asciiTheme="minorHAnsi" w:eastAsia="Calibri" w:hAnsiTheme="minorHAnsi" w:cstheme="minorHAnsi"/>
        </w:rPr>
        <w:t xml:space="preserve">=False y se consideraron faltantes únicamente las celdas realmente vacías. Luego, la categoría </w:t>
      </w:r>
      <w:proofErr w:type="spellStart"/>
      <w:r w:rsidRPr="00A75CF8">
        <w:rPr>
          <w:rFonts w:asciiTheme="minorHAnsi" w:eastAsia="Calibri" w:hAnsiTheme="minorHAnsi" w:cstheme="minorHAnsi"/>
        </w:rPr>
        <w:t>None</w:t>
      </w:r>
      <w:proofErr w:type="spellEnd"/>
      <w:r w:rsidRPr="00A75CF8">
        <w:rPr>
          <w:rFonts w:asciiTheme="minorHAnsi" w:eastAsia="Calibri" w:hAnsiTheme="minorHAnsi" w:cstheme="minorHAnsi"/>
        </w:rPr>
        <w:t xml:space="preserve"> fue normalizada a No </w:t>
      </w:r>
      <w:proofErr w:type="spellStart"/>
      <w:r w:rsidRPr="00A75CF8">
        <w:rPr>
          <w:rFonts w:asciiTheme="minorHAnsi" w:eastAsia="Calibri" w:hAnsiTheme="minorHAnsi" w:cstheme="minorHAnsi"/>
        </w:rPr>
        <w:t>complaint</w:t>
      </w:r>
      <w:proofErr w:type="spellEnd"/>
      <w:r w:rsidRPr="00A75CF8">
        <w:rPr>
          <w:rFonts w:asciiTheme="minorHAnsi" w:eastAsia="Calibri" w:hAnsiTheme="minorHAnsi" w:cstheme="minorHAnsi"/>
        </w:rPr>
        <w:t>, conservando su significado de ausencia de reclamo.</w:t>
      </w:r>
    </w:p>
    <w:p w14:paraId="2004FEE2" w14:textId="77777777" w:rsidR="00F047F3" w:rsidRPr="00A75CF8" w:rsidRDefault="00F047F3" w:rsidP="002469A2">
      <w:pPr>
        <w:spacing w:after="40" w:line="276" w:lineRule="auto"/>
        <w:ind w:left="369" w:hanging="198"/>
        <w:jc w:val="both"/>
        <w:rPr>
          <w:rFonts w:asciiTheme="minorHAnsi" w:hAnsiTheme="minorHAnsi" w:cstheme="minorHAnsi"/>
        </w:rPr>
      </w:pPr>
      <w:r w:rsidRPr="00A75CF8">
        <w:rPr>
          <w:rFonts w:asciiTheme="minorHAnsi" w:eastAsia="Calibri" w:hAnsiTheme="minorHAnsi" w:cstheme="minorHAnsi"/>
        </w:rPr>
        <w:t>• Completitud: 100 %; no se detectaron valores nulos reales en las 320.000 celdas.</w:t>
      </w:r>
    </w:p>
    <w:p w14:paraId="7AB2F4F2" w14:textId="77777777" w:rsidR="00F047F3" w:rsidRPr="00A75CF8" w:rsidRDefault="00F047F3" w:rsidP="002469A2">
      <w:pPr>
        <w:spacing w:after="40" w:line="276" w:lineRule="auto"/>
        <w:ind w:left="369" w:hanging="198"/>
        <w:jc w:val="both"/>
        <w:rPr>
          <w:rFonts w:asciiTheme="minorHAnsi" w:hAnsiTheme="minorHAnsi" w:cstheme="minorHAnsi"/>
        </w:rPr>
      </w:pPr>
      <w:r w:rsidRPr="00A75CF8">
        <w:rPr>
          <w:rFonts w:asciiTheme="minorHAnsi" w:eastAsia="Calibri" w:hAnsiTheme="minorHAnsi" w:cstheme="minorHAnsi"/>
        </w:rPr>
        <w:t xml:space="preserve">• Duplicados: 0 filas completamente repetidas y 0 identificadores </w:t>
      </w:r>
      <w:proofErr w:type="spellStart"/>
      <w:r w:rsidRPr="00A75CF8">
        <w:rPr>
          <w:rFonts w:asciiTheme="minorHAnsi" w:eastAsia="Calibri" w:hAnsiTheme="minorHAnsi" w:cstheme="minorHAnsi"/>
        </w:rPr>
        <w:t>customer_id</w:t>
      </w:r>
      <w:proofErr w:type="spellEnd"/>
      <w:r w:rsidRPr="00A75CF8">
        <w:rPr>
          <w:rFonts w:asciiTheme="minorHAnsi" w:eastAsia="Calibri" w:hAnsiTheme="minorHAnsi" w:cstheme="minorHAnsi"/>
        </w:rPr>
        <w:t xml:space="preserve"> duplicados.</w:t>
      </w:r>
    </w:p>
    <w:p w14:paraId="3E6BE7BE" w14:textId="77777777" w:rsidR="00F047F3" w:rsidRPr="00A75CF8" w:rsidRDefault="00F047F3" w:rsidP="002469A2">
      <w:pPr>
        <w:spacing w:after="40" w:line="276" w:lineRule="auto"/>
        <w:ind w:left="369" w:hanging="198"/>
        <w:jc w:val="both"/>
        <w:rPr>
          <w:rFonts w:asciiTheme="minorHAnsi" w:hAnsiTheme="minorHAnsi" w:cstheme="minorHAnsi"/>
        </w:rPr>
      </w:pPr>
      <w:r w:rsidRPr="00A75CF8">
        <w:rPr>
          <w:rFonts w:asciiTheme="minorHAnsi" w:eastAsia="Calibri" w:hAnsiTheme="minorHAnsi" w:cstheme="minorHAnsi"/>
        </w:rPr>
        <w:t>• Consistencia categórica: no se observaron espacios residuales ni categorías equivalentes escritas de manera distinta después de la normalización.</w:t>
      </w:r>
    </w:p>
    <w:p w14:paraId="4CA6395E" w14:textId="77777777" w:rsidR="00F047F3" w:rsidRPr="00A75CF8" w:rsidRDefault="00F047F3" w:rsidP="002469A2">
      <w:pPr>
        <w:spacing w:after="40" w:line="276" w:lineRule="auto"/>
        <w:ind w:left="369" w:hanging="198"/>
        <w:jc w:val="both"/>
        <w:rPr>
          <w:rFonts w:asciiTheme="minorHAnsi" w:hAnsiTheme="minorHAnsi" w:cstheme="minorHAnsi"/>
        </w:rPr>
      </w:pPr>
      <w:r w:rsidRPr="00A75CF8">
        <w:rPr>
          <w:rFonts w:asciiTheme="minorHAnsi" w:eastAsia="Calibri" w:hAnsiTheme="minorHAnsi" w:cstheme="minorHAnsi"/>
        </w:rPr>
        <w:t>• Correctitud numérica: las edades, tasas, puntajes, tiempos, conteos e ingresos se encontraron dentro de rangos semánticamente plausibles.</w:t>
      </w:r>
    </w:p>
    <w:p w14:paraId="1FF3A0B8" w14:textId="77777777" w:rsidR="00F047F3" w:rsidRPr="00A75CF8" w:rsidRDefault="00F047F3" w:rsidP="002469A2">
      <w:pPr>
        <w:spacing w:after="40" w:line="276" w:lineRule="auto"/>
        <w:ind w:left="369" w:hanging="198"/>
        <w:jc w:val="both"/>
        <w:rPr>
          <w:rFonts w:asciiTheme="minorHAnsi" w:eastAsia="Calibri" w:hAnsiTheme="minorHAnsi" w:cstheme="minorHAnsi"/>
        </w:rPr>
      </w:pPr>
      <w:r w:rsidRPr="00A75CF8">
        <w:rPr>
          <w:rFonts w:asciiTheme="minorHAnsi" w:eastAsia="Calibri" w:hAnsiTheme="minorHAnsi" w:cstheme="minorHAnsi"/>
        </w:rPr>
        <w:t>• Trazabilidad: se conservaron los datos originales en data/raw y la versión depurada en data/</w:t>
      </w:r>
      <w:proofErr w:type="spellStart"/>
      <w:r w:rsidRPr="00A75CF8">
        <w:rPr>
          <w:rFonts w:asciiTheme="minorHAnsi" w:eastAsia="Calibri" w:hAnsiTheme="minorHAnsi" w:cstheme="minorHAnsi"/>
        </w:rPr>
        <w:t>processed</w:t>
      </w:r>
      <w:proofErr w:type="spellEnd"/>
      <w:r w:rsidRPr="00A75CF8">
        <w:rPr>
          <w:rFonts w:asciiTheme="minorHAnsi" w:eastAsia="Calibri" w:hAnsiTheme="minorHAnsi" w:cstheme="minorHAnsi"/>
        </w:rPr>
        <w:t>.</w:t>
      </w:r>
    </w:p>
    <w:p w14:paraId="606976F4" w14:textId="77777777" w:rsidR="00F047F3" w:rsidRPr="00A75CF8" w:rsidRDefault="00F047F3" w:rsidP="002469A2">
      <w:pPr>
        <w:spacing w:after="40" w:line="276" w:lineRule="auto"/>
        <w:ind w:left="369" w:hanging="198"/>
        <w:jc w:val="both"/>
        <w:rPr>
          <w:rFonts w:asciiTheme="minorHAnsi" w:hAnsiTheme="minorHAnsi" w:cstheme="minorHAnsi"/>
        </w:rPr>
      </w:pPr>
    </w:p>
    <w:p w14:paraId="49054CC0" w14:textId="77777777" w:rsidR="00F047F3" w:rsidRPr="00A75CF8" w:rsidRDefault="00F047F3" w:rsidP="002469A2">
      <w:pPr>
        <w:keepNext/>
        <w:spacing w:before="120" w:after="120" w:line="276" w:lineRule="auto"/>
        <w:jc w:val="both"/>
        <w:rPr>
          <w:rFonts w:asciiTheme="minorHAnsi" w:hAnsiTheme="minorHAnsi" w:cstheme="minorHAnsi"/>
        </w:rPr>
      </w:pPr>
      <w:r w:rsidRPr="00A75CF8">
        <w:rPr>
          <w:rFonts w:asciiTheme="minorHAnsi" w:hAnsiTheme="minorHAnsi" w:cstheme="minorHAnsi"/>
          <w:b/>
        </w:rPr>
        <w:t>4.1.4 Valores atípicos y decisiones de limpieza</w:t>
      </w:r>
    </w:p>
    <w:p w14:paraId="6B5E40FB" w14:textId="77777777" w:rsidR="00F047F3" w:rsidRPr="0062370B" w:rsidRDefault="00F047F3" w:rsidP="002469A2">
      <w:pPr>
        <w:keepNext/>
        <w:spacing w:before="80" w:after="60" w:line="276" w:lineRule="auto"/>
        <w:jc w:val="both"/>
        <w:rPr>
          <w:rFonts w:asciiTheme="minorHAnsi" w:hAnsiTheme="minorHAnsi" w:cstheme="minorHAnsi"/>
          <w:i/>
          <w:iCs/>
          <w:sz w:val="18"/>
          <w:szCs w:val="18"/>
        </w:rPr>
      </w:pPr>
      <w:r w:rsidRPr="0062370B">
        <w:rPr>
          <w:rFonts w:asciiTheme="minorHAnsi" w:hAnsiTheme="minorHAnsi" w:cstheme="minorHAnsi"/>
          <w:i/>
          <w:iCs/>
          <w:sz w:val="18"/>
          <w:szCs w:val="18"/>
        </w:rPr>
        <w:t>Tabla 3. Variables con valores atípicos según el criterio IQR</w:t>
      </w:r>
    </w:p>
    <w:tbl>
      <w:tblPr>
        <w:tblStyle w:val="Tablaconcuadrculaclara"/>
        <w:tblW w:w="0" w:type="auto"/>
        <w:tblLook w:val="04A0" w:firstRow="1" w:lastRow="0" w:firstColumn="1" w:lastColumn="0" w:noHBand="0" w:noVBand="1"/>
      </w:tblPr>
      <w:tblGrid>
        <w:gridCol w:w="2870"/>
        <w:gridCol w:w="1872"/>
        <w:gridCol w:w="1872"/>
        <w:gridCol w:w="1872"/>
        <w:gridCol w:w="1872"/>
      </w:tblGrid>
      <w:tr w:rsidR="00A75CF8" w:rsidRPr="00A75CF8" w14:paraId="2CFC43DA" w14:textId="77777777" w:rsidTr="0062370B">
        <w:tc>
          <w:tcPr>
            <w:tcW w:w="2870" w:type="dxa"/>
          </w:tcPr>
          <w:p w14:paraId="19EFD838"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b/>
                <w:sz w:val="16"/>
              </w:rPr>
              <w:t>Variable</w:t>
            </w:r>
          </w:p>
        </w:tc>
        <w:tc>
          <w:tcPr>
            <w:tcW w:w="1872" w:type="dxa"/>
          </w:tcPr>
          <w:p w14:paraId="214699B6"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b/>
                <w:sz w:val="16"/>
              </w:rPr>
              <w:t>Mínimo</w:t>
            </w:r>
          </w:p>
        </w:tc>
        <w:tc>
          <w:tcPr>
            <w:tcW w:w="1872" w:type="dxa"/>
          </w:tcPr>
          <w:p w14:paraId="2C83ABE4"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b/>
                <w:sz w:val="16"/>
              </w:rPr>
              <w:t>Máximo</w:t>
            </w:r>
          </w:p>
        </w:tc>
        <w:tc>
          <w:tcPr>
            <w:tcW w:w="1872" w:type="dxa"/>
          </w:tcPr>
          <w:p w14:paraId="52661C53"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b/>
                <w:sz w:val="16"/>
              </w:rPr>
              <w:t>Atípicos</w:t>
            </w:r>
          </w:p>
        </w:tc>
        <w:tc>
          <w:tcPr>
            <w:tcW w:w="1872" w:type="dxa"/>
          </w:tcPr>
          <w:p w14:paraId="32597578"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b/>
                <w:sz w:val="16"/>
              </w:rPr>
              <w:t>%</w:t>
            </w:r>
          </w:p>
        </w:tc>
      </w:tr>
      <w:tr w:rsidR="00A75CF8" w:rsidRPr="00A75CF8" w14:paraId="364282C8" w14:textId="77777777" w:rsidTr="0062370B">
        <w:tc>
          <w:tcPr>
            <w:tcW w:w="2870" w:type="dxa"/>
          </w:tcPr>
          <w:p w14:paraId="64C3D211"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monthly_fee</w:t>
            </w:r>
            <w:proofErr w:type="spellEnd"/>
          </w:p>
        </w:tc>
        <w:tc>
          <w:tcPr>
            <w:tcW w:w="1872" w:type="dxa"/>
          </w:tcPr>
          <w:p w14:paraId="475EC824"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10.00</w:t>
            </w:r>
          </w:p>
        </w:tc>
        <w:tc>
          <w:tcPr>
            <w:tcW w:w="1872" w:type="dxa"/>
          </w:tcPr>
          <w:p w14:paraId="1A30F17C"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100.00</w:t>
            </w:r>
          </w:p>
        </w:tc>
        <w:tc>
          <w:tcPr>
            <w:tcW w:w="1872" w:type="dxa"/>
          </w:tcPr>
          <w:p w14:paraId="62ACE4CE"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513</w:t>
            </w:r>
          </w:p>
        </w:tc>
        <w:tc>
          <w:tcPr>
            <w:tcW w:w="1872" w:type="dxa"/>
          </w:tcPr>
          <w:p w14:paraId="1DD2ACF9"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5.13 %</w:t>
            </w:r>
          </w:p>
        </w:tc>
      </w:tr>
      <w:tr w:rsidR="00A75CF8" w:rsidRPr="00A75CF8" w14:paraId="30861C54" w14:textId="77777777" w:rsidTr="0062370B">
        <w:tc>
          <w:tcPr>
            <w:tcW w:w="2870" w:type="dxa"/>
          </w:tcPr>
          <w:p w14:paraId="30A00095"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total_revenue</w:t>
            </w:r>
            <w:proofErr w:type="spellEnd"/>
          </w:p>
        </w:tc>
        <w:tc>
          <w:tcPr>
            <w:tcW w:w="1872" w:type="dxa"/>
          </w:tcPr>
          <w:p w14:paraId="05432A60"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10.00</w:t>
            </w:r>
          </w:p>
        </w:tc>
        <w:tc>
          <w:tcPr>
            <w:tcW w:w="1872" w:type="dxa"/>
          </w:tcPr>
          <w:p w14:paraId="7CBD5AF8"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5900.00</w:t>
            </w:r>
          </w:p>
        </w:tc>
        <w:tc>
          <w:tcPr>
            <w:tcW w:w="1872" w:type="dxa"/>
          </w:tcPr>
          <w:p w14:paraId="0757E1D8"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513</w:t>
            </w:r>
          </w:p>
        </w:tc>
        <w:tc>
          <w:tcPr>
            <w:tcW w:w="1872" w:type="dxa"/>
          </w:tcPr>
          <w:p w14:paraId="517FD7C9"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5.13 %</w:t>
            </w:r>
          </w:p>
        </w:tc>
      </w:tr>
      <w:tr w:rsidR="00A75CF8" w:rsidRPr="00A75CF8" w14:paraId="4E828A2F" w14:textId="77777777" w:rsidTr="0062370B">
        <w:tc>
          <w:tcPr>
            <w:tcW w:w="2870" w:type="dxa"/>
          </w:tcPr>
          <w:p w14:paraId="23F981FB"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last_login_days_ago</w:t>
            </w:r>
            <w:proofErr w:type="spellEnd"/>
          </w:p>
        </w:tc>
        <w:tc>
          <w:tcPr>
            <w:tcW w:w="1872" w:type="dxa"/>
          </w:tcPr>
          <w:p w14:paraId="35FC4E41"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0.00</w:t>
            </w:r>
          </w:p>
        </w:tc>
        <w:tc>
          <w:tcPr>
            <w:tcW w:w="1872" w:type="dxa"/>
          </w:tcPr>
          <w:p w14:paraId="2B52E5D0"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80.00</w:t>
            </w:r>
          </w:p>
        </w:tc>
        <w:tc>
          <w:tcPr>
            <w:tcW w:w="1872" w:type="dxa"/>
          </w:tcPr>
          <w:p w14:paraId="26471A01"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471</w:t>
            </w:r>
          </w:p>
        </w:tc>
        <w:tc>
          <w:tcPr>
            <w:tcW w:w="1872" w:type="dxa"/>
          </w:tcPr>
          <w:p w14:paraId="10BD701C"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4.71 %</w:t>
            </w:r>
          </w:p>
        </w:tc>
      </w:tr>
      <w:tr w:rsidR="00A75CF8" w:rsidRPr="00A75CF8" w14:paraId="5016F718" w14:textId="77777777" w:rsidTr="0062370B">
        <w:tc>
          <w:tcPr>
            <w:tcW w:w="2870" w:type="dxa"/>
          </w:tcPr>
          <w:p w14:paraId="00FC06C4"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csat_score</w:t>
            </w:r>
            <w:proofErr w:type="spellEnd"/>
          </w:p>
        </w:tc>
        <w:tc>
          <w:tcPr>
            <w:tcW w:w="1872" w:type="dxa"/>
          </w:tcPr>
          <w:p w14:paraId="5F9C50F0"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1.00</w:t>
            </w:r>
          </w:p>
        </w:tc>
        <w:tc>
          <w:tcPr>
            <w:tcW w:w="1872" w:type="dxa"/>
          </w:tcPr>
          <w:p w14:paraId="0AD9E8D3"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5.00</w:t>
            </w:r>
          </w:p>
        </w:tc>
        <w:tc>
          <w:tcPr>
            <w:tcW w:w="1872" w:type="dxa"/>
          </w:tcPr>
          <w:p w14:paraId="64C5993A"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221</w:t>
            </w:r>
          </w:p>
        </w:tc>
        <w:tc>
          <w:tcPr>
            <w:tcW w:w="1872" w:type="dxa"/>
          </w:tcPr>
          <w:p w14:paraId="0B943737"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2.21 %</w:t>
            </w:r>
          </w:p>
        </w:tc>
      </w:tr>
      <w:tr w:rsidR="00A75CF8" w:rsidRPr="00A75CF8" w14:paraId="787AC59A" w14:textId="77777777" w:rsidTr="0062370B">
        <w:tc>
          <w:tcPr>
            <w:tcW w:w="2870" w:type="dxa"/>
          </w:tcPr>
          <w:p w14:paraId="1C1243D0"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payment_failures</w:t>
            </w:r>
            <w:proofErr w:type="spellEnd"/>
          </w:p>
        </w:tc>
        <w:tc>
          <w:tcPr>
            <w:tcW w:w="1872" w:type="dxa"/>
          </w:tcPr>
          <w:p w14:paraId="03C05237"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0.00</w:t>
            </w:r>
          </w:p>
        </w:tc>
        <w:tc>
          <w:tcPr>
            <w:tcW w:w="1872" w:type="dxa"/>
          </w:tcPr>
          <w:p w14:paraId="041EBEAF"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5.00</w:t>
            </w:r>
          </w:p>
        </w:tc>
        <w:tc>
          <w:tcPr>
            <w:tcW w:w="1872" w:type="dxa"/>
          </w:tcPr>
          <w:p w14:paraId="2A85E39E"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147</w:t>
            </w:r>
          </w:p>
        </w:tc>
        <w:tc>
          <w:tcPr>
            <w:tcW w:w="1872" w:type="dxa"/>
          </w:tcPr>
          <w:p w14:paraId="6D79E608"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1.47 %</w:t>
            </w:r>
          </w:p>
        </w:tc>
      </w:tr>
      <w:tr w:rsidR="00A75CF8" w:rsidRPr="00A75CF8" w14:paraId="7826C785" w14:textId="77777777" w:rsidTr="0062370B">
        <w:tc>
          <w:tcPr>
            <w:tcW w:w="2870" w:type="dxa"/>
          </w:tcPr>
          <w:p w14:paraId="18FB9929"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features_used</w:t>
            </w:r>
            <w:proofErr w:type="spellEnd"/>
          </w:p>
        </w:tc>
        <w:tc>
          <w:tcPr>
            <w:tcW w:w="1872" w:type="dxa"/>
          </w:tcPr>
          <w:p w14:paraId="072F893F"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1.00</w:t>
            </w:r>
          </w:p>
        </w:tc>
        <w:tc>
          <w:tcPr>
            <w:tcW w:w="1872" w:type="dxa"/>
          </w:tcPr>
          <w:p w14:paraId="45B0F713"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15.00</w:t>
            </w:r>
          </w:p>
        </w:tc>
        <w:tc>
          <w:tcPr>
            <w:tcW w:w="1872" w:type="dxa"/>
          </w:tcPr>
          <w:p w14:paraId="31036ECB"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121</w:t>
            </w:r>
          </w:p>
        </w:tc>
        <w:tc>
          <w:tcPr>
            <w:tcW w:w="1872" w:type="dxa"/>
          </w:tcPr>
          <w:p w14:paraId="6BBE21E2"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1.21 %</w:t>
            </w:r>
          </w:p>
        </w:tc>
      </w:tr>
      <w:tr w:rsidR="00A75CF8" w:rsidRPr="00A75CF8" w14:paraId="3165C0CC" w14:textId="77777777" w:rsidTr="0062370B">
        <w:tc>
          <w:tcPr>
            <w:tcW w:w="2870" w:type="dxa"/>
          </w:tcPr>
          <w:p w14:paraId="02C1333B"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usage_growth_rate</w:t>
            </w:r>
            <w:proofErr w:type="spellEnd"/>
          </w:p>
        </w:tc>
        <w:tc>
          <w:tcPr>
            <w:tcW w:w="1872" w:type="dxa"/>
          </w:tcPr>
          <w:p w14:paraId="48D6FFED"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-0.58</w:t>
            </w:r>
          </w:p>
        </w:tc>
        <w:tc>
          <w:tcPr>
            <w:tcW w:w="1872" w:type="dxa"/>
          </w:tcPr>
          <w:p w14:paraId="7B25085B"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0.54</w:t>
            </w:r>
          </w:p>
        </w:tc>
        <w:tc>
          <w:tcPr>
            <w:tcW w:w="1872" w:type="dxa"/>
          </w:tcPr>
          <w:p w14:paraId="56BE730F"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78</w:t>
            </w:r>
          </w:p>
        </w:tc>
        <w:tc>
          <w:tcPr>
            <w:tcW w:w="1872" w:type="dxa"/>
          </w:tcPr>
          <w:p w14:paraId="6350E4C8"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0.78 %</w:t>
            </w:r>
          </w:p>
        </w:tc>
      </w:tr>
      <w:tr w:rsidR="00A75CF8" w:rsidRPr="00A75CF8" w14:paraId="0B7BB09B" w14:textId="77777777" w:rsidTr="0062370B">
        <w:tc>
          <w:tcPr>
            <w:tcW w:w="2870" w:type="dxa"/>
          </w:tcPr>
          <w:p w14:paraId="27A21A6B"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monthly_logins</w:t>
            </w:r>
            <w:proofErr w:type="spellEnd"/>
          </w:p>
        </w:tc>
        <w:tc>
          <w:tcPr>
            <w:tcW w:w="1872" w:type="dxa"/>
          </w:tcPr>
          <w:p w14:paraId="10DC3937"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0.00</w:t>
            </w:r>
          </w:p>
        </w:tc>
        <w:tc>
          <w:tcPr>
            <w:tcW w:w="1872" w:type="dxa"/>
          </w:tcPr>
          <w:p w14:paraId="6B8BAB40"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54.00</w:t>
            </w:r>
          </w:p>
        </w:tc>
        <w:tc>
          <w:tcPr>
            <w:tcW w:w="1872" w:type="dxa"/>
          </w:tcPr>
          <w:p w14:paraId="68359FE6"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49</w:t>
            </w:r>
          </w:p>
        </w:tc>
        <w:tc>
          <w:tcPr>
            <w:tcW w:w="1872" w:type="dxa"/>
          </w:tcPr>
          <w:p w14:paraId="6C4418E3"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0.49 %</w:t>
            </w:r>
          </w:p>
        </w:tc>
      </w:tr>
      <w:tr w:rsidR="00A75CF8" w:rsidRPr="00A75CF8" w14:paraId="34107BC8" w14:textId="77777777" w:rsidTr="0062370B">
        <w:tc>
          <w:tcPr>
            <w:tcW w:w="2870" w:type="dxa"/>
          </w:tcPr>
          <w:p w14:paraId="2332F2C4"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escalations</w:t>
            </w:r>
            <w:proofErr w:type="spellEnd"/>
          </w:p>
        </w:tc>
        <w:tc>
          <w:tcPr>
            <w:tcW w:w="1872" w:type="dxa"/>
          </w:tcPr>
          <w:p w14:paraId="7498157A"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0.00</w:t>
            </w:r>
          </w:p>
        </w:tc>
        <w:tc>
          <w:tcPr>
            <w:tcW w:w="1872" w:type="dxa"/>
          </w:tcPr>
          <w:p w14:paraId="097CE614"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4.00</w:t>
            </w:r>
          </w:p>
        </w:tc>
        <w:tc>
          <w:tcPr>
            <w:tcW w:w="1872" w:type="dxa"/>
          </w:tcPr>
          <w:p w14:paraId="17935161"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43</w:t>
            </w:r>
          </w:p>
        </w:tc>
        <w:tc>
          <w:tcPr>
            <w:tcW w:w="1872" w:type="dxa"/>
          </w:tcPr>
          <w:p w14:paraId="09A5ADFD"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0.43 %</w:t>
            </w:r>
          </w:p>
        </w:tc>
      </w:tr>
      <w:tr w:rsidR="00A75CF8" w:rsidRPr="00A75CF8" w14:paraId="2830633D" w14:textId="77777777" w:rsidTr="0062370B">
        <w:tc>
          <w:tcPr>
            <w:tcW w:w="2870" w:type="dxa"/>
          </w:tcPr>
          <w:p w14:paraId="77697C52"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avg_resolution_time</w:t>
            </w:r>
            <w:proofErr w:type="spellEnd"/>
          </w:p>
        </w:tc>
        <w:tc>
          <w:tcPr>
            <w:tcW w:w="1872" w:type="dxa"/>
          </w:tcPr>
          <w:p w14:paraId="24D35FBC"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1.00</w:t>
            </w:r>
          </w:p>
        </w:tc>
        <w:tc>
          <w:tcPr>
            <w:tcW w:w="1872" w:type="dxa"/>
          </w:tcPr>
          <w:p w14:paraId="5C0C7235"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61.82</w:t>
            </w:r>
          </w:p>
        </w:tc>
        <w:tc>
          <w:tcPr>
            <w:tcW w:w="1872" w:type="dxa"/>
          </w:tcPr>
          <w:p w14:paraId="64863CF5"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38</w:t>
            </w:r>
          </w:p>
        </w:tc>
        <w:tc>
          <w:tcPr>
            <w:tcW w:w="1872" w:type="dxa"/>
          </w:tcPr>
          <w:p w14:paraId="0CDD7DD1"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0.38 %</w:t>
            </w:r>
          </w:p>
        </w:tc>
      </w:tr>
      <w:tr w:rsidR="00A75CF8" w:rsidRPr="00A75CF8" w14:paraId="3EB0A94A" w14:textId="77777777" w:rsidTr="0062370B">
        <w:tc>
          <w:tcPr>
            <w:tcW w:w="2870" w:type="dxa"/>
          </w:tcPr>
          <w:p w14:paraId="635BEA5C"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nps_score</w:t>
            </w:r>
            <w:proofErr w:type="spellEnd"/>
          </w:p>
        </w:tc>
        <w:tc>
          <w:tcPr>
            <w:tcW w:w="1872" w:type="dxa"/>
          </w:tcPr>
          <w:p w14:paraId="583AA509"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-100.00</w:t>
            </w:r>
          </w:p>
        </w:tc>
        <w:tc>
          <w:tcPr>
            <w:tcW w:w="1872" w:type="dxa"/>
          </w:tcPr>
          <w:p w14:paraId="5CDA2D66"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100.00</w:t>
            </w:r>
          </w:p>
        </w:tc>
        <w:tc>
          <w:tcPr>
            <w:tcW w:w="1872" w:type="dxa"/>
          </w:tcPr>
          <w:p w14:paraId="390C87CF"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36</w:t>
            </w:r>
          </w:p>
        </w:tc>
        <w:tc>
          <w:tcPr>
            <w:tcW w:w="1872" w:type="dxa"/>
          </w:tcPr>
          <w:p w14:paraId="30C2DD4D"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0.36 %</w:t>
            </w:r>
          </w:p>
        </w:tc>
      </w:tr>
      <w:tr w:rsidR="00A75CF8" w:rsidRPr="00A75CF8" w14:paraId="46BDA14C" w14:textId="77777777" w:rsidTr="0062370B">
        <w:tc>
          <w:tcPr>
            <w:tcW w:w="2870" w:type="dxa"/>
          </w:tcPr>
          <w:p w14:paraId="1A5B5F51"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avg_session_time</w:t>
            </w:r>
            <w:proofErr w:type="spellEnd"/>
          </w:p>
        </w:tc>
        <w:tc>
          <w:tcPr>
            <w:tcW w:w="1872" w:type="dxa"/>
          </w:tcPr>
          <w:p w14:paraId="3E645B53"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1.00</w:t>
            </w:r>
          </w:p>
        </w:tc>
        <w:tc>
          <w:tcPr>
            <w:tcW w:w="1872" w:type="dxa"/>
          </w:tcPr>
          <w:p w14:paraId="2B106222"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42.00</w:t>
            </w:r>
          </w:p>
        </w:tc>
        <w:tc>
          <w:tcPr>
            <w:tcW w:w="1872" w:type="dxa"/>
          </w:tcPr>
          <w:p w14:paraId="2E918A2B"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27</w:t>
            </w:r>
          </w:p>
        </w:tc>
        <w:tc>
          <w:tcPr>
            <w:tcW w:w="1872" w:type="dxa"/>
          </w:tcPr>
          <w:p w14:paraId="206E68F7"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0.27 %</w:t>
            </w:r>
          </w:p>
        </w:tc>
      </w:tr>
      <w:tr w:rsidR="00A75CF8" w:rsidRPr="00A75CF8" w14:paraId="201FCA71" w14:textId="77777777" w:rsidTr="0062370B">
        <w:tc>
          <w:tcPr>
            <w:tcW w:w="2870" w:type="dxa"/>
          </w:tcPr>
          <w:p w14:paraId="73E1CB14"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support_tickets</w:t>
            </w:r>
            <w:proofErr w:type="spellEnd"/>
          </w:p>
        </w:tc>
        <w:tc>
          <w:tcPr>
            <w:tcW w:w="1872" w:type="dxa"/>
          </w:tcPr>
          <w:p w14:paraId="3838C2BD"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0.00</w:t>
            </w:r>
          </w:p>
        </w:tc>
        <w:tc>
          <w:tcPr>
            <w:tcW w:w="1872" w:type="dxa"/>
          </w:tcPr>
          <w:p w14:paraId="7493ABE4"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7.00</w:t>
            </w:r>
          </w:p>
        </w:tc>
        <w:tc>
          <w:tcPr>
            <w:tcW w:w="1872" w:type="dxa"/>
          </w:tcPr>
          <w:p w14:paraId="603644DC"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18</w:t>
            </w:r>
          </w:p>
        </w:tc>
        <w:tc>
          <w:tcPr>
            <w:tcW w:w="1872" w:type="dxa"/>
          </w:tcPr>
          <w:p w14:paraId="1CFC8FA7"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0.18 %</w:t>
            </w:r>
          </w:p>
        </w:tc>
      </w:tr>
      <w:tr w:rsidR="00A75CF8" w:rsidRPr="00A75CF8" w14:paraId="78837D40" w14:textId="77777777" w:rsidTr="0062370B">
        <w:tc>
          <w:tcPr>
            <w:tcW w:w="2870" w:type="dxa"/>
          </w:tcPr>
          <w:p w14:paraId="7EA6238B" w14:textId="77777777" w:rsidR="00F047F3" w:rsidRPr="00A75CF8" w:rsidRDefault="00F047F3"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6"/>
              </w:rPr>
              <w:t>referral_count</w:t>
            </w:r>
            <w:proofErr w:type="spellEnd"/>
          </w:p>
        </w:tc>
        <w:tc>
          <w:tcPr>
            <w:tcW w:w="1872" w:type="dxa"/>
          </w:tcPr>
          <w:p w14:paraId="46AE8B2C"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0.00</w:t>
            </w:r>
          </w:p>
        </w:tc>
        <w:tc>
          <w:tcPr>
            <w:tcW w:w="1872" w:type="dxa"/>
          </w:tcPr>
          <w:p w14:paraId="311E049B"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7.00</w:t>
            </w:r>
          </w:p>
        </w:tc>
        <w:tc>
          <w:tcPr>
            <w:tcW w:w="1872" w:type="dxa"/>
          </w:tcPr>
          <w:p w14:paraId="67A37E2E"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8</w:t>
            </w:r>
          </w:p>
        </w:tc>
        <w:tc>
          <w:tcPr>
            <w:tcW w:w="1872" w:type="dxa"/>
          </w:tcPr>
          <w:p w14:paraId="062C9CAE" w14:textId="77777777" w:rsidR="00F047F3" w:rsidRPr="00A75CF8" w:rsidRDefault="00F047F3" w:rsidP="002469A2">
            <w:pPr>
              <w:spacing w:line="276" w:lineRule="auto"/>
              <w:jc w:val="both"/>
              <w:rPr>
                <w:rFonts w:asciiTheme="minorHAnsi" w:hAnsiTheme="minorHAnsi" w:cstheme="minorHAnsi"/>
              </w:rPr>
            </w:pPr>
            <w:r w:rsidRPr="00A75CF8">
              <w:rPr>
                <w:rFonts w:asciiTheme="minorHAnsi" w:eastAsia="Calibri" w:hAnsiTheme="minorHAnsi" w:cstheme="minorHAnsi"/>
                <w:sz w:val="16"/>
              </w:rPr>
              <w:t>0.08 %</w:t>
            </w:r>
          </w:p>
        </w:tc>
      </w:tr>
    </w:tbl>
    <w:p w14:paraId="6768E95F" w14:textId="77777777" w:rsidR="00F047F3" w:rsidRPr="0062370B" w:rsidRDefault="00F047F3" w:rsidP="0062370B">
      <w:pPr>
        <w:keepNext/>
        <w:spacing w:before="80" w:after="60" w:line="276" w:lineRule="auto"/>
        <w:jc w:val="both"/>
        <w:rPr>
          <w:rFonts w:asciiTheme="minorHAnsi" w:hAnsiTheme="minorHAnsi" w:cstheme="minorHAnsi"/>
          <w:i/>
          <w:iCs/>
          <w:sz w:val="18"/>
          <w:szCs w:val="18"/>
        </w:rPr>
      </w:pPr>
      <w:r w:rsidRPr="0062370B">
        <w:rPr>
          <w:rFonts w:asciiTheme="minorHAnsi" w:hAnsiTheme="minorHAnsi" w:cstheme="minorHAnsi"/>
          <w:i/>
          <w:iCs/>
          <w:sz w:val="18"/>
          <w:szCs w:val="18"/>
        </w:rPr>
        <w:t>Nota. Los atípicos fueron identificados con los límites Q1 - 1,5·IQR y Q3 + 1,5·IQR. No se eliminaron automáticamente, porque correspondían a valores posibles dentro del dominio.</w:t>
      </w:r>
    </w:p>
    <w:p w14:paraId="3ECDDBB8" w14:textId="77777777" w:rsidR="00F047F3" w:rsidRPr="00A75CF8" w:rsidRDefault="00F047F3" w:rsidP="002469A2">
      <w:pPr>
        <w:spacing w:before="40" w:after="120" w:line="276" w:lineRule="auto"/>
        <w:jc w:val="both"/>
        <w:rPr>
          <w:rFonts w:asciiTheme="minorHAnsi" w:hAnsiTheme="minorHAnsi" w:cstheme="minorHAnsi"/>
        </w:rPr>
      </w:pPr>
    </w:p>
    <w:p w14:paraId="7A73057F" w14:textId="77777777" w:rsidR="00F047F3" w:rsidRPr="00A75CF8" w:rsidRDefault="00F047F3" w:rsidP="002469A2">
      <w:pPr>
        <w:spacing w:after="120" w:line="276" w:lineRule="auto"/>
        <w:jc w:val="both"/>
        <w:rPr>
          <w:rFonts w:asciiTheme="minorHAnsi" w:eastAsia="Calibri" w:hAnsiTheme="minorHAnsi" w:cstheme="minorHAnsi"/>
        </w:rPr>
      </w:pPr>
      <w:r w:rsidRPr="00A75CF8">
        <w:rPr>
          <w:rFonts w:asciiTheme="minorHAnsi" w:eastAsia="Calibri" w:hAnsiTheme="minorHAnsi" w:cstheme="minorHAnsi"/>
        </w:rPr>
        <w:t>Los valores atípicos se conservaron. Por ejemplo, una tarifa mensual de 100, un NPS de -100 o 80 días desde el último acceso son extremos estadísticos, pero no errores lógicos. Eliminarlos habría reducido información potencialmente predictiva. La decisión fue documentar su presencia y permitir que los modelos robustos a relaciones no lineales evalúen su utilidad.</w:t>
      </w:r>
    </w:p>
    <w:p w14:paraId="29A6C94E" w14:textId="77777777" w:rsidR="00F047F3" w:rsidRPr="00A75CF8" w:rsidRDefault="00F047F3" w:rsidP="002469A2">
      <w:pPr>
        <w:spacing w:after="120" w:line="276" w:lineRule="auto"/>
        <w:jc w:val="both"/>
        <w:rPr>
          <w:rFonts w:asciiTheme="minorHAnsi" w:hAnsiTheme="minorHAnsi" w:cstheme="minorHAnsi"/>
        </w:rPr>
      </w:pPr>
    </w:p>
    <w:p w14:paraId="7E858C06" w14:textId="77777777" w:rsidR="00F047F3" w:rsidRPr="00A75CF8" w:rsidRDefault="00F047F3" w:rsidP="002469A2">
      <w:pPr>
        <w:keepNext/>
        <w:spacing w:before="120" w:after="120" w:line="276" w:lineRule="auto"/>
        <w:jc w:val="both"/>
        <w:rPr>
          <w:rFonts w:asciiTheme="minorHAnsi" w:hAnsiTheme="minorHAnsi" w:cstheme="minorHAnsi"/>
        </w:rPr>
      </w:pPr>
      <w:r w:rsidRPr="00A75CF8">
        <w:rPr>
          <w:rFonts w:asciiTheme="minorHAnsi" w:hAnsiTheme="minorHAnsi" w:cstheme="minorHAnsi"/>
          <w:b/>
        </w:rPr>
        <w:t>4.1.5 Preparación para el modelamiento</w:t>
      </w:r>
    </w:p>
    <w:p w14:paraId="6459C873" w14:textId="77777777" w:rsidR="00F047F3" w:rsidRPr="00A75CF8" w:rsidRDefault="00F047F3" w:rsidP="002469A2">
      <w:pPr>
        <w:spacing w:after="120" w:line="276" w:lineRule="auto"/>
        <w:jc w:val="both"/>
        <w:rPr>
          <w:rFonts w:asciiTheme="minorHAnsi" w:hAnsiTheme="minorHAnsi" w:cstheme="minorHAnsi"/>
        </w:rPr>
      </w:pPr>
      <w:r w:rsidRPr="00A75CF8">
        <w:rPr>
          <w:rFonts w:asciiTheme="minorHAnsi" w:eastAsia="Calibri" w:hAnsiTheme="minorHAnsi" w:cstheme="minorHAnsi"/>
        </w:rPr>
        <w:t xml:space="preserve">La variable </w:t>
      </w:r>
      <w:proofErr w:type="spellStart"/>
      <w:r w:rsidRPr="00A75CF8">
        <w:rPr>
          <w:rFonts w:asciiTheme="minorHAnsi" w:eastAsia="Calibri" w:hAnsiTheme="minorHAnsi" w:cstheme="minorHAnsi"/>
        </w:rPr>
        <w:t>customer_id</w:t>
      </w:r>
      <w:proofErr w:type="spellEnd"/>
      <w:r w:rsidRPr="00A75CF8">
        <w:rPr>
          <w:rFonts w:asciiTheme="minorHAnsi" w:eastAsia="Calibri" w:hAnsiTheme="minorHAnsi" w:cstheme="minorHAnsi"/>
        </w:rPr>
        <w:t xml:space="preserve"> se excluyó por ser un identificador sin significado predictivo, mientras que </w:t>
      </w:r>
      <w:proofErr w:type="spellStart"/>
      <w:r w:rsidRPr="00A75CF8">
        <w:rPr>
          <w:rFonts w:asciiTheme="minorHAnsi" w:eastAsia="Calibri" w:hAnsiTheme="minorHAnsi" w:cstheme="minorHAnsi"/>
        </w:rPr>
        <w:t>churn</w:t>
      </w:r>
      <w:proofErr w:type="spellEnd"/>
      <w:r w:rsidRPr="00A75CF8">
        <w:rPr>
          <w:rFonts w:asciiTheme="minorHAnsi" w:eastAsia="Calibri" w:hAnsiTheme="minorHAnsi" w:cstheme="minorHAnsi"/>
        </w:rPr>
        <w:t xml:space="preserve"> se separó como variable objetivo. Las 30 variables restantes conformaron X y la etiqueta binaria conformó y. Se utilizó una partición estratificada de 70 % para entrenamiento (7.000 casos), 15 % para validación (1.500) y 15 % para prueba (1.500), manteniendo la proporción original de </w:t>
      </w:r>
      <w:proofErr w:type="spellStart"/>
      <w:r w:rsidRPr="00A75CF8">
        <w:rPr>
          <w:rFonts w:asciiTheme="minorHAnsi" w:eastAsia="Calibri" w:hAnsiTheme="minorHAnsi" w:cstheme="minorHAnsi"/>
        </w:rPr>
        <w:t>churn</w:t>
      </w:r>
      <w:proofErr w:type="spellEnd"/>
      <w:r w:rsidRPr="00A75CF8">
        <w:rPr>
          <w:rFonts w:asciiTheme="minorHAnsi" w:eastAsia="Calibri" w:hAnsiTheme="minorHAnsi" w:cstheme="minorHAnsi"/>
        </w:rPr>
        <w:t xml:space="preserve"> en los tres subconjuntos.</w:t>
      </w:r>
    </w:p>
    <w:p w14:paraId="636BD0CC" w14:textId="77777777" w:rsidR="00F047F3" w:rsidRPr="00A75CF8" w:rsidRDefault="00F047F3" w:rsidP="002469A2">
      <w:pPr>
        <w:spacing w:after="120" w:line="276" w:lineRule="auto"/>
        <w:jc w:val="both"/>
        <w:rPr>
          <w:rFonts w:asciiTheme="minorHAnsi" w:hAnsiTheme="minorHAnsi" w:cstheme="minorHAnsi"/>
        </w:rPr>
      </w:pPr>
      <w:r w:rsidRPr="00A75CF8">
        <w:rPr>
          <w:rFonts w:asciiTheme="minorHAnsi" w:eastAsia="Calibri" w:hAnsiTheme="minorHAnsi" w:cstheme="minorHAnsi"/>
        </w:rPr>
        <w:t xml:space="preserve">Las variables numéricas fueron estandarizadas con </w:t>
      </w:r>
      <w:proofErr w:type="spellStart"/>
      <w:r w:rsidRPr="00A75CF8">
        <w:rPr>
          <w:rFonts w:asciiTheme="minorHAnsi" w:eastAsia="Calibri" w:hAnsiTheme="minorHAnsi" w:cstheme="minorHAnsi"/>
        </w:rPr>
        <w:t>StandardScaler</w:t>
      </w:r>
      <w:proofErr w:type="spellEnd"/>
      <w:r w:rsidRPr="00A75CF8">
        <w:rPr>
          <w:rFonts w:asciiTheme="minorHAnsi" w:eastAsia="Calibri" w:hAnsiTheme="minorHAnsi" w:cstheme="minorHAnsi"/>
        </w:rPr>
        <w:t xml:space="preserve"> y las categóricas se transformaron con </w:t>
      </w:r>
      <w:proofErr w:type="spellStart"/>
      <w:r w:rsidRPr="00A75CF8">
        <w:rPr>
          <w:rFonts w:asciiTheme="minorHAnsi" w:eastAsia="Calibri" w:hAnsiTheme="minorHAnsi" w:cstheme="minorHAnsi"/>
        </w:rPr>
        <w:t>OneHotEncoder</w:t>
      </w:r>
      <w:proofErr w:type="spellEnd"/>
      <w:r w:rsidRPr="00A75CF8">
        <w:rPr>
          <w:rFonts w:asciiTheme="minorHAnsi" w:eastAsia="Calibri" w:hAnsiTheme="minorHAnsi" w:cstheme="minorHAnsi"/>
        </w:rPr>
        <w:t>(</w:t>
      </w:r>
      <w:proofErr w:type="spellStart"/>
      <w:r w:rsidRPr="00A75CF8">
        <w:rPr>
          <w:rFonts w:asciiTheme="minorHAnsi" w:eastAsia="Calibri" w:hAnsiTheme="minorHAnsi" w:cstheme="minorHAnsi"/>
        </w:rPr>
        <w:t>handle_unknown</w:t>
      </w:r>
      <w:proofErr w:type="spellEnd"/>
      <w:r w:rsidRPr="00A75CF8">
        <w:rPr>
          <w:rFonts w:asciiTheme="minorHAnsi" w:eastAsia="Calibri" w:hAnsiTheme="minorHAnsi" w:cstheme="minorHAnsi"/>
        </w:rPr>
        <w:t>="ignore"). El preprocesador se ajustó exclusivamente con entrenamiento y luego se aplicó a validación y prueba para evitar filtración de información. Las 30 variables predictoras originales se transformaron en 58 características y no se generaron valores nulos ni infinitos.</w:t>
      </w:r>
    </w:p>
    <w:p w14:paraId="3A3606F7" w14:textId="77777777" w:rsidR="00F047F3" w:rsidRPr="00A75CF8" w:rsidRDefault="00F047F3" w:rsidP="002469A2">
      <w:pPr>
        <w:spacing w:after="120" w:line="276" w:lineRule="auto"/>
        <w:jc w:val="both"/>
        <w:rPr>
          <w:rFonts w:asciiTheme="minorHAnsi" w:eastAsia="Calibri" w:hAnsiTheme="minorHAnsi" w:cstheme="minorHAnsi"/>
        </w:rPr>
      </w:pPr>
      <w:r w:rsidRPr="00A75CF8">
        <w:rPr>
          <w:rFonts w:asciiTheme="minorHAnsi" w:eastAsia="Calibri" w:hAnsiTheme="minorHAnsi" w:cstheme="minorHAnsi"/>
        </w:rPr>
        <w:t>Dado el desbalance de 8,79 a 1, se calcularon pesos de clase de 0,557 para la clase 0 y 4,895 para la clase 1. Las técnicas de balanceo se aplicaron únicamente al conjunto de entrenamiento; validación y prueba conservaron su distribución real. El desbalance de clases es un desafío ampliamente documentado en problemas de clasificación (He &amp; Garcia, 2009) y, específicamente, en la predicción de abandono de clientes (Burez &amp; Van den Poel, 2009).</w:t>
      </w:r>
    </w:p>
    <w:p w14:paraId="5FDA3CE7" w14:textId="77777777" w:rsidR="00F047F3" w:rsidRPr="00A75CF8" w:rsidRDefault="00F047F3" w:rsidP="002469A2">
      <w:pPr>
        <w:pStyle w:val="Prrafodelista"/>
        <w:spacing w:line="276" w:lineRule="auto"/>
        <w:ind w:left="426" w:firstLine="0"/>
        <w:rPr>
          <w:rFonts w:asciiTheme="minorHAnsi" w:hAnsiTheme="minorHAnsi" w:cstheme="minorHAnsi"/>
          <w:lang w:eastAsia="es-419"/>
        </w:rPr>
      </w:pPr>
    </w:p>
    <w:p w14:paraId="55294CFE" w14:textId="77777777" w:rsidR="006773AF" w:rsidRPr="00A75CF8" w:rsidRDefault="006773AF" w:rsidP="002469A2">
      <w:pPr>
        <w:keepNext/>
        <w:spacing w:before="200" w:after="120" w:line="276" w:lineRule="auto"/>
        <w:jc w:val="both"/>
        <w:rPr>
          <w:rFonts w:asciiTheme="minorHAnsi" w:hAnsiTheme="minorHAnsi" w:cstheme="minorHAnsi"/>
        </w:rPr>
      </w:pPr>
      <w:r w:rsidRPr="00A75CF8">
        <w:rPr>
          <w:rFonts w:asciiTheme="minorHAnsi" w:hAnsiTheme="minorHAnsi" w:cstheme="minorHAnsi"/>
          <w:b/>
        </w:rPr>
        <w:lastRenderedPageBreak/>
        <w:t>4.1.6 Análisis exploratorio y patrones estadísticos</w:t>
      </w:r>
    </w:p>
    <w:p w14:paraId="2C7B8D28" w14:textId="77777777" w:rsidR="006773AF" w:rsidRPr="00A75CF8" w:rsidRDefault="006773AF" w:rsidP="002469A2">
      <w:pPr>
        <w:keepNext/>
        <w:spacing w:before="120" w:after="120" w:line="276" w:lineRule="auto"/>
        <w:jc w:val="both"/>
        <w:rPr>
          <w:rFonts w:asciiTheme="minorHAnsi" w:hAnsiTheme="minorHAnsi" w:cstheme="minorHAnsi"/>
        </w:rPr>
      </w:pPr>
      <w:r w:rsidRPr="00A75CF8">
        <w:rPr>
          <w:rFonts w:asciiTheme="minorHAnsi" w:hAnsiTheme="minorHAnsi" w:cstheme="minorHAnsi"/>
          <w:b/>
        </w:rPr>
        <w:t>a. Distribución de la variable objetivo</w:t>
      </w:r>
    </w:p>
    <w:p w14:paraId="1AE30C0E" w14:textId="77777777" w:rsidR="006773AF" w:rsidRDefault="006773AF" w:rsidP="002469A2">
      <w:pPr>
        <w:spacing w:after="120" w:line="276" w:lineRule="auto"/>
        <w:jc w:val="both"/>
        <w:rPr>
          <w:rFonts w:asciiTheme="minorHAnsi" w:eastAsia="Calibri" w:hAnsiTheme="minorHAnsi" w:cstheme="minorHAnsi"/>
        </w:rPr>
      </w:pPr>
      <w:r w:rsidRPr="00A75CF8">
        <w:rPr>
          <w:rFonts w:asciiTheme="minorHAnsi" w:eastAsia="Calibri" w:hAnsiTheme="minorHAnsi" w:cstheme="minorHAnsi"/>
        </w:rPr>
        <w:t>La variable objetivo presenta 8.979 clientes que permanecen (89,79 %) y 1.021 que abandonan (10,21 %). Esta distribución evidencia un desbalance importante. Un clasificador que predijera siempre la clase mayoritaria obtendría 89,79 % de exactitud, pero detectaría cero abandonos; por ello, la exactitud no puede ser la única medida de desempeño.</w:t>
      </w:r>
    </w:p>
    <w:p w14:paraId="1795E2C2" w14:textId="77777777" w:rsidR="0062370B" w:rsidRPr="00A75CF8" w:rsidRDefault="0062370B" w:rsidP="002469A2">
      <w:pPr>
        <w:spacing w:after="120" w:line="276" w:lineRule="auto"/>
        <w:jc w:val="both"/>
        <w:rPr>
          <w:rFonts w:asciiTheme="minorHAnsi" w:hAnsiTheme="minorHAnsi" w:cstheme="minorHAnsi"/>
        </w:rPr>
      </w:pPr>
    </w:p>
    <w:p w14:paraId="1352245E" w14:textId="77777777" w:rsidR="006773AF" w:rsidRPr="00A75CF8" w:rsidRDefault="006773AF" w:rsidP="0062370B">
      <w:pPr>
        <w:spacing w:before="80" w:after="40" w:line="276" w:lineRule="auto"/>
        <w:jc w:val="center"/>
        <w:rPr>
          <w:rFonts w:asciiTheme="minorHAnsi" w:hAnsiTheme="minorHAnsi" w:cstheme="minorHAnsi"/>
        </w:rPr>
      </w:pPr>
      <w:r w:rsidRPr="00A75CF8">
        <w:rPr>
          <w:rFonts w:asciiTheme="minorHAnsi" w:eastAsia="Calibri" w:hAnsiTheme="minorHAnsi" w:cstheme="minorHAnsi"/>
          <w:noProof/>
        </w:rPr>
        <w:drawing>
          <wp:inline distT="0" distB="0" distL="0" distR="0" wp14:anchorId="02557D03" wp14:editId="44A41E18">
            <wp:extent cx="4206145" cy="2674620"/>
            <wp:effectExtent l="0" t="0" r="4445" b="0"/>
            <wp:docPr id="7856743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urn_distribution.png"/>
                    <pic:cNvPicPr/>
                  </pic:nvPicPr>
                  <pic:blipFill>
                    <a:blip r:embed="rId22"/>
                    <a:stretch>
                      <a:fillRect/>
                    </a:stretch>
                  </pic:blipFill>
                  <pic:spPr>
                    <a:xfrm>
                      <a:off x="0" y="0"/>
                      <a:ext cx="4220020" cy="2683443"/>
                    </a:xfrm>
                    <a:prstGeom prst="rect">
                      <a:avLst/>
                    </a:prstGeom>
                  </pic:spPr>
                </pic:pic>
              </a:graphicData>
            </a:graphic>
          </wp:inline>
        </w:drawing>
      </w:r>
    </w:p>
    <w:p w14:paraId="5149F53A" w14:textId="77777777" w:rsidR="006773AF" w:rsidRPr="0062370B" w:rsidRDefault="006773AF" w:rsidP="0062370B">
      <w:pPr>
        <w:keepNext/>
        <w:spacing w:before="80" w:after="60"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 xml:space="preserve">Figura 1. Distribución de la variable objetivo </w:t>
      </w:r>
      <w:proofErr w:type="spellStart"/>
      <w:r w:rsidRPr="0062370B">
        <w:rPr>
          <w:rFonts w:asciiTheme="minorHAnsi" w:hAnsiTheme="minorHAnsi" w:cstheme="minorHAnsi"/>
          <w:i/>
          <w:iCs/>
          <w:sz w:val="18"/>
          <w:szCs w:val="18"/>
        </w:rPr>
        <w:t>churn</w:t>
      </w:r>
      <w:proofErr w:type="spellEnd"/>
      <w:r w:rsidRPr="0062370B">
        <w:rPr>
          <w:rFonts w:asciiTheme="minorHAnsi" w:hAnsiTheme="minorHAnsi" w:cstheme="minorHAnsi"/>
          <w:i/>
          <w:iCs/>
          <w:sz w:val="18"/>
          <w:szCs w:val="18"/>
        </w:rPr>
        <w:t>.</w:t>
      </w:r>
    </w:p>
    <w:p w14:paraId="1D518C10" w14:textId="77777777" w:rsidR="006773AF" w:rsidRPr="0062370B" w:rsidRDefault="006773AF" w:rsidP="0062370B">
      <w:pPr>
        <w:keepNext/>
        <w:spacing w:before="80" w:after="60"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Fuente: elaboración propia.</w:t>
      </w:r>
    </w:p>
    <w:p w14:paraId="5C76FB0E" w14:textId="77777777" w:rsidR="006773AF" w:rsidRPr="00A75CF8" w:rsidRDefault="006773AF" w:rsidP="002469A2">
      <w:pPr>
        <w:keepNext/>
        <w:spacing w:before="120" w:after="120" w:line="276" w:lineRule="auto"/>
        <w:jc w:val="both"/>
        <w:rPr>
          <w:rFonts w:asciiTheme="minorHAnsi" w:eastAsia="Calibri" w:hAnsiTheme="minorHAnsi" w:cstheme="minorHAnsi"/>
          <w:b/>
          <w:sz w:val="24"/>
        </w:rPr>
      </w:pPr>
    </w:p>
    <w:p w14:paraId="5B8A3F98" w14:textId="77777777" w:rsidR="006773AF" w:rsidRPr="00A75CF8" w:rsidRDefault="006773AF" w:rsidP="002469A2">
      <w:pPr>
        <w:keepNext/>
        <w:spacing w:before="120" w:after="120" w:line="276" w:lineRule="auto"/>
        <w:jc w:val="both"/>
        <w:rPr>
          <w:rFonts w:asciiTheme="minorHAnsi" w:hAnsiTheme="minorHAnsi" w:cstheme="minorHAnsi"/>
        </w:rPr>
      </w:pPr>
      <w:r w:rsidRPr="00A75CF8">
        <w:rPr>
          <w:rFonts w:asciiTheme="minorHAnsi" w:hAnsiTheme="minorHAnsi" w:cstheme="minorHAnsi"/>
          <w:b/>
        </w:rPr>
        <w:t>b. Patrones en variables numéricas</w:t>
      </w:r>
    </w:p>
    <w:p w14:paraId="61B69F8E" w14:textId="77777777" w:rsidR="006773AF" w:rsidRPr="00A75CF8" w:rsidRDefault="006773AF" w:rsidP="002469A2">
      <w:pPr>
        <w:spacing w:after="120" w:line="276" w:lineRule="auto"/>
        <w:jc w:val="both"/>
        <w:rPr>
          <w:rFonts w:asciiTheme="minorHAnsi" w:eastAsia="Calibri" w:hAnsiTheme="minorHAnsi" w:cstheme="minorHAnsi"/>
        </w:rPr>
      </w:pPr>
      <w:r w:rsidRPr="00A75CF8">
        <w:rPr>
          <w:rFonts w:asciiTheme="minorHAnsi" w:eastAsia="Calibri" w:hAnsiTheme="minorHAnsi" w:cstheme="minorHAnsi"/>
        </w:rPr>
        <w:t xml:space="preserve">Se compararon media y mediana por clase y se calculó el tamaño del efecto de Cohen. El mayor contraste se observó en </w:t>
      </w:r>
      <w:proofErr w:type="spellStart"/>
      <w:r w:rsidRPr="00A75CF8">
        <w:rPr>
          <w:rFonts w:asciiTheme="minorHAnsi" w:eastAsia="Calibri" w:hAnsiTheme="minorHAnsi" w:cstheme="minorHAnsi"/>
        </w:rPr>
        <w:t>csat_score</w:t>
      </w:r>
      <w:proofErr w:type="spellEnd"/>
      <w:r w:rsidRPr="00A75CF8">
        <w:rPr>
          <w:rFonts w:asciiTheme="minorHAnsi" w:eastAsia="Calibri" w:hAnsiTheme="minorHAnsi" w:cstheme="minorHAnsi"/>
        </w:rPr>
        <w:t xml:space="preserve">: los clientes que permanecen registraron una media de 3,539 y quienes abandonan 3,028, con |d| = 0,528, magnitud moderada. Las diferencias en </w:t>
      </w:r>
      <w:proofErr w:type="spellStart"/>
      <w:r w:rsidRPr="00A75CF8">
        <w:rPr>
          <w:rFonts w:asciiTheme="minorHAnsi" w:eastAsia="Calibri" w:hAnsiTheme="minorHAnsi" w:cstheme="minorHAnsi"/>
        </w:rPr>
        <w:t>tenure_months</w:t>
      </w:r>
      <w:proofErr w:type="spellEnd"/>
      <w:r w:rsidRPr="00A75CF8">
        <w:rPr>
          <w:rFonts w:asciiTheme="minorHAnsi" w:eastAsia="Calibri" w:hAnsiTheme="minorHAnsi" w:cstheme="minorHAnsi"/>
        </w:rPr>
        <w:t xml:space="preserve">, </w:t>
      </w:r>
      <w:proofErr w:type="spellStart"/>
      <w:r w:rsidRPr="00A75CF8">
        <w:rPr>
          <w:rFonts w:asciiTheme="minorHAnsi" w:eastAsia="Calibri" w:hAnsiTheme="minorHAnsi" w:cstheme="minorHAnsi"/>
        </w:rPr>
        <w:t>payment_failures</w:t>
      </w:r>
      <w:proofErr w:type="spellEnd"/>
      <w:r w:rsidRPr="00A75CF8">
        <w:rPr>
          <w:rFonts w:asciiTheme="minorHAnsi" w:eastAsia="Calibri" w:hAnsiTheme="minorHAnsi" w:cstheme="minorHAnsi"/>
        </w:rPr>
        <w:t xml:space="preserve">, </w:t>
      </w:r>
      <w:proofErr w:type="spellStart"/>
      <w:r w:rsidRPr="00A75CF8">
        <w:rPr>
          <w:rFonts w:asciiTheme="minorHAnsi" w:eastAsia="Calibri" w:hAnsiTheme="minorHAnsi" w:cstheme="minorHAnsi"/>
        </w:rPr>
        <w:t>monthly_logins</w:t>
      </w:r>
      <w:proofErr w:type="spellEnd"/>
      <w:r w:rsidRPr="00A75CF8">
        <w:rPr>
          <w:rFonts w:asciiTheme="minorHAnsi" w:eastAsia="Calibri" w:hAnsiTheme="minorHAnsi" w:cstheme="minorHAnsi"/>
        </w:rPr>
        <w:t xml:space="preserve"> y </w:t>
      </w:r>
      <w:proofErr w:type="spellStart"/>
      <w:r w:rsidRPr="00A75CF8">
        <w:rPr>
          <w:rFonts w:asciiTheme="minorHAnsi" w:eastAsia="Calibri" w:hAnsiTheme="minorHAnsi" w:cstheme="minorHAnsi"/>
        </w:rPr>
        <w:t>total_revenue</w:t>
      </w:r>
      <w:proofErr w:type="spellEnd"/>
      <w:r w:rsidRPr="00A75CF8">
        <w:rPr>
          <w:rFonts w:asciiTheme="minorHAnsi" w:eastAsia="Calibri" w:hAnsiTheme="minorHAnsi" w:cstheme="minorHAnsi"/>
        </w:rPr>
        <w:t xml:space="preserve"> fueron pequeñas, pero consistentes con el fenómeno de abandono.</w:t>
      </w:r>
    </w:p>
    <w:p w14:paraId="3613F5A9" w14:textId="77777777" w:rsidR="006773AF" w:rsidRPr="00A75CF8" w:rsidRDefault="006773AF" w:rsidP="002469A2">
      <w:pPr>
        <w:spacing w:after="120" w:line="276" w:lineRule="auto"/>
        <w:jc w:val="both"/>
        <w:rPr>
          <w:rFonts w:asciiTheme="minorHAnsi" w:hAnsiTheme="minorHAnsi" w:cstheme="minorHAnsi"/>
        </w:rPr>
      </w:pPr>
    </w:p>
    <w:p w14:paraId="36C41D87" w14:textId="77777777" w:rsidR="006773AF" w:rsidRPr="0062370B" w:rsidRDefault="006773AF" w:rsidP="0062370B">
      <w:pPr>
        <w:keepNext/>
        <w:spacing w:before="80" w:after="60" w:line="276" w:lineRule="auto"/>
        <w:rPr>
          <w:rFonts w:asciiTheme="minorHAnsi" w:hAnsiTheme="minorHAnsi" w:cstheme="minorHAnsi"/>
          <w:i/>
          <w:iCs/>
          <w:sz w:val="18"/>
          <w:szCs w:val="18"/>
        </w:rPr>
      </w:pPr>
      <w:r w:rsidRPr="0062370B">
        <w:rPr>
          <w:rFonts w:asciiTheme="minorHAnsi" w:hAnsiTheme="minorHAnsi" w:cstheme="minorHAnsi"/>
          <w:i/>
          <w:iCs/>
          <w:sz w:val="18"/>
          <w:szCs w:val="18"/>
        </w:rPr>
        <w:t>Tabla 4. Principales diferencias numéricas entre clientes que permanecen y abandonan</w:t>
      </w:r>
    </w:p>
    <w:tbl>
      <w:tblPr>
        <w:tblStyle w:val="Tablaconcuadrculaclara"/>
        <w:tblW w:w="0" w:type="auto"/>
        <w:jc w:val="center"/>
        <w:tblLook w:val="04A0" w:firstRow="1" w:lastRow="0" w:firstColumn="1" w:lastColumn="0" w:noHBand="0" w:noVBand="1"/>
      </w:tblPr>
      <w:tblGrid>
        <w:gridCol w:w="2586"/>
        <w:gridCol w:w="1872"/>
        <w:gridCol w:w="1872"/>
        <w:gridCol w:w="1872"/>
        <w:gridCol w:w="1872"/>
      </w:tblGrid>
      <w:tr w:rsidR="00A75CF8" w:rsidRPr="00A75CF8" w14:paraId="08A4E9AA" w14:textId="77777777" w:rsidTr="0062370B">
        <w:trPr>
          <w:jc w:val="center"/>
        </w:trPr>
        <w:tc>
          <w:tcPr>
            <w:tcW w:w="2586" w:type="dxa"/>
          </w:tcPr>
          <w:p w14:paraId="1CAD8250"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b/>
                <w:sz w:val="17"/>
              </w:rPr>
              <w:t>Variable</w:t>
            </w:r>
          </w:p>
        </w:tc>
        <w:tc>
          <w:tcPr>
            <w:tcW w:w="1872" w:type="dxa"/>
          </w:tcPr>
          <w:p w14:paraId="476CE85D"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b/>
                <w:sz w:val="17"/>
              </w:rPr>
              <w:t>Media 0</w:t>
            </w:r>
          </w:p>
        </w:tc>
        <w:tc>
          <w:tcPr>
            <w:tcW w:w="1872" w:type="dxa"/>
          </w:tcPr>
          <w:p w14:paraId="381B258E"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b/>
                <w:sz w:val="17"/>
              </w:rPr>
              <w:t>Media 1</w:t>
            </w:r>
          </w:p>
        </w:tc>
        <w:tc>
          <w:tcPr>
            <w:tcW w:w="1872" w:type="dxa"/>
          </w:tcPr>
          <w:p w14:paraId="047C9666"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b/>
                <w:sz w:val="17"/>
              </w:rPr>
              <w:t>d de Cohen</w:t>
            </w:r>
          </w:p>
        </w:tc>
        <w:tc>
          <w:tcPr>
            <w:tcW w:w="1872" w:type="dxa"/>
          </w:tcPr>
          <w:p w14:paraId="3AA28A6A"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b/>
                <w:sz w:val="17"/>
              </w:rPr>
              <w:t>Magnitud</w:t>
            </w:r>
          </w:p>
        </w:tc>
      </w:tr>
      <w:tr w:rsidR="00A75CF8" w:rsidRPr="00A75CF8" w14:paraId="020F6644" w14:textId="77777777" w:rsidTr="0062370B">
        <w:trPr>
          <w:jc w:val="center"/>
        </w:trPr>
        <w:tc>
          <w:tcPr>
            <w:tcW w:w="2586" w:type="dxa"/>
          </w:tcPr>
          <w:p w14:paraId="39A4DA7A" w14:textId="77777777" w:rsidR="006773AF" w:rsidRPr="00A75CF8" w:rsidRDefault="006773AF"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7"/>
              </w:rPr>
              <w:t>csat_score</w:t>
            </w:r>
            <w:proofErr w:type="spellEnd"/>
          </w:p>
        </w:tc>
        <w:tc>
          <w:tcPr>
            <w:tcW w:w="1872" w:type="dxa"/>
          </w:tcPr>
          <w:p w14:paraId="045E4B3F"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3.539</w:t>
            </w:r>
          </w:p>
        </w:tc>
        <w:tc>
          <w:tcPr>
            <w:tcW w:w="1872" w:type="dxa"/>
          </w:tcPr>
          <w:p w14:paraId="307969F5"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3.028</w:t>
            </w:r>
          </w:p>
        </w:tc>
        <w:tc>
          <w:tcPr>
            <w:tcW w:w="1872" w:type="dxa"/>
          </w:tcPr>
          <w:p w14:paraId="3CE2AD14"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-0.528</w:t>
            </w:r>
          </w:p>
        </w:tc>
        <w:tc>
          <w:tcPr>
            <w:tcW w:w="1872" w:type="dxa"/>
          </w:tcPr>
          <w:p w14:paraId="5F16A045"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Moderado</w:t>
            </w:r>
          </w:p>
        </w:tc>
      </w:tr>
      <w:tr w:rsidR="00A75CF8" w:rsidRPr="00A75CF8" w14:paraId="3434892C" w14:textId="77777777" w:rsidTr="0062370B">
        <w:trPr>
          <w:jc w:val="center"/>
        </w:trPr>
        <w:tc>
          <w:tcPr>
            <w:tcW w:w="2586" w:type="dxa"/>
          </w:tcPr>
          <w:p w14:paraId="23D2E119" w14:textId="77777777" w:rsidR="006773AF" w:rsidRPr="00A75CF8" w:rsidRDefault="006773AF"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7"/>
              </w:rPr>
              <w:t>tenure_months</w:t>
            </w:r>
            <w:proofErr w:type="spellEnd"/>
          </w:p>
        </w:tc>
        <w:tc>
          <w:tcPr>
            <w:tcW w:w="1872" w:type="dxa"/>
          </w:tcPr>
          <w:p w14:paraId="6C123DDE"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30.830</w:t>
            </w:r>
          </w:p>
        </w:tc>
        <w:tc>
          <w:tcPr>
            <w:tcW w:w="1872" w:type="dxa"/>
          </w:tcPr>
          <w:p w14:paraId="12DC70ED"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24.222</w:t>
            </w:r>
          </w:p>
        </w:tc>
        <w:tc>
          <w:tcPr>
            <w:tcW w:w="1872" w:type="dxa"/>
          </w:tcPr>
          <w:p w14:paraId="2DE4F091"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-0.389</w:t>
            </w:r>
          </w:p>
        </w:tc>
        <w:tc>
          <w:tcPr>
            <w:tcW w:w="1872" w:type="dxa"/>
          </w:tcPr>
          <w:p w14:paraId="42EDB48E"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Pequeño</w:t>
            </w:r>
          </w:p>
        </w:tc>
      </w:tr>
      <w:tr w:rsidR="00A75CF8" w:rsidRPr="00A75CF8" w14:paraId="290B279D" w14:textId="77777777" w:rsidTr="0062370B">
        <w:trPr>
          <w:jc w:val="center"/>
        </w:trPr>
        <w:tc>
          <w:tcPr>
            <w:tcW w:w="2586" w:type="dxa"/>
          </w:tcPr>
          <w:p w14:paraId="5E7F31CD" w14:textId="77777777" w:rsidR="006773AF" w:rsidRPr="00A75CF8" w:rsidRDefault="006773AF"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7"/>
              </w:rPr>
              <w:t>payment_failures</w:t>
            </w:r>
            <w:proofErr w:type="spellEnd"/>
          </w:p>
        </w:tc>
        <w:tc>
          <w:tcPr>
            <w:tcW w:w="1872" w:type="dxa"/>
          </w:tcPr>
          <w:p w14:paraId="50A676FD"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0.474</w:t>
            </w:r>
          </w:p>
        </w:tc>
        <w:tc>
          <w:tcPr>
            <w:tcW w:w="1872" w:type="dxa"/>
          </w:tcPr>
          <w:p w14:paraId="1D2FA8DF"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0.738</w:t>
            </w:r>
          </w:p>
        </w:tc>
        <w:tc>
          <w:tcPr>
            <w:tcW w:w="1872" w:type="dxa"/>
          </w:tcPr>
          <w:p w14:paraId="486E2823"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0.374</w:t>
            </w:r>
          </w:p>
        </w:tc>
        <w:tc>
          <w:tcPr>
            <w:tcW w:w="1872" w:type="dxa"/>
          </w:tcPr>
          <w:p w14:paraId="4506983D"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Pequeño</w:t>
            </w:r>
          </w:p>
        </w:tc>
      </w:tr>
      <w:tr w:rsidR="00A75CF8" w:rsidRPr="00A75CF8" w14:paraId="083E108A" w14:textId="77777777" w:rsidTr="0062370B">
        <w:trPr>
          <w:jc w:val="center"/>
        </w:trPr>
        <w:tc>
          <w:tcPr>
            <w:tcW w:w="2586" w:type="dxa"/>
          </w:tcPr>
          <w:p w14:paraId="2BFB8881" w14:textId="77777777" w:rsidR="006773AF" w:rsidRPr="00A75CF8" w:rsidRDefault="006773AF"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7"/>
              </w:rPr>
              <w:t>monthly_logins</w:t>
            </w:r>
            <w:proofErr w:type="spellEnd"/>
          </w:p>
        </w:tc>
        <w:tc>
          <w:tcPr>
            <w:tcW w:w="1872" w:type="dxa"/>
          </w:tcPr>
          <w:p w14:paraId="6BB087DD"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19.998</w:t>
            </w:r>
          </w:p>
        </w:tc>
        <w:tc>
          <w:tcPr>
            <w:tcW w:w="1872" w:type="dxa"/>
          </w:tcPr>
          <w:p w14:paraId="6E5922AB"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16.803</w:t>
            </w:r>
          </w:p>
        </w:tc>
        <w:tc>
          <w:tcPr>
            <w:tcW w:w="1872" w:type="dxa"/>
          </w:tcPr>
          <w:p w14:paraId="6C93DDD9"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-0.326</w:t>
            </w:r>
          </w:p>
        </w:tc>
        <w:tc>
          <w:tcPr>
            <w:tcW w:w="1872" w:type="dxa"/>
          </w:tcPr>
          <w:p w14:paraId="7FB2C50A"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Pequeño</w:t>
            </w:r>
          </w:p>
        </w:tc>
      </w:tr>
      <w:tr w:rsidR="00A75CF8" w:rsidRPr="00A75CF8" w14:paraId="0AD1CF70" w14:textId="77777777" w:rsidTr="0062370B">
        <w:trPr>
          <w:jc w:val="center"/>
        </w:trPr>
        <w:tc>
          <w:tcPr>
            <w:tcW w:w="2586" w:type="dxa"/>
          </w:tcPr>
          <w:p w14:paraId="500D3401" w14:textId="77777777" w:rsidR="006773AF" w:rsidRPr="00A75CF8" w:rsidRDefault="006773AF"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7"/>
              </w:rPr>
              <w:t>total_revenue</w:t>
            </w:r>
            <w:proofErr w:type="spellEnd"/>
          </w:p>
        </w:tc>
        <w:tc>
          <w:tcPr>
            <w:tcW w:w="1872" w:type="dxa"/>
          </w:tcPr>
          <w:p w14:paraId="2590FB35"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1081.138</w:t>
            </w:r>
          </w:p>
        </w:tc>
        <w:tc>
          <w:tcPr>
            <w:tcW w:w="1872" w:type="dxa"/>
          </w:tcPr>
          <w:p w14:paraId="4601E8DC"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844.897</w:t>
            </w:r>
          </w:p>
        </w:tc>
        <w:tc>
          <w:tcPr>
            <w:tcW w:w="1872" w:type="dxa"/>
          </w:tcPr>
          <w:p w14:paraId="524F1A22"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-0.232</w:t>
            </w:r>
          </w:p>
        </w:tc>
        <w:tc>
          <w:tcPr>
            <w:tcW w:w="1872" w:type="dxa"/>
          </w:tcPr>
          <w:p w14:paraId="3FAA7EDE"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Pequeño</w:t>
            </w:r>
          </w:p>
        </w:tc>
      </w:tr>
      <w:tr w:rsidR="00A75CF8" w:rsidRPr="00A75CF8" w14:paraId="7B21FD0C" w14:textId="77777777" w:rsidTr="0062370B">
        <w:trPr>
          <w:jc w:val="center"/>
        </w:trPr>
        <w:tc>
          <w:tcPr>
            <w:tcW w:w="2586" w:type="dxa"/>
          </w:tcPr>
          <w:p w14:paraId="2E0FA56D" w14:textId="77777777" w:rsidR="006773AF" w:rsidRPr="00A75CF8" w:rsidRDefault="006773AF" w:rsidP="002469A2">
            <w:pPr>
              <w:spacing w:line="276" w:lineRule="auto"/>
              <w:jc w:val="both"/>
              <w:rPr>
                <w:rFonts w:asciiTheme="minorHAnsi" w:hAnsiTheme="minorHAnsi" w:cstheme="minorHAnsi"/>
              </w:rPr>
            </w:pPr>
            <w:proofErr w:type="spellStart"/>
            <w:r w:rsidRPr="00A75CF8">
              <w:rPr>
                <w:rFonts w:asciiTheme="minorHAnsi" w:eastAsia="Calibri" w:hAnsiTheme="minorHAnsi" w:cstheme="minorHAnsi"/>
                <w:sz w:val="17"/>
              </w:rPr>
              <w:t>last_login_days_ago</w:t>
            </w:r>
            <w:proofErr w:type="spellEnd"/>
          </w:p>
        </w:tc>
        <w:tc>
          <w:tcPr>
            <w:tcW w:w="1872" w:type="dxa"/>
          </w:tcPr>
          <w:p w14:paraId="294A00BE"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9.382</w:t>
            </w:r>
          </w:p>
        </w:tc>
        <w:tc>
          <w:tcPr>
            <w:tcW w:w="1872" w:type="dxa"/>
          </w:tcPr>
          <w:p w14:paraId="170B5111"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10.588</w:t>
            </w:r>
          </w:p>
        </w:tc>
        <w:tc>
          <w:tcPr>
            <w:tcW w:w="1872" w:type="dxa"/>
          </w:tcPr>
          <w:p w14:paraId="2831BD10"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0.123</w:t>
            </w:r>
          </w:p>
        </w:tc>
        <w:tc>
          <w:tcPr>
            <w:tcW w:w="1872" w:type="dxa"/>
          </w:tcPr>
          <w:p w14:paraId="172ED805"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eastAsia="Calibri" w:hAnsiTheme="minorHAnsi" w:cstheme="minorHAnsi"/>
                <w:sz w:val="17"/>
              </w:rPr>
              <w:t>Muy pequeño</w:t>
            </w:r>
          </w:p>
        </w:tc>
      </w:tr>
    </w:tbl>
    <w:p w14:paraId="61F5AF44" w14:textId="77777777" w:rsidR="006773AF" w:rsidRPr="0062370B" w:rsidRDefault="006773AF" w:rsidP="0062370B">
      <w:pPr>
        <w:keepNext/>
        <w:spacing w:before="80" w:after="60"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Nota. El signo indica la dirección y el valor absoluto indica la magnitud. La clase 0 permanece y la clase 1 abandona.</w:t>
      </w:r>
    </w:p>
    <w:p w14:paraId="2951B1ED" w14:textId="77777777" w:rsidR="006773AF" w:rsidRPr="00A75CF8" w:rsidRDefault="006773AF" w:rsidP="002469A2">
      <w:pPr>
        <w:spacing w:before="40" w:after="120" w:line="276" w:lineRule="auto"/>
        <w:jc w:val="both"/>
        <w:rPr>
          <w:rFonts w:asciiTheme="minorHAnsi" w:hAnsiTheme="minorHAnsi" w:cstheme="minorHAnsi"/>
        </w:rPr>
      </w:pPr>
    </w:p>
    <w:p w14:paraId="3E238BFE" w14:textId="77777777" w:rsidR="006773AF" w:rsidRPr="00A75CF8" w:rsidRDefault="006773AF" w:rsidP="0062370B">
      <w:pPr>
        <w:spacing w:before="80" w:after="40" w:line="276" w:lineRule="auto"/>
        <w:jc w:val="center"/>
        <w:rPr>
          <w:rFonts w:asciiTheme="minorHAnsi" w:hAnsiTheme="minorHAnsi" w:cstheme="minorHAnsi"/>
        </w:rPr>
      </w:pPr>
      <w:r w:rsidRPr="00A75CF8">
        <w:rPr>
          <w:rFonts w:asciiTheme="minorHAnsi" w:eastAsia="Calibri" w:hAnsiTheme="minorHAnsi" w:cstheme="minorHAnsi"/>
          <w:noProof/>
        </w:rPr>
        <w:lastRenderedPageBreak/>
        <w:drawing>
          <wp:inline distT="0" distB="0" distL="0" distR="0" wp14:anchorId="17600614" wp14:editId="59D5E769">
            <wp:extent cx="5486400" cy="33879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hen_effects.png"/>
                    <pic:cNvPicPr/>
                  </pic:nvPicPr>
                  <pic:blipFill>
                    <a:blip r:embed="rId23"/>
                    <a:stretch>
                      <a:fillRect/>
                    </a:stretch>
                  </pic:blipFill>
                  <pic:spPr>
                    <a:xfrm>
                      <a:off x="0" y="0"/>
                      <a:ext cx="5486400" cy="3387915"/>
                    </a:xfrm>
                    <a:prstGeom prst="rect">
                      <a:avLst/>
                    </a:prstGeom>
                  </pic:spPr>
                </pic:pic>
              </a:graphicData>
            </a:graphic>
          </wp:inline>
        </w:drawing>
      </w:r>
    </w:p>
    <w:p w14:paraId="74BE6045" w14:textId="77777777" w:rsidR="006773AF" w:rsidRPr="0062370B" w:rsidRDefault="006773AF" w:rsidP="0062370B">
      <w:pPr>
        <w:keepNext/>
        <w:spacing w:after="40"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 xml:space="preserve">Figura 2. Magnitud de las diferencias numéricas según </w:t>
      </w:r>
      <w:proofErr w:type="spellStart"/>
      <w:r w:rsidRPr="0062370B">
        <w:rPr>
          <w:rFonts w:asciiTheme="minorHAnsi" w:hAnsiTheme="minorHAnsi" w:cstheme="minorHAnsi"/>
          <w:i/>
          <w:iCs/>
          <w:sz w:val="18"/>
          <w:szCs w:val="18"/>
        </w:rPr>
        <w:t>churn</w:t>
      </w:r>
      <w:proofErr w:type="spellEnd"/>
      <w:r w:rsidRPr="0062370B">
        <w:rPr>
          <w:rFonts w:asciiTheme="minorHAnsi" w:hAnsiTheme="minorHAnsi" w:cstheme="minorHAnsi"/>
          <w:i/>
          <w:iCs/>
          <w:sz w:val="18"/>
          <w:szCs w:val="18"/>
        </w:rPr>
        <w:t>.</w:t>
      </w:r>
    </w:p>
    <w:p w14:paraId="46801E78" w14:textId="77777777" w:rsidR="006773AF" w:rsidRPr="0062370B" w:rsidRDefault="006773AF" w:rsidP="0062370B">
      <w:pPr>
        <w:spacing w:after="120"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Fuente: elaboración propia.</w:t>
      </w:r>
    </w:p>
    <w:p w14:paraId="3C1DAE8C" w14:textId="77777777" w:rsidR="006773AF" w:rsidRPr="00A75CF8" w:rsidRDefault="006773AF" w:rsidP="002469A2">
      <w:pPr>
        <w:spacing w:after="120" w:line="276" w:lineRule="auto"/>
        <w:jc w:val="both"/>
        <w:rPr>
          <w:rFonts w:asciiTheme="minorHAnsi" w:hAnsiTheme="minorHAnsi" w:cstheme="minorHAnsi"/>
        </w:rPr>
      </w:pPr>
    </w:p>
    <w:p w14:paraId="59BDF93D" w14:textId="77777777" w:rsidR="006773AF" w:rsidRDefault="006773AF" w:rsidP="002469A2">
      <w:pPr>
        <w:spacing w:after="120" w:line="276" w:lineRule="auto"/>
        <w:jc w:val="both"/>
        <w:rPr>
          <w:rFonts w:asciiTheme="minorHAnsi" w:eastAsia="Calibri" w:hAnsiTheme="minorHAnsi" w:cstheme="minorHAnsi"/>
        </w:rPr>
      </w:pPr>
      <w:r w:rsidRPr="00A75CF8">
        <w:rPr>
          <w:rFonts w:asciiTheme="minorHAnsi" w:eastAsia="Calibri" w:hAnsiTheme="minorHAnsi" w:cstheme="minorHAnsi"/>
        </w:rPr>
        <w:t>En términos de negocio, los clientes que abandonan presentan menor satisfacción, menor antigüedad, menos accesos mensuales, más fallos de pago y menor ingreso acumulado. Sin embargo, existe una superposición considerable entre las distribuciones, por lo que ninguna variable numérica permite separar las clases de manera individual.</w:t>
      </w:r>
    </w:p>
    <w:p w14:paraId="3971ED89" w14:textId="77777777" w:rsidR="0062370B" w:rsidRPr="00A75CF8" w:rsidRDefault="0062370B" w:rsidP="002469A2">
      <w:pPr>
        <w:spacing w:after="120" w:line="276" w:lineRule="auto"/>
        <w:jc w:val="both"/>
        <w:rPr>
          <w:rFonts w:asciiTheme="minorHAnsi" w:eastAsia="Calibri" w:hAnsiTheme="minorHAnsi" w:cstheme="minorHAnsi"/>
        </w:rPr>
      </w:pPr>
    </w:p>
    <w:p w14:paraId="680F84D4" w14:textId="77777777" w:rsidR="006773AF" w:rsidRPr="00A75CF8" w:rsidRDefault="006773AF" w:rsidP="0062370B">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7E1B7F2F" wp14:editId="098E1B29">
            <wp:extent cx="4960666" cy="2444750"/>
            <wp:effectExtent l="0" t="0" r="0" b="0"/>
            <wp:docPr id="1950181893" name="Picture 195018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csat_score.png"/>
                    <pic:cNvPicPr/>
                  </pic:nvPicPr>
                  <pic:blipFill>
                    <a:blip r:embed="rId24"/>
                    <a:stretch>
                      <a:fillRect/>
                    </a:stretch>
                  </pic:blipFill>
                  <pic:spPr>
                    <a:xfrm>
                      <a:off x="0" y="0"/>
                      <a:ext cx="4974951" cy="2451790"/>
                    </a:xfrm>
                    <a:prstGeom prst="rect">
                      <a:avLst/>
                    </a:prstGeom>
                  </pic:spPr>
                </pic:pic>
              </a:graphicData>
            </a:graphic>
          </wp:inline>
        </w:drawing>
      </w:r>
    </w:p>
    <w:p w14:paraId="3667B9E5" w14:textId="77777777" w:rsidR="006773AF" w:rsidRPr="00A75CF8" w:rsidRDefault="006773AF" w:rsidP="0062370B">
      <w:pPr>
        <w:spacing w:line="276" w:lineRule="auto"/>
        <w:jc w:val="center"/>
        <w:rPr>
          <w:rFonts w:asciiTheme="minorHAnsi" w:hAnsiTheme="minorHAnsi" w:cstheme="minorHAnsi"/>
        </w:rPr>
      </w:pPr>
      <w:r w:rsidRPr="00A75CF8">
        <w:rPr>
          <w:rFonts w:asciiTheme="minorHAnsi" w:hAnsiTheme="minorHAnsi" w:cstheme="minorHAnsi"/>
          <w:noProof/>
        </w:rPr>
        <w:lastRenderedPageBreak/>
        <w:drawing>
          <wp:inline distT="0" distB="0" distL="0" distR="0" wp14:anchorId="7910F181" wp14:editId="6161235D">
            <wp:extent cx="4945380" cy="2435130"/>
            <wp:effectExtent l="0" t="0" r="7620" b="3810"/>
            <wp:docPr id="1950181894" name="Picture 195018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tenure_months.png"/>
                    <pic:cNvPicPr/>
                  </pic:nvPicPr>
                  <pic:blipFill>
                    <a:blip r:embed="rId25"/>
                    <a:stretch>
                      <a:fillRect/>
                    </a:stretch>
                  </pic:blipFill>
                  <pic:spPr>
                    <a:xfrm>
                      <a:off x="0" y="0"/>
                      <a:ext cx="4952179" cy="2438478"/>
                    </a:xfrm>
                    <a:prstGeom prst="rect">
                      <a:avLst/>
                    </a:prstGeom>
                  </pic:spPr>
                </pic:pic>
              </a:graphicData>
            </a:graphic>
          </wp:inline>
        </w:drawing>
      </w:r>
    </w:p>
    <w:p w14:paraId="445349DA" w14:textId="77777777" w:rsidR="006773AF" w:rsidRPr="00A75CF8" w:rsidRDefault="006773AF" w:rsidP="0062370B">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20A9834E" wp14:editId="5805AF89">
            <wp:extent cx="4869180" cy="2397609"/>
            <wp:effectExtent l="0" t="0" r="7620" b="3175"/>
            <wp:docPr id="1950181895" name="Picture 195018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monthly_logins.png"/>
                    <pic:cNvPicPr/>
                  </pic:nvPicPr>
                  <pic:blipFill>
                    <a:blip r:embed="rId26"/>
                    <a:stretch>
                      <a:fillRect/>
                    </a:stretch>
                  </pic:blipFill>
                  <pic:spPr>
                    <a:xfrm>
                      <a:off x="0" y="0"/>
                      <a:ext cx="4884867" cy="2405334"/>
                    </a:xfrm>
                    <a:prstGeom prst="rect">
                      <a:avLst/>
                    </a:prstGeom>
                  </pic:spPr>
                </pic:pic>
              </a:graphicData>
            </a:graphic>
          </wp:inline>
        </w:drawing>
      </w:r>
    </w:p>
    <w:p w14:paraId="04493457" w14:textId="77777777" w:rsidR="0062370B" w:rsidRDefault="006773AF" w:rsidP="0062370B">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1D1DC5FB" wp14:editId="17BB5105">
            <wp:extent cx="4831080" cy="2378848"/>
            <wp:effectExtent l="0" t="0" r="7620" b="2540"/>
            <wp:docPr id="1950181896" name="Picture 195018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last_login_days_ago.png"/>
                    <pic:cNvPicPr/>
                  </pic:nvPicPr>
                  <pic:blipFill>
                    <a:blip r:embed="rId27"/>
                    <a:stretch>
                      <a:fillRect/>
                    </a:stretch>
                  </pic:blipFill>
                  <pic:spPr>
                    <a:xfrm>
                      <a:off x="0" y="0"/>
                      <a:ext cx="4848414" cy="2387383"/>
                    </a:xfrm>
                    <a:prstGeom prst="rect">
                      <a:avLst/>
                    </a:prstGeom>
                  </pic:spPr>
                </pic:pic>
              </a:graphicData>
            </a:graphic>
          </wp:inline>
        </w:drawing>
      </w:r>
    </w:p>
    <w:p w14:paraId="052F9FBE" w14:textId="67E3545D" w:rsidR="006773AF" w:rsidRDefault="006773AF" w:rsidP="0062370B">
      <w:pPr>
        <w:spacing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 xml:space="preserve">Figura 3. Histogramas de </w:t>
      </w:r>
      <w:proofErr w:type="spellStart"/>
      <w:r w:rsidRPr="0062370B">
        <w:rPr>
          <w:rFonts w:asciiTheme="minorHAnsi" w:hAnsiTheme="minorHAnsi" w:cstheme="minorHAnsi"/>
          <w:i/>
          <w:iCs/>
          <w:sz w:val="18"/>
          <w:szCs w:val="18"/>
        </w:rPr>
        <w:t>csat_score</w:t>
      </w:r>
      <w:proofErr w:type="spellEnd"/>
      <w:r w:rsidRPr="0062370B">
        <w:rPr>
          <w:rFonts w:asciiTheme="minorHAnsi" w:hAnsiTheme="minorHAnsi" w:cstheme="minorHAnsi"/>
          <w:i/>
          <w:iCs/>
          <w:sz w:val="18"/>
          <w:szCs w:val="18"/>
        </w:rPr>
        <w:t xml:space="preserve">, </w:t>
      </w:r>
      <w:proofErr w:type="spellStart"/>
      <w:r w:rsidRPr="0062370B">
        <w:rPr>
          <w:rFonts w:asciiTheme="minorHAnsi" w:hAnsiTheme="minorHAnsi" w:cstheme="minorHAnsi"/>
          <w:i/>
          <w:iCs/>
          <w:sz w:val="18"/>
          <w:szCs w:val="18"/>
        </w:rPr>
        <w:t>tenure_months</w:t>
      </w:r>
      <w:proofErr w:type="spellEnd"/>
      <w:r w:rsidRPr="0062370B">
        <w:rPr>
          <w:rFonts w:asciiTheme="minorHAnsi" w:hAnsiTheme="minorHAnsi" w:cstheme="minorHAnsi"/>
          <w:i/>
          <w:iCs/>
          <w:sz w:val="18"/>
          <w:szCs w:val="18"/>
        </w:rPr>
        <w:t xml:space="preserve">, </w:t>
      </w:r>
      <w:proofErr w:type="spellStart"/>
      <w:r w:rsidRPr="0062370B">
        <w:rPr>
          <w:rFonts w:asciiTheme="minorHAnsi" w:hAnsiTheme="minorHAnsi" w:cstheme="minorHAnsi"/>
          <w:i/>
          <w:iCs/>
          <w:sz w:val="18"/>
          <w:szCs w:val="18"/>
        </w:rPr>
        <w:t>monthly_logins</w:t>
      </w:r>
      <w:proofErr w:type="spellEnd"/>
      <w:r w:rsidRPr="0062370B">
        <w:rPr>
          <w:rFonts w:asciiTheme="minorHAnsi" w:hAnsiTheme="minorHAnsi" w:cstheme="minorHAnsi"/>
          <w:i/>
          <w:iCs/>
          <w:sz w:val="18"/>
          <w:szCs w:val="18"/>
        </w:rPr>
        <w:t xml:space="preserve"> y </w:t>
      </w:r>
      <w:proofErr w:type="spellStart"/>
      <w:r w:rsidRPr="0062370B">
        <w:rPr>
          <w:rFonts w:asciiTheme="minorHAnsi" w:hAnsiTheme="minorHAnsi" w:cstheme="minorHAnsi"/>
          <w:i/>
          <w:iCs/>
          <w:sz w:val="18"/>
          <w:szCs w:val="18"/>
        </w:rPr>
        <w:t>last_login_days_ago</w:t>
      </w:r>
      <w:proofErr w:type="spellEnd"/>
      <w:r w:rsidRPr="0062370B">
        <w:rPr>
          <w:rFonts w:asciiTheme="minorHAnsi" w:hAnsiTheme="minorHAnsi" w:cstheme="minorHAnsi"/>
          <w:i/>
          <w:iCs/>
          <w:sz w:val="18"/>
          <w:szCs w:val="18"/>
        </w:rPr>
        <w:t xml:space="preserve"> según </w:t>
      </w:r>
      <w:proofErr w:type="spellStart"/>
      <w:r w:rsidRPr="0062370B">
        <w:rPr>
          <w:rFonts w:asciiTheme="minorHAnsi" w:hAnsiTheme="minorHAnsi" w:cstheme="minorHAnsi"/>
          <w:i/>
          <w:iCs/>
          <w:sz w:val="18"/>
          <w:szCs w:val="18"/>
        </w:rPr>
        <w:t>churn</w:t>
      </w:r>
      <w:proofErr w:type="spellEnd"/>
      <w:r w:rsidRPr="0062370B">
        <w:rPr>
          <w:rFonts w:asciiTheme="minorHAnsi" w:hAnsiTheme="minorHAnsi" w:cstheme="minorHAnsi"/>
          <w:i/>
          <w:iCs/>
          <w:sz w:val="18"/>
          <w:szCs w:val="18"/>
        </w:rPr>
        <w:t>.</w:t>
      </w:r>
      <w:r w:rsidR="0062370B">
        <w:rPr>
          <w:rFonts w:asciiTheme="minorHAnsi" w:hAnsiTheme="minorHAnsi" w:cstheme="minorHAnsi"/>
          <w:i/>
          <w:iCs/>
          <w:sz w:val="18"/>
          <w:szCs w:val="18"/>
        </w:rPr>
        <w:br/>
      </w:r>
      <w:r w:rsidRPr="0062370B">
        <w:rPr>
          <w:rFonts w:asciiTheme="minorHAnsi" w:hAnsiTheme="minorHAnsi" w:cstheme="minorHAnsi"/>
          <w:i/>
          <w:iCs/>
          <w:sz w:val="18"/>
          <w:szCs w:val="18"/>
        </w:rPr>
        <w:t>Fuente: elaboración propia.</w:t>
      </w:r>
    </w:p>
    <w:p w14:paraId="733C0E2B" w14:textId="77777777" w:rsidR="0062370B" w:rsidRDefault="0062370B" w:rsidP="0062370B">
      <w:pPr>
        <w:keepNext/>
        <w:spacing w:after="40" w:line="276" w:lineRule="auto"/>
        <w:jc w:val="center"/>
        <w:rPr>
          <w:rFonts w:asciiTheme="minorHAnsi" w:hAnsiTheme="minorHAnsi" w:cstheme="minorHAnsi"/>
          <w:i/>
          <w:iCs/>
          <w:sz w:val="18"/>
          <w:szCs w:val="18"/>
        </w:rPr>
      </w:pPr>
    </w:p>
    <w:p w14:paraId="175FB151" w14:textId="77777777" w:rsidR="0062370B" w:rsidRDefault="0062370B" w:rsidP="0062370B">
      <w:pPr>
        <w:keepNext/>
        <w:spacing w:after="40" w:line="276" w:lineRule="auto"/>
        <w:jc w:val="center"/>
        <w:rPr>
          <w:rFonts w:asciiTheme="minorHAnsi" w:hAnsiTheme="minorHAnsi" w:cstheme="minorHAnsi"/>
          <w:i/>
          <w:iCs/>
          <w:sz w:val="18"/>
          <w:szCs w:val="18"/>
        </w:rPr>
      </w:pPr>
    </w:p>
    <w:p w14:paraId="0E63E16B" w14:textId="77777777" w:rsidR="0062370B" w:rsidRDefault="0062370B" w:rsidP="0062370B">
      <w:pPr>
        <w:keepNext/>
        <w:spacing w:after="40" w:line="276" w:lineRule="auto"/>
        <w:jc w:val="center"/>
        <w:rPr>
          <w:rFonts w:asciiTheme="minorHAnsi" w:hAnsiTheme="minorHAnsi" w:cstheme="minorHAnsi"/>
          <w:i/>
          <w:iCs/>
          <w:sz w:val="18"/>
          <w:szCs w:val="18"/>
        </w:rPr>
      </w:pPr>
    </w:p>
    <w:p w14:paraId="0F0FE802" w14:textId="7491A9D7" w:rsidR="006773AF" w:rsidRPr="00A75CF8" w:rsidRDefault="0062370B" w:rsidP="002469A2">
      <w:pPr>
        <w:spacing w:after="120" w:line="276" w:lineRule="auto"/>
        <w:jc w:val="both"/>
        <w:rPr>
          <w:rFonts w:asciiTheme="minorHAnsi" w:hAnsiTheme="minorHAnsi" w:cstheme="minorHAnsi"/>
        </w:rPr>
      </w:pPr>
      <w:r>
        <w:rPr>
          <w:rFonts w:asciiTheme="minorHAnsi" w:hAnsiTheme="minorHAnsi" w:cstheme="minorHAnsi"/>
          <w:i/>
          <w:iCs/>
          <w:sz w:val="18"/>
          <w:szCs w:val="18"/>
        </w:rPr>
        <w:br/>
      </w:r>
      <w:r>
        <w:rPr>
          <w:rFonts w:asciiTheme="minorHAnsi" w:hAnsiTheme="minorHAnsi" w:cstheme="minorHAnsi"/>
          <w:i/>
          <w:iCs/>
          <w:sz w:val="18"/>
          <w:szCs w:val="18"/>
        </w:rPr>
        <w:br/>
      </w:r>
      <w:r w:rsidR="006773AF" w:rsidRPr="00A75CF8">
        <w:rPr>
          <w:rFonts w:asciiTheme="minorHAnsi" w:hAnsiTheme="minorHAnsi" w:cstheme="minorHAnsi"/>
        </w:rPr>
        <w:lastRenderedPageBreak/>
        <w:t>Los histogramas confirman que las distribuciones de clientes que permanecen y abandonan presentan una superposición importante, sin que ninguna variable numérica separe completamente a ambos grupos. No obstante, se observan desplazamientos visibles en csat_score, tenure_months y monthly_logins hacia valores menores entre quienes abandonan, consistentes con las diferencias de medias reportadas en la Tabla 4. Estos desplazamientos son señales útiles, pero solo alcanzan valor predictivo al combinarse con otras características dentro de un modelo multivariable.</w:t>
      </w:r>
    </w:p>
    <w:p w14:paraId="7044601A" w14:textId="77777777" w:rsidR="006773AF" w:rsidRPr="00A75CF8" w:rsidRDefault="006773AF" w:rsidP="002469A2">
      <w:pPr>
        <w:spacing w:after="120" w:line="276" w:lineRule="auto"/>
        <w:jc w:val="both"/>
        <w:rPr>
          <w:rFonts w:asciiTheme="minorHAnsi" w:hAnsiTheme="minorHAnsi" w:cstheme="minorHAnsi"/>
        </w:rPr>
      </w:pPr>
    </w:p>
    <w:p w14:paraId="0A27BB50" w14:textId="77777777" w:rsidR="006773AF" w:rsidRPr="00A75CF8" w:rsidRDefault="006773AF" w:rsidP="002469A2">
      <w:pPr>
        <w:keepNext/>
        <w:spacing w:before="120" w:after="120" w:line="276" w:lineRule="auto"/>
        <w:jc w:val="both"/>
        <w:rPr>
          <w:rFonts w:asciiTheme="minorHAnsi" w:hAnsiTheme="minorHAnsi" w:cstheme="minorHAnsi"/>
        </w:rPr>
      </w:pPr>
      <w:r w:rsidRPr="00A75CF8">
        <w:rPr>
          <w:rFonts w:asciiTheme="minorHAnsi" w:hAnsiTheme="minorHAnsi" w:cstheme="minorHAnsi"/>
          <w:b/>
        </w:rPr>
        <w:t>c. Patrones en variables categóricas</w:t>
      </w:r>
    </w:p>
    <w:p w14:paraId="57F5D1A6" w14:textId="5C344E3B" w:rsidR="0062370B" w:rsidRPr="0062370B" w:rsidRDefault="006773AF" w:rsidP="002469A2">
      <w:pPr>
        <w:spacing w:after="120" w:line="276" w:lineRule="auto"/>
        <w:jc w:val="both"/>
        <w:rPr>
          <w:rFonts w:asciiTheme="minorHAnsi" w:eastAsia="Calibri" w:hAnsiTheme="minorHAnsi" w:cstheme="minorHAnsi"/>
        </w:rPr>
      </w:pPr>
      <w:r w:rsidRPr="00A75CF8">
        <w:rPr>
          <w:rFonts w:asciiTheme="minorHAnsi" w:eastAsia="Calibri" w:hAnsiTheme="minorHAnsi" w:cstheme="minorHAnsi"/>
        </w:rPr>
        <w:t xml:space="preserve">Las mayores brechas de tasa de </w:t>
      </w:r>
      <w:proofErr w:type="spellStart"/>
      <w:r w:rsidRPr="00A75CF8">
        <w:rPr>
          <w:rFonts w:asciiTheme="minorHAnsi" w:eastAsia="Calibri" w:hAnsiTheme="minorHAnsi" w:cstheme="minorHAnsi"/>
        </w:rPr>
        <w:t>churn</w:t>
      </w:r>
      <w:proofErr w:type="spellEnd"/>
      <w:r w:rsidRPr="00A75CF8">
        <w:rPr>
          <w:rFonts w:asciiTheme="minorHAnsi" w:eastAsia="Calibri" w:hAnsiTheme="minorHAnsi" w:cstheme="minorHAnsi"/>
        </w:rPr>
        <w:t xml:space="preserve"> se observaron en </w:t>
      </w:r>
      <w:proofErr w:type="spellStart"/>
      <w:r w:rsidRPr="00A75CF8">
        <w:rPr>
          <w:rFonts w:asciiTheme="minorHAnsi" w:eastAsia="Calibri" w:hAnsiTheme="minorHAnsi" w:cstheme="minorHAnsi"/>
        </w:rPr>
        <w:t>customer_segment</w:t>
      </w:r>
      <w:proofErr w:type="spellEnd"/>
      <w:r w:rsidRPr="00A75CF8">
        <w:rPr>
          <w:rFonts w:asciiTheme="minorHAnsi" w:eastAsia="Calibri" w:hAnsiTheme="minorHAnsi" w:cstheme="minorHAnsi"/>
        </w:rPr>
        <w:t xml:space="preserve">, </w:t>
      </w:r>
      <w:proofErr w:type="spellStart"/>
      <w:r w:rsidRPr="00A75CF8">
        <w:rPr>
          <w:rFonts w:asciiTheme="minorHAnsi" w:eastAsia="Calibri" w:hAnsiTheme="minorHAnsi" w:cstheme="minorHAnsi"/>
        </w:rPr>
        <w:t>survey_response</w:t>
      </w:r>
      <w:proofErr w:type="spellEnd"/>
      <w:r w:rsidRPr="00A75CF8">
        <w:rPr>
          <w:rFonts w:asciiTheme="minorHAnsi" w:eastAsia="Calibri" w:hAnsiTheme="minorHAnsi" w:cstheme="minorHAnsi"/>
        </w:rPr>
        <w:t xml:space="preserve">, </w:t>
      </w:r>
      <w:proofErr w:type="spellStart"/>
      <w:r w:rsidRPr="00A75CF8">
        <w:rPr>
          <w:rFonts w:asciiTheme="minorHAnsi" w:eastAsia="Calibri" w:hAnsiTheme="minorHAnsi" w:cstheme="minorHAnsi"/>
        </w:rPr>
        <w:t>signup_channel</w:t>
      </w:r>
      <w:proofErr w:type="spellEnd"/>
      <w:r w:rsidRPr="00A75CF8">
        <w:rPr>
          <w:rFonts w:asciiTheme="minorHAnsi" w:eastAsia="Calibri" w:hAnsiTheme="minorHAnsi" w:cstheme="minorHAnsi"/>
        </w:rPr>
        <w:t xml:space="preserve"> y </w:t>
      </w:r>
      <w:proofErr w:type="spellStart"/>
      <w:r w:rsidRPr="00A75CF8">
        <w:rPr>
          <w:rFonts w:asciiTheme="minorHAnsi" w:eastAsia="Calibri" w:hAnsiTheme="minorHAnsi" w:cstheme="minorHAnsi"/>
        </w:rPr>
        <w:t>discount_applied</w:t>
      </w:r>
      <w:proofErr w:type="spellEnd"/>
      <w:r w:rsidRPr="00A75CF8">
        <w:rPr>
          <w:rFonts w:asciiTheme="minorHAnsi" w:eastAsia="Calibri" w:hAnsiTheme="minorHAnsi" w:cstheme="minorHAnsi"/>
        </w:rPr>
        <w:t xml:space="preserve">. Los clientes SME registraron 10,9 % de </w:t>
      </w:r>
      <w:proofErr w:type="spellStart"/>
      <w:r w:rsidRPr="00A75CF8">
        <w:rPr>
          <w:rFonts w:asciiTheme="minorHAnsi" w:eastAsia="Calibri" w:hAnsiTheme="minorHAnsi" w:cstheme="minorHAnsi"/>
        </w:rPr>
        <w:t>churn</w:t>
      </w:r>
      <w:proofErr w:type="spellEnd"/>
      <w:r w:rsidRPr="00A75CF8">
        <w:rPr>
          <w:rFonts w:asciiTheme="minorHAnsi" w:eastAsia="Calibri" w:hAnsiTheme="minorHAnsi" w:cstheme="minorHAnsi"/>
        </w:rPr>
        <w:t xml:space="preserve"> frente a 9,4 % en Enterprise. Los clientes insatisfechos alcanzaron 11,1 %, mientras que la respuesta neutral presentó 9,7 %. Los clientes sin descuento registraron 10,5 % frente a 9,6 % entre quienes recibieron descuento.</w:t>
      </w:r>
    </w:p>
    <w:p w14:paraId="6EE2152B" w14:textId="77777777" w:rsidR="006773AF" w:rsidRPr="00A75CF8" w:rsidRDefault="006773AF" w:rsidP="0062370B">
      <w:pPr>
        <w:spacing w:before="80" w:after="40" w:line="276" w:lineRule="auto"/>
        <w:jc w:val="center"/>
        <w:rPr>
          <w:rFonts w:asciiTheme="minorHAnsi" w:hAnsiTheme="minorHAnsi" w:cstheme="minorHAnsi"/>
        </w:rPr>
      </w:pPr>
      <w:r w:rsidRPr="00A75CF8">
        <w:rPr>
          <w:rFonts w:asciiTheme="minorHAnsi" w:eastAsia="Calibri" w:hAnsiTheme="minorHAnsi" w:cstheme="minorHAnsi"/>
          <w:noProof/>
        </w:rPr>
        <w:drawing>
          <wp:inline distT="0" distB="0" distL="0" distR="0" wp14:anchorId="4A429258" wp14:editId="76F52138">
            <wp:extent cx="5852160" cy="4206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tegorical_rates.png"/>
                    <pic:cNvPicPr/>
                  </pic:nvPicPr>
                  <pic:blipFill>
                    <a:blip r:embed="rId28"/>
                    <a:stretch>
                      <a:fillRect/>
                    </a:stretch>
                  </pic:blipFill>
                  <pic:spPr>
                    <a:xfrm>
                      <a:off x="0" y="0"/>
                      <a:ext cx="5852160" cy="4206240"/>
                    </a:xfrm>
                    <a:prstGeom prst="rect">
                      <a:avLst/>
                    </a:prstGeom>
                  </pic:spPr>
                </pic:pic>
              </a:graphicData>
            </a:graphic>
          </wp:inline>
        </w:drawing>
      </w:r>
    </w:p>
    <w:p w14:paraId="7252F5C0" w14:textId="77777777" w:rsidR="006773AF" w:rsidRPr="0062370B" w:rsidRDefault="006773AF" w:rsidP="0062370B">
      <w:pPr>
        <w:spacing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 xml:space="preserve">Figura 4. Variables categóricas con mayor brecha de </w:t>
      </w:r>
      <w:proofErr w:type="spellStart"/>
      <w:r w:rsidRPr="0062370B">
        <w:rPr>
          <w:rFonts w:asciiTheme="minorHAnsi" w:hAnsiTheme="minorHAnsi" w:cstheme="minorHAnsi"/>
          <w:i/>
          <w:iCs/>
          <w:sz w:val="18"/>
          <w:szCs w:val="18"/>
        </w:rPr>
        <w:t>churn</w:t>
      </w:r>
      <w:proofErr w:type="spellEnd"/>
      <w:r w:rsidRPr="0062370B">
        <w:rPr>
          <w:rFonts w:asciiTheme="minorHAnsi" w:hAnsiTheme="minorHAnsi" w:cstheme="minorHAnsi"/>
          <w:i/>
          <w:iCs/>
          <w:sz w:val="18"/>
          <w:szCs w:val="18"/>
        </w:rPr>
        <w:t>.</w:t>
      </w:r>
    </w:p>
    <w:p w14:paraId="73AAAC93" w14:textId="77777777" w:rsidR="006773AF" w:rsidRPr="0062370B" w:rsidRDefault="006773AF" w:rsidP="0062370B">
      <w:pPr>
        <w:spacing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Fuente: elaboración propia.</w:t>
      </w:r>
    </w:p>
    <w:p w14:paraId="39AECF28" w14:textId="77777777" w:rsidR="0062370B" w:rsidRDefault="0062370B" w:rsidP="002469A2">
      <w:pPr>
        <w:spacing w:after="120" w:line="276" w:lineRule="auto"/>
        <w:jc w:val="both"/>
        <w:rPr>
          <w:rFonts w:asciiTheme="minorHAnsi" w:eastAsia="Calibri" w:hAnsiTheme="minorHAnsi" w:cstheme="minorHAnsi"/>
        </w:rPr>
      </w:pPr>
    </w:p>
    <w:p w14:paraId="75AB7DE8" w14:textId="79D34945" w:rsidR="006773AF" w:rsidRPr="00A75CF8" w:rsidRDefault="006773AF" w:rsidP="002469A2">
      <w:pPr>
        <w:spacing w:after="120" w:line="276" w:lineRule="auto"/>
        <w:jc w:val="both"/>
        <w:rPr>
          <w:rFonts w:asciiTheme="minorHAnsi" w:eastAsia="Calibri" w:hAnsiTheme="minorHAnsi" w:cstheme="minorHAnsi"/>
        </w:rPr>
      </w:pPr>
      <w:r w:rsidRPr="00A75CF8">
        <w:rPr>
          <w:rFonts w:asciiTheme="minorHAnsi" w:eastAsia="Calibri" w:hAnsiTheme="minorHAnsi" w:cstheme="minorHAnsi"/>
        </w:rPr>
        <w:t>Aunque estas fueron las mayores diferencias categóricas, ninguna superó aproximadamente 1,5 puntos porcentuales. Por consiguiente, las categorías aisladas poseen una capacidad explicativa limitada y su valor principal puede surgir al combinarse con otras características.</w:t>
      </w:r>
    </w:p>
    <w:p w14:paraId="4F0A2CE2" w14:textId="77777777" w:rsidR="006773AF" w:rsidRPr="00A75CF8" w:rsidRDefault="006773AF" w:rsidP="002469A2">
      <w:pPr>
        <w:spacing w:after="120" w:line="276" w:lineRule="auto"/>
        <w:jc w:val="both"/>
        <w:rPr>
          <w:rFonts w:asciiTheme="minorHAnsi" w:hAnsiTheme="minorHAnsi" w:cstheme="minorHAnsi"/>
        </w:rPr>
      </w:pPr>
    </w:p>
    <w:p w14:paraId="5468C0D4" w14:textId="77777777" w:rsidR="006773AF" w:rsidRPr="00A75CF8" w:rsidRDefault="006773AF" w:rsidP="002469A2">
      <w:pPr>
        <w:keepNext/>
        <w:spacing w:before="120" w:after="120" w:line="276" w:lineRule="auto"/>
        <w:jc w:val="both"/>
        <w:rPr>
          <w:rFonts w:asciiTheme="minorHAnsi" w:hAnsiTheme="minorHAnsi" w:cstheme="minorHAnsi"/>
        </w:rPr>
      </w:pPr>
      <w:r w:rsidRPr="00A75CF8">
        <w:rPr>
          <w:rFonts w:asciiTheme="minorHAnsi" w:hAnsiTheme="minorHAnsi" w:cstheme="minorHAnsi"/>
          <w:b/>
        </w:rPr>
        <w:lastRenderedPageBreak/>
        <w:t>d. Correlaciones y relaciones conjuntas</w:t>
      </w:r>
    </w:p>
    <w:p w14:paraId="51BA5FFA" w14:textId="77777777" w:rsidR="006773AF" w:rsidRDefault="006773AF" w:rsidP="002469A2">
      <w:pPr>
        <w:spacing w:after="120" w:line="276" w:lineRule="auto"/>
        <w:jc w:val="both"/>
        <w:rPr>
          <w:rFonts w:asciiTheme="minorHAnsi" w:eastAsia="Calibri" w:hAnsiTheme="minorHAnsi" w:cstheme="minorHAnsi"/>
        </w:rPr>
      </w:pPr>
      <w:r w:rsidRPr="00A75CF8">
        <w:rPr>
          <w:rFonts w:asciiTheme="minorHAnsi" w:eastAsia="Calibri" w:hAnsiTheme="minorHAnsi" w:cstheme="minorHAnsi"/>
        </w:rPr>
        <w:t xml:space="preserve">Las correlaciones lineales con </w:t>
      </w:r>
      <w:proofErr w:type="spellStart"/>
      <w:r w:rsidRPr="00A75CF8">
        <w:rPr>
          <w:rFonts w:asciiTheme="minorHAnsi" w:eastAsia="Calibri" w:hAnsiTheme="minorHAnsi" w:cstheme="minorHAnsi"/>
        </w:rPr>
        <w:t>churn</w:t>
      </w:r>
      <w:proofErr w:type="spellEnd"/>
      <w:r w:rsidRPr="00A75CF8">
        <w:rPr>
          <w:rFonts w:asciiTheme="minorHAnsi" w:eastAsia="Calibri" w:hAnsiTheme="minorHAnsi" w:cstheme="minorHAnsi"/>
        </w:rPr>
        <w:t xml:space="preserve"> fueron débiles. Los valores de mayor magnitud fueron </w:t>
      </w:r>
      <w:proofErr w:type="spellStart"/>
      <w:r w:rsidRPr="00A75CF8">
        <w:rPr>
          <w:rFonts w:asciiTheme="minorHAnsi" w:eastAsia="Calibri" w:hAnsiTheme="minorHAnsi" w:cstheme="minorHAnsi"/>
        </w:rPr>
        <w:t>csat_score</w:t>
      </w:r>
      <w:proofErr w:type="spellEnd"/>
      <w:r w:rsidRPr="00A75CF8">
        <w:rPr>
          <w:rFonts w:asciiTheme="minorHAnsi" w:eastAsia="Calibri" w:hAnsiTheme="minorHAnsi" w:cstheme="minorHAnsi"/>
        </w:rPr>
        <w:t xml:space="preserve"> (-0,158), </w:t>
      </w:r>
      <w:proofErr w:type="spellStart"/>
      <w:r w:rsidRPr="00A75CF8">
        <w:rPr>
          <w:rFonts w:asciiTheme="minorHAnsi" w:eastAsia="Calibri" w:hAnsiTheme="minorHAnsi" w:cstheme="minorHAnsi"/>
        </w:rPr>
        <w:t>tenure_months</w:t>
      </w:r>
      <w:proofErr w:type="spellEnd"/>
      <w:r w:rsidRPr="00A75CF8">
        <w:rPr>
          <w:rFonts w:asciiTheme="minorHAnsi" w:eastAsia="Calibri" w:hAnsiTheme="minorHAnsi" w:cstheme="minorHAnsi"/>
        </w:rPr>
        <w:t xml:space="preserve"> (-0,117), </w:t>
      </w:r>
      <w:proofErr w:type="spellStart"/>
      <w:r w:rsidRPr="00A75CF8">
        <w:rPr>
          <w:rFonts w:asciiTheme="minorHAnsi" w:eastAsia="Calibri" w:hAnsiTheme="minorHAnsi" w:cstheme="minorHAnsi"/>
        </w:rPr>
        <w:t>payment_failures</w:t>
      </w:r>
      <w:proofErr w:type="spellEnd"/>
      <w:r w:rsidRPr="00A75CF8">
        <w:rPr>
          <w:rFonts w:asciiTheme="minorHAnsi" w:eastAsia="Calibri" w:hAnsiTheme="minorHAnsi" w:cstheme="minorHAnsi"/>
        </w:rPr>
        <w:t xml:space="preserve"> (0,112), </w:t>
      </w:r>
      <w:proofErr w:type="spellStart"/>
      <w:r w:rsidRPr="00A75CF8">
        <w:rPr>
          <w:rFonts w:asciiTheme="minorHAnsi" w:eastAsia="Calibri" w:hAnsiTheme="minorHAnsi" w:cstheme="minorHAnsi"/>
        </w:rPr>
        <w:t>monthly_logins</w:t>
      </w:r>
      <w:proofErr w:type="spellEnd"/>
      <w:r w:rsidRPr="00A75CF8">
        <w:rPr>
          <w:rFonts w:asciiTheme="minorHAnsi" w:eastAsia="Calibri" w:hAnsiTheme="minorHAnsi" w:cstheme="minorHAnsi"/>
        </w:rPr>
        <w:t xml:space="preserve"> (-0,098), </w:t>
      </w:r>
      <w:proofErr w:type="spellStart"/>
      <w:r w:rsidRPr="00A75CF8">
        <w:rPr>
          <w:rFonts w:asciiTheme="minorHAnsi" w:eastAsia="Calibri" w:hAnsiTheme="minorHAnsi" w:cstheme="minorHAnsi"/>
        </w:rPr>
        <w:t>total_revenue</w:t>
      </w:r>
      <w:proofErr w:type="spellEnd"/>
      <w:r w:rsidRPr="00A75CF8">
        <w:rPr>
          <w:rFonts w:asciiTheme="minorHAnsi" w:eastAsia="Calibri" w:hAnsiTheme="minorHAnsi" w:cstheme="minorHAnsi"/>
        </w:rPr>
        <w:t xml:space="preserve"> (-0,070) y </w:t>
      </w:r>
      <w:proofErr w:type="spellStart"/>
      <w:r w:rsidRPr="00A75CF8">
        <w:rPr>
          <w:rFonts w:asciiTheme="minorHAnsi" w:eastAsia="Calibri" w:hAnsiTheme="minorHAnsi" w:cstheme="minorHAnsi"/>
        </w:rPr>
        <w:t>last_login_days_ago</w:t>
      </w:r>
      <w:proofErr w:type="spellEnd"/>
      <w:r w:rsidRPr="00A75CF8">
        <w:rPr>
          <w:rFonts w:asciiTheme="minorHAnsi" w:eastAsia="Calibri" w:hAnsiTheme="minorHAnsi" w:cstheme="minorHAnsi"/>
        </w:rPr>
        <w:t xml:space="preserve"> (0,037). Entre predictores, </w:t>
      </w:r>
      <w:proofErr w:type="spellStart"/>
      <w:r w:rsidRPr="00A75CF8">
        <w:rPr>
          <w:rFonts w:asciiTheme="minorHAnsi" w:eastAsia="Calibri" w:hAnsiTheme="minorHAnsi" w:cstheme="minorHAnsi"/>
        </w:rPr>
        <w:t>total_revenue</w:t>
      </w:r>
      <w:proofErr w:type="spellEnd"/>
      <w:r w:rsidRPr="00A75CF8">
        <w:rPr>
          <w:rFonts w:asciiTheme="minorHAnsi" w:eastAsia="Calibri" w:hAnsiTheme="minorHAnsi" w:cstheme="minorHAnsi"/>
        </w:rPr>
        <w:t xml:space="preserve"> se correlacionó con </w:t>
      </w:r>
      <w:proofErr w:type="spellStart"/>
      <w:r w:rsidRPr="00A75CF8">
        <w:rPr>
          <w:rFonts w:asciiTheme="minorHAnsi" w:eastAsia="Calibri" w:hAnsiTheme="minorHAnsi" w:cstheme="minorHAnsi"/>
        </w:rPr>
        <w:t>monthly_fee</w:t>
      </w:r>
      <w:proofErr w:type="spellEnd"/>
      <w:r w:rsidRPr="00A75CF8">
        <w:rPr>
          <w:rFonts w:asciiTheme="minorHAnsi" w:eastAsia="Calibri" w:hAnsiTheme="minorHAnsi" w:cstheme="minorHAnsi"/>
        </w:rPr>
        <w:t xml:space="preserve"> (0,71) y </w:t>
      </w:r>
      <w:proofErr w:type="spellStart"/>
      <w:r w:rsidRPr="00A75CF8">
        <w:rPr>
          <w:rFonts w:asciiTheme="minorHAnsi" w:eastAsia="Calibri" w:hAnsiTheme="minorHAnsi" w:cstheme="minorHAnsi"/>
        </w:rPr>
        <w:t>tenure_months</w:t>
      </w:r>
      <w:proofErr w:type="spellEnd"/>
      <w:r w:rsidRPr="00A75CF8">
        <w:rPr>
          <w:rFonts w:asciiTheme="minorHAnsi" w:eastAsia="Calibri" w:hAnsiTheme="minorHAnsi" w:cstheme="minorHAnsi"/>
        </w:rPr>
        <w:t xml:space="preserve"> (0,59), lo que evidencia redundancia parcial.</w:t>
      </w:r>
    </w:p>
    <w:p w14:paraId="2DE2C373" w14:textId="77777777" w:rsidR="0062370B" w:rsidRPr="00A75CF8" w:rsidRDefault="0062370B" w:rsidP="002469A2">
      <w:pPr>
        <w:spacing w:after="120" w:line="276" w:lineRule="auto"/>
        <w:jc w:val="both"/>
        <w:rPr>
          <w:rFonts w:asciiTheme="minorHAnsi" w:hAnsiTheme="minorHAnsi" w:cstheme="minorHAnsi"/>
        </w:rPr>
      </w:pPr>
    </w:p>
    <w:p w14:paraId="5832B3A1" w14:textId="4360A0E1" w:rsidR="0062370B" w:rsidRPr="00A75CF8" w:rsidRDefault="006773AF" w:rsidP="0062370B">
      <w:pPr>
        <w:spacing w:before="80" w:after="40" w:line="276" w:lineRule="auto"/>
        <w:jc w:val="center"/>
        <w:rPr>
          <w:rFonts w:asciiTheme="minorHAnsi" w:hAnsiTheme="minorHAnsi" w:cstheme="minorHAnsi"/>
        </w:rPr>
      </w:pPr>
      <w:r w:rsidRPr="00A75CF8">
        <w:rPr>
          <w:rFonts w:asciiTheme="minorHAnsi" w:eastAsia="Calibri" w:hAnsiTheme="minorHAnsi" w:cstheme="minorHAnsi"/>
          <w:noProof/>
        </w:rPr>
        <w:drawing>
          <wp:inline distT="0" distB="0" distL="0" distR="0" wp14:anchorId="350846B9" wp14:editId="49C5855A">
            <wp:extent cx="4159282" cy="3337560"/>
            <wp:effectExtent l="0" t="0" r="0" b="0"/>
            <wp:docPr id="10559339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elation_heatmap.png"/>
                    <pic:cNvPicPr/>
                  </pic:nvPicPr>
                  <pic:blipFill>
                    <a:blip r:embed="rId29"/>
                    <a:stretch>
                      <a:fillRect/>
                    </a:stretch>
                  </pic:blipFill>
                  <pic:spPr>
                    <a:xfrm>
                      <a:off x="0" y="0"/>
                      <a:ext cx="4171138" cy="3347074"/>
                    </a:xfrm>
                    <a:prstGeom prst="rect">
                      <a:avLst/>
                    </a:prstGeom>
                  </pic:spPr>
                </pic:pic>
              </a:graphicData>
            </a:graphic>
          </wp:inline>
        </w:drawing>
      </w:r>
    </w:p>
    <w:p w14:paraId="1BB5EA2F" w14:textId="77777777" w:rsidR="006773AF" w:rsidRPr="0062370B" w:rsidRDefault="006773AF" w:rsidP="0062370B">
      <w:pPr>
        <w:spacing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Figura 5. Mapa de correlaciones entre variables numéricas seleccionadas.</w:t>
      </w:r>
    </w:p>
    <w:p w14:paraId="2CE5E0EC" w14:textId="6D089E3E" w:rsidR="006773AF" w:rsidRPr="0062370B" w:rsidRDefault="006773AF" w:rsidP="0062370B">
      <w:pPr>
        <w:spacing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Fuente: elaboración propia.</w:t>
      </w:r>
      <w:r w:rsidR="0062370B">
        <w:rPr>
          <w:rFonts w:asciiTheme="minorHAnsi" w:hAnsiTheme="minorHAnsi" w:cstheme="minorHAnsi"/>
          <w:i/>
          <w:iCs/>
          <w:sz w:val="18"/>
          <w:szCs w:val="18"/>
        </w:rPr>
        <w:br/>
      </w:r>
    </w:p>
    <w:p w14:paraId="09F27B08" w14:textId="77777777" w:rsidR="006773AF" w:rsidRPr="00A75CF8" w:rsidRDefault="006773AF" w:rsidP="0062370B">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766C4ACE" wp14:editId="77E7577D">
            <wp:extent cx="3749040" cy="2479249"/>
            <wp:effectExtent l="0" t="0" r="3810" b="0"/>
            <wp:docPr id="1950181897" name="Picture 195018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8_dispersion_logins_csat.png"/>
                    <pic:cNvPicPr/>
                  </pic:nvPicPr>
                  <pic:blipFill>
                    <a:blip r:embed="rId30"/>
                    <a:stretch>
                      <a:fillRect/>
                    </a:stretch>
                  </pic:blipFill>
                  <pic:spPr>
                    <a:xfrm>
                      <a:off x="0" y="0"/>
                      <a:ext cx="3751953" cy="2481175"/>
                    </a:xfrm>
                    <a:prstGeom prst="rect">
                      <a:avLst/>
                    </a:prstGeom>
                  </pic:spPr>
                </pic:pic>
              </a:graphicData>
            </a:graphic>
          </wp:inline>
        </w:drawing>
      </w:r>
    </w:p>
    <w:p w14:paraId="36668559" w14:textId="77777777" w:rsidR="006773AF" w:rsidRPr="0062370B" w:rsidRDefault="006773AF" w:rsidP="0062370B">
      <w:pPr>
        <w:spacing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 xml:space="preserve">Figura 6. Relación conjunta entre accesos mensuales y satisfacción según </w:t>
      </w:r>
      <w:proofErr w:type="spellStart"/>
      <w:r w:rsidRPr="0062370B">
        <w:rPr>
          <w:rFonts w:asciiTheme="minorHAnsi" w:hAnsiTheme="minorHAnsi" w:cstheme="minorHAnsi"/>
          <w:i/>
          <w:iCs/>
          <w:sz w:val="18"/>
          <w:szCs w:val="18"/>
        </w:rPr>
        <w:t>churn</w:t>
      </w:r>
      <w:proofErr w:type="spellEnd"/>
      <w:r w:rsidRPr="0062370B">
        <w:rPr>
          <w:rFonts w:asciiTheme="minorHAnsi" w:hAnsiTheme="minorHAnsi" w:cstheme="minorHAnsi"/>
          <w:i/>
          <w:iCs/>
          <w:sz w:val="18"/>
          <w:szCs w:val="18"/>
        </w:rPr>
        <w:t>.</w:t>
      </w:r>
    </w:p>
    <w:p w14:paraId="16167DF4" w14:textId="77777777" w:rsidR="006773AF" w:rsidRPr="0062370B" w:rsidRDefault="006773AF" w:rsidP="0062370B">
      <w:pPr>
        <w:spacing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Fuente: elaboración propia.</w:t>
      </w:r>
    </w:p>
    <w:p w14:paraId="77EAAC37" w14:textId="77777777" w:rsidR="006773AF" w:rsidRPr="00A75CF8" w:rsidRDefault="006773AF" w:rsidP="002469A2">
      <w:pPr>
        <w:spacing w:after="120" w:line="276" w:lineRule="auto"/>
        <w:jc w:val="both"/>
        <w:rPr>
          <w:rFonts w:asciiTheme="minorHAnsi" w:hAnsiTheme="minorHAnsi" w:cstheme="minorHAnsi"/>
        </w:rPr>
      </w:pPr>
    </w:p>
    <w:p w14:paraId="00DDAB20" w14:textId="77777777" w:rsidR="006773AF" w:rsidRPr="00A75CF8" w:rsidRDefault="006773AF" w:rsidP="002469A2">
      <w:pPr>
        <w:spacing w:line="276" w:lineRule="auto"/>
        <w:jc w:val="both"/>
        <w:rPr>
          <w:rFonts w:asciiTheme="minorHAnsi" w:hAnsiTheme="minorHAnsi" w:cstheme="minorHAnsi"/>
        </w:rPr>
      </w:pPr>
      <w:r w:rsidRPr="00A75CF8">
        <w:rPr>
          <w:rFonts w:asciiTheme="minorHAnsi" w:hAnsiTheme="minorHAnsi" w:cstheme="minorHAnsi"/>
        </w:rPr>
        <w:lastRenderedPageBreak/>
        <w:t xml:space="preserve">El gráfico de dispersión, construido sobre una muestra aleatoria reproducible de 3.000 registros, no muestra una frontera clara entre clientes que permanecen y abandonan al combinar accesos mensuales y satisfacción. Los casos de abandono aparecen con mayor frecuencia relativa en niveles bajos de ambas variables, aunque también existen clientes que permanecen dentro de esos mismos rangos. Las franjas horizontales se explican porque </w:t>
      </w:r>
      <w:proofErr w:type="spellStart"/>
      <w:r w:rsidRPr="00A75CF8">
        <w:rPr>
          <w:rFonts w:asciiTheme="minorHAnsi" w:hAnsiTheme="minorHAnsi" w:cstheme="minorHAnsi"/>
        </w:rPr>
        <w:t>csat_score</w:t>
      </w:r>
      <w:proofErr w:type="spellEnd"/>
      <w:r w:rsidRPr="00A75CF8">
        <w:rPr>
          <w:rFonts w:asciiTheme="minorHAnsi" w:hAnsiTheme="minorHAnsi" w:cstheme="minorHAnsi"/>
        </w:rPr>
        <w:t xml:space="preserve"> es una variable discreta entre 1 y 5. En conjunto, estas dos variables aportan señal relacionada con el </w:t>
      </w:r>
      <w:proofErr w:type="spellStart"/>
      <w:r w:rsidRPr="00A75CF8">
        <w:rPr>
          <w:rFonts w:asciiTheme="minorHAnsi" w:hAnsiTheme="minorHAnsi" w:cstheme="minorHAnsi"/>
        </w:rPr>
        <w:t>churn</w:t>
      </w:r>
      <w:proofErr w:type="spellEnd"/>
      <w:r w:rsidRPr="00A75CF8">
        <w:rPr>
          <w:rFonts w:asciiTheme="minorHAnsi" w:hAnsiTheme="minorHAnsi" w:cstheme="minorHAnsi"/>
        </w:rPr>
        <w:t>, pero no permiten predecirlo de forma aislada.</w:t>
      </w:r>
    </w:p>
    <w:p w14:paraId="34BCF51B" w14:textId="77777777" w:rsidR="00B34109" w:rsidRPr="00A75CF8" w:rsidRDefault="00B34109" w:rsidP="002469A2">
      <w:pPr>
        <w:spacing w:line="276" w:lineRule="auto"/>
        <w:jc w:val="both"/>
        <w:rPr>
          <w:rFonts w:asciiTheme="minorHAnsi" w:hAnsiTheme="minorHAnsi" w:cstheme="minorHAnsi"/>
        </w:rPr>
      </w:pPr>
    </w:p>
    <w:p w14:paraId="043773F8" w14:textId="73B0A4AC" w:rsidR="00327A41" w:rsidRDefault="006773AF" w:rsidP="0062370B">
      <w:pPr>
        <w:spacing w:after="120" w:line="276" w:lineRule="auto"/>
        <w:jc w:val="both"/>
        <w:rPr>
          <w:rFonts w:asciiTheme="minorHAnsi" w:eastAsia="Calibri" w:hAnsiTheme="minorHAnsi" w:cstheme="minorHAnsi"/>
        </w:rPr>
      </w:pPr>
      <w:r w:rsidRPr="00A75CF8">
        <w:rPr>
          <w:rFonts w:asciiTheme="minorHAnsi" w:eastAsia="Calibri" w:hAnsiTheme="minorHAnsi" w:cstheme="minorHAnsi"/>
        </w:rPr>
        <w:t xml:space="preserve">Los resultados del análisis exploratorio indican que el </w:t>
      </w:r>
      <w:proofErr w:type="spellStart"/>
      <w:r w:rsidRPr="00A75CF8">
        <w:rPr>
          <w:rFonts w:asciiTheme="minorHAnsi" w:eastAsia="Calibri" w:hAnsiTheme="minorHAnsi" w:cstheme="minorHAnsi"/>
        </w:rPr>
        <w:t>churn</w:t>
      </w:r>
      <w:proofErr w:type="spellEnd"/>
      <w:r w:rsidRPr="00A75CF8">
        <w:rPr>
          <w:rFonts w:asciiTheme="minorHAnsi" w:eastAsia="Calibri" w:hAnsiTheme="minorHAnsi" w:cstheme="minorHAnsi"/>
        </w:rPr>
        <w:t xml:space="preserve"> es multivariable. No existe una característica dominante: la señal está distribuida entre satisfacción, antigüedad, actividad, pagos y atributos comerciales. Este patrón justifica comparar modelos lineales y no lineales capaces de combinar señales débiles.</w:t>
      </w:r>
    </w:p>
    <w:p w14:paraId="51B402B9" w14:textId="77777777" w:rsidR="0062370B" w:rsidRPr="00A75CF8" w:rsidRDefault="0062370B" w:rsidP="0062370B">
      <w:pPr>
        <w:spacing w:after="120" w:line="276" w:lineRule="auto"/>
        <w:jc w:val="both"/>
        <w:rPr>
          <w:rFonts w:asciiTheme="minorHAnsi" w:hAnsiTheme="minorHAnsi" w:cstheme="minorHAnsi"/>
        </w:rPr>
      </w:pPr>
    </w:p>
    <w:p w14:paraId="371BDD15" w14:textId="77777777" w:rsidR="00715C48" w:rsidRPr="00A75CF8" w:rsidRDefault="008C0BC3"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t>4.2 Selección y justificación de técnicas</w:t>
      </w:r>
    </w:p>
    <w:p w14:paraId="42FD33B7"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rPr>
        <w:t>4.2.1 Aprendizaje supervisado y no supervisado</w:t>
      </w:r>
    </w:p>
    <w:p w14:paraId="06B5B918" w14:textId="77777777" w:rsidR="00715C4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El problema es supervisado porque el </w:t>
      </w:r>
      <w:proofErr w:type="spellStart"/>
      <w:r w:rsidRPr="00A75CF8">
        <w:rPr>
          <w:rFonts w:asciiTheme="minorHAnsi" w:hAnsiTheme="minorHAnsi" w:cstheme="minorHAnsi"/>
        </w:rPr>
        <w:t>dataset</w:t>
      </w:r>
      <w:proofErr w:type="spellEnd"/>
      <w:r w:rsidRPr="00A75CF8">
        <w:rPr>
          <w:rFonts w:asciiTheme="minorHAnsi" w:hAnsiTheme="minorHAnsi" w:cstheme="minorHAnsi"/>
        </w:rPr>
        <w:t xml:space="preserve"> incluye una etiqueta histórica de </w:t>
      </w:r>
      <w:proofErr w:type="spellStart"/>
      <w:r w:rsidRPr="00A75CF8">
        <w:rPr>
          <w:rFonts w:asciiTheme="minorHAnsi" w:hAnsiTheme="minorHAnsi" w:cstheme="minorHAnsi"/>
        </w:rPr>
        <w:t>churn</w:t>
      </w:r>
      <w:proofErr w:type="spellEnd"/>
      <w:r w:rsidRPr="00A75CF8">
        <w:rPr>
          <w:rFonts w:asciiTheme="minorHAnsi" w:hAnsiTheme="minorHAnsi" w:cstheme="minorHAnsi"/>
        </w:rPr>
        <w:t>. El objetivo es aprender una función que asigne una probabilidad de abandono a cada cliente y permita priorizar acciones de retención. Las técnicas no supervisadas, como K-</w:t>
      </w:r>
      <w:proofErr w:type="spellStart"/>
      <w:r w:rsidRPr="00A75CF8">
        <w:rPr>
          <w:rFonts w:asciiTheme="minorHAnsi" w:hAnsiTheme="minorHAnsi" w:cstheme="minorHAnsi"/>
        </w:rPr>
        <w:t>means</w:t>
      </w:r>
      <w:proofErr w:type="spellEnd"/>
      <w:r w:rsidRPr="00A75CF8">
        <w:rPr>
          <w:rFonts w:asciiTheme="minorHAnsi" w:hAnsiTheme="minorHAnsi" w:cstheme="minorHAnsi"/>
        </w:rPr>
        <w:t xml:space="preserve">, podrían complementar el análisis mediante segmentación, pero no optimizan directamente la detección de </w:t>
      </w:r>
      <w:proofErr w:type="spellStart"/>
      <w:r w:rsidRPr="00A75CF8">
        <w:rPr>
          <w:rFonts w:asciiTheme="minorHAnsi" w:hAnsiTheme="minorHAnsi" w:cstheme="minorHAnsi"/>
        </w:rPr>
        <w:t>churn</w:t>
      </w:r>
      <w:proofErr w:type="spellEnd"/>
      <w:r w:rsidRPr="00A75CF8">
        <w:rPr>
          <w:rFonts w:asciiTheme="minorHAnsi" w:hAnsiTheme="minorHAnsi" w:cstheme="minorHAnsi"/>
        </w:rPr>
        <w:t>; por ello se dejan como extensión futura.</w:t>
      </w:r>
    </w:p>
    <w:p w14:paraId="620D5EC2" w14:textId="77777777" w:rsidR="0062370B" w:rsidRPr="00A75CF8" w:rsidRDefault="0062370B" w:rsidP="002469A2">
      <w:pPr>
        <w:spacing w:after="120" w:line="276" w:lineRule="auto"/>
        <w:jc w:val="both"/>
        <w:rPr>
          <w:rFonts w:asciiTheme="minorHAnsi" w:hAnsiTheme="minorHAnsi" w:cstheme="minorHAnsi"/>
        </w:rPr>
      </w:pPr>
    </w:p>
    <w:p w14:paraId="048A7762"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rPr>
        <w:t xml:space="preserve">4.2.2 Modelos de machine </w:t>
      </w:r>
      <w:proofErr w:type="spellStart"/>
      <w:r w:rsidRPr="00A75CF8">
        <w:rPr>
          <w:rFonts w:asciiTheme="minorHAnsi" w:hAnsiTheme="minorHAnsi" w:cstheme="minorHAnsi"/>
          <w:b/>
        </w:rPr>
        <w:t>learning</w:t>
      </w:r>
      <w:proofErr w:type="spellEnd"/>
      <w:r w:rsidRPr="00A75CF8">
        <w:rPr>
          <w:rFonts w:asciiTheme="minorHAnsi" w:hAnsiTheme="minorHAnsi" w:cstheme="minorHAnsi"/>
          <w:b/>
        </w:rPr>
        <w:t xml:space="preserve"> seleccionados</w:t>
      </w:r>
    </w:p>
    <w:p w14:paraId="4F129DC7"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r w:rsidRPr="00A75CF8">
        <w:rPr>
          <w:rFonts w:asciiTheme="minorHAnsi" w:hAnsiTheme="minorHAnsi" w:cstheme="minorHAnsi"/>
        </w:rPr>
        <w:t>Regresión logística: línea base interpretable y eficiente para estimar probabilidades en una variable binaria.</w:t>
      </w:r>
    </w:p>
    <w:p w14:paraId="183BB775"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proofErr w:type="spellStart"/>
      <w:r w:rsidRPr="00A75CF8">
        <w:rPr>
          <w:rFonts w:asciiTheme="minorHAnsi" w:hAnsiTheme="minorHAnsi" w:cstheme="minorHAnsi"/>
        </w:rPr>
        <w:t>Random</w:t>
      </w:r>
      <w:proofErr w:type="spellEnd"/>
      <w:r w:rsidRPr="00A75CF8">
        <w:rPr>
          <w:rFonts w:asciiTheme="minorHAnsi" w:hAnsiTheme="minorHAnsi" w:cstheme="minorHAnsi"/>
        </w:rPr>
        <w:t xml:space="preserve"> Forest: ensamble capaz de capturar relaciones no lineales e interacciones, robusto frente a escalas y valores extremos (</w:t>
      </w:r>
      <w:proofErr w:type="spellStart"/>
      <w:r w:rsidRPr="00A75CF8">
        <w:rPr>
          <w:rFonts w:asciiTheme="minorHAnsi" w:hAnsiTheme="minorHAnsi" w:cstheme="minorHAnsi"/>
        </w:rPr>
        <w:t>Breiman</w:t>
      </w:r>
      <w:proofErr w:type="spellEnd"/>
      <w:r w:rsidRPr="00A75CF8">
        <w:rPr>
          <w:rFonts w:asciiTheme="minorHAnsi" w:hAnsiTheme="minorHAnsi" w:cstheme="minorHAnsi"/>
        </w:rPr>
        <w:t>, 2001).</w:t>
      </w:r>
    </w:p>
    <w:p w14:paraId="45F9C704" w14:textId="77777777" w:rsidR="00715C48" w:rsidRDefault="008C0BC3" w:rsidP="002469A2">
      <w:pPr>
        <w:pStyle w:val="Prrafodelista"/>
        <w:numPr>
          <w:ilvl w:val="0"/>
          <w:numId w:val="7"/>
        </w:numPr>
        <w:spacing w:after="60" w:line="276" w:lineRule="auto"/>
        <w:rPr>
          <w:rFonts w:asciiTheme="minorHAnsi" w:hAnsiTheme="minorHAnsi" w:cstheme="minorHAnsi"/>
        </w:rPr>
      </w:pP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boosting</w:t>
      </w:r>
      <w:proofErr w:type="spellEnd"/>
      <w:r w:rsidRPr="00A75CF8">
        <w:rPr>
          <w:rFonts w:asciiTheme="minorHAnsi" w:hAnsiTheme="minorHAnsi" w:cstheme="minorHAnsi"/>
        </w:rPr>
        <w:t xml:space="preserve"> de árboles con regularización, competitivo en datos tabulares y con buen desempeño reportado en </w:t>
      </w:r>
      <w:proofErr w:type="spellStart"/>
      <w:r w:rsidRPr="00A75CF8">
        <w:rPr>
          <w:rFonts w:asciiTheme="minorHAnsi" w:hAnsiTheme="minorHAnsi" w:cstheme="minorHAnsi"/>
        </w:rPr>
        <w:t>churn</w:t>
      </w:r>
      <w:proofErr w:type="spellEnd"/>
      <w:r w:rsidRPr="00A75CF8">
        <w:rPr>
          <w:rFonts w:asciiTheme="minorHAnsi" w:hAnsiTheme="minorHAnsi" w:cstheme="minorHAnsi"/>
        </w:rPr>
        <w:t xml:space="preserve"> (Chen &amp; </w:t>
      </w:r>
      <w:proofErr w:type="spellStart"/>
      <w:r w:rsidRPr="00A75CF8">
        <w:rPr>
          <w:rFonts w:asciiTheme="minorHAnsi" w:hAnsiTheme="minorHAnsi" w:cstheme="minorHAnsi"/>
        </w:rPr>
        <w:t>Guestrin</w:t>
      </w:r>
      <w:proofErr w:type="spellEnd"/>
      <w:r w:rsidRPr="00A75CF8">
        <w:rPr>
          <w:rFonts w:asciiTheme="minorHAnsi" w:hAnsiTheme="minorHAnsi" w:cstheme="minorHAnsi"/>
        </w:rPr>
        <w:t>, 2016; Ahmad et al., 2019).</w:t>
      </w:r>
    </w:p>
    <w:p w14:paraId="0825BA45" w14:textId="77777777" w:rsidR="0062370B" w:rsidRPr="00A75CF8" w:rsidRDefault="0062370B" w:rsidP="0062370B">
      <w:pPr>
        <w:pStyle w:val="Prrafodelista"/>
        <w:spacing w:after="60" w:line="276" w:lineRule="auto"/>
        <w:ind w:left="720" w:firstLine="0"/>
        <w:rPr>
          <w:rFonts w:asciiTheme="minorHAnsi" w:hAnsiTheme="minorHAnsi" w:cstheme="minorHAnsi"/>
        </w:rPr>
      </w:pPr>
    </w:p>
    <w:p w14:paraId="1A54B12F"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sz w:val="23"/>
        </w:rPr>
        <w:t xml:space="preserve">4.2.3 Arquitecturas de </w:t>
      </w:r>
      <w:proofErr w:type="spellStart"/>
      <w:r w:rsidRPr="00A75CF8">
        <w:rPr>
          <w:rFonts w:asciiTheme="minorHAnsi" w:hAnsiTheme="minorHAnsi" w:cstheme="minorHAnsi"/>
          <w:b/>
          <w:sz w:val="23"/>
        </w:rPr>
        <w:t>deep</w:t>
      </w:r>
      <w:proofErr w:type="spellEnd"/>
      <w:r w:rsidRPr="00A75CF8">
        <w:rPr>
          <w:rFonts w:asciiTheme="minorHAnsi" w:hAnsiTheme="minorHAnsi" w:cstheme="minorHAnsi"/>
          <w:b/>
          <w:sz w:val="23"/>
        </w:rPr>
        <w:t xml:space="preserve"> </w:t>
      </w:r>
      <w:proofErr w:type="spellStart"/>
      <w:r w:rsidRPr="00A75CF8">
        <w:rPr>
          <w:rFonts w:asciiTheme="minorHAnsi" w:hAnsiTheme="minorHAnsi" w:cstheme="minorHAnsi"/>
          <w:b/>
          <w:sz w:val="23"/>
        </w:rPr>
        <w:t>learning</w:t>
      </w:r>
      <w:proofErr w:type="spellEnd"/>
      <w:r w:rsidRPr="00A75CF8">
        <w:rPr>
          <w:rFonts w:asciiTheme="minorHAnsi" w:hAnsiTheme="minorHAnsi" w:cstheme="minorHAnsi"/>
          <w:b/>
          <w:sz w:val="23"/>
        </w:rPr>
        <w:t xml:space="preserve"> seleccionadas</w:t>
      </w:r>
    </w:p>
    <w:p w14:paraId="3E1E0B8D"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r w:rsidRPr="00A75CF8">
        <w:rPr>
          <w:rFonts w:asciiTheme="minorHAnsi" w:hAnsiTheme="minorHAnsi" w:cstheme="minorHAnsi"/>
        </w:rPr>
        <w:t xml:space="preserve">MLP superficial (58-64-1): una capa oculta de 64 neuronas, activación </w:t>
      </w:r>
      <w:proofErr w:type="spellStart"/>
      <w:r w:rsidRPr="00A75CF8">
        <w:rPr>
          <w:rFonts w:asciiTheme="minorHAnsi" w:hAnsiTheme="minorHAnsi" w:cstheme="minorHAnsi"/>
        </w:rPr>
        <w:t>ReLU</w:t>
      </w:r>
      <w:proofErr w:type="spellEnd"/>
      <w:r w:rsidRPr="00A75CF8">
        <w:rPr>
          <w:rFonts w:asciiTheme="minorHAnsi" w:hAnsiTheme="minorHAnsi" w:cstheme="minorHAnsi"/>
        </w:rPr>
        <w:t xml:space="preserve"> y </w:t>
      </w:r>
      <w:proofErr w:type="spellStart"/>
      <w:r w:rsidRPr="00A75CF8">
        <w:rPr>
          <w:rFonts w:asciiTheme="minorHAnsi" w:hAnsiTheme="minorHAnsi" w:cstheme="minorHAnsi"/>
        </w:rPr>
        <w:t>dropout</w:t>
      </w:r>
      <w:proofErr w:type="spellEnd"/>
      <w:r w:rsidRPr="00A75CF8">
        <w:rPr>
          <w:rFonts w:asciiTheme="minorHAnsi" w:hAnsiTheme="minorHAnsi" w:cstheme="minorHAnsi"/>
        </w:rPr>
        <w:t xml:space="preserve"> 0,3.</w:t>
      </w:r>
    </w:p>
    <w:p w14:paraId="21ADF1E6"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r w:rsidRPr="00A75CF8">
        <w:rPr>
          <w:rFonts w:asciiTheme="minorHAnsi" w:hAnsiTheme="minorHAnsi" w:cstheme="minorHAnsi"/>
        </w:rPr>
        <w:t xml:space="preserve">MLP profunda (58-128-64-32-1): tres capas ocultas, </w:t>
      </w:r>
      <w:proofErr w:type="spellStart"/>
      <w:r w:rsidRPr="00A75CF8">
        <w:rPr>
          <w:rFonts w:asciiTheme="minorHAnsi" w:hAnsiTheme="minorHAnsi" w:cstheme="minorHAnsi"/>
        </w:rPr>
        <w:t>BatchNorm</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ReLU</w:t>
      </w:r>
      <w:proofErr w:type="spellEnd"/>
      <w:r w:rsidRPr="00A75CF8">
        <w:rPr>
          <w:rFonts w:asciiTheme="minorHAnsi" w:hAnsiTheme="minorHAnsi" w:cstheme="minorHAnsi"/>
        </w:rPr>
        <w:t xml:space="preserve"> y </w:t>
      </w:r>
      <w:proofErr w:type="spellStart"/>
      <w:r w:rsidRPr="00A75CF8">
        <w:rPr>
          <w:rFonts w:asciiTheme="minorHAnsi" w:hAnsiTheme="minorHAnsi" w:cstheme="minorHAnsi"/>
        </w:rPr>
        <w:t>dropout</w:t>
      </w:r>
      <w:proofErr w:type="spellEnd"/>
      <w:r w:rsidRPr="00A75CF8">
        <w:rPr>
          <w:rFonts w:asciiTheme="minorHAnsi" w:hAnsiTheme="minorHAnsi" w:cstheme="minorHAnsi"/>
        </w:rPr>
        <w:t xml:space="preserve"> 0,3.</w:t>
      </w:r>
    </w:p>
    <w:p w14:paraId="2925B795" w14:textId="77777777" w:rsidR="00715C48" w:rsidRDefault="008C0BC3" w:rsidP="002469A2">
      <w:pPr>
        <w:pStyle w:val="Prrafodelista"/>
        <w:numPr>
          <w:ilvl w:val="0"/>
          <w:numId w:val="7"/>
        </w:numPr>
        <w:spacing w:after="60" w:line="276" w:lineRule="auto"/>
        <w:rPr>
          <w:rFonts w:asciiTheme="minorHAnsi" w:hAnsiTheme="minorHAnsi" w:cstheme="minorHAnsi"/>
        </w:rPr>
      </w:pPr>
      <w:r w:rsidRPr="00A75CF8">
        <w:rPr>
          <w:rFonts w:asciiTheme="minorHAnsi" w:hAnsiTheme="minorHAnsi" w:cstheme="minorHAnsi"/>
        </w:rPr>
        <w:t>MLP residual: proyección a 64 dimensiones y dos bloques residuales con conexiones de salto.</w:t>
      </w:r>
    </w:p>
    <w:p w14:paraId="30F11B99" w14:textId="77777777" w:rsidR="0062370B" w:rsidRPr="00A75CF8" w:rsidRDefault="0062370B" w:rsidP="0062370B">
      <w:pPr>
        <w:pStyle w:val="Prrafodelista"/>
        <w:spacing w:after="60" w:line="276" w:lineRule="auto"/>
        <w:ind w:left="720" w:firstLine="0"/>
        <w:rPr>
          <w:rFonts w:asciiTheme="minorHAnsi" w:hAnsiTheme="minorHAnsi" w:cstheme="minorHAnsi"/>
        </w:rPr>
      </w:pPr>
    </w:p>
    <w:p w14:paraId="27009D5B"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No se seleccionaron CNN ni RNN porque el </w:t>
      </w:r>
      <w:proofErr w:type="spellStart"/>
      <w:r w:rsidRPr="00A75CF8">
        <w:rPr>
          <w:rFonts w:asciiTheme="minorHAnsi" w:hAnsiTheme="minorHAnsi" w:cstheme="minorHAnsi"/>
        </w:rPr>
        <w:t>dataset</w:t>
      </w:r>
      <w:proofErr w:type="spellEnd"/>
      <w:r w:rsidRPr="00A75CF8">
        <w:rPr>
          <w:rFonts w:asciiTheme="minorHAnsi" w:hAnsiTheme="minorHAnsi" w:cstheme="minorHAnsi"/>
        </w:rPr>
        <w:t xml:space="preserve"> no posee estructura espacial ni secuencial. La MLP residual permite contrastar una arquitectura más compleja para datos tabulares, mientras que </w:t>
      </w:r>
      <w:proofErr w:type="spellStart"/>
      <w:r w:rsidRPr="00A75CF8">
        <w:rPr>
          <w:rFonts w:asciiTheme="minorHAnsi" w:hAnsiTheme="minorHAnsi" w:cstheme="minorHAnsi"/>
        </w:rPr>
        <w:t>TabNet</w:t>
      </w:r>
      <w:proofErr w:type="spellEnd"/>
      <w:r w:rsidRPr="00A75CF8">
        <w:rPr>
          <w:rFonts w:asciiTheme="minorHAnsi" w:hAnsiTheme="minorHAnsi" w:cstheme="minorHAnsi"/>
        </w:rPr>
        <w:t xml:space="preserve"> queda como alternativa futura por su atención secuencial e interpretabilidad (Arik &amp; Pfister, 2021; </w:t>
      </w:r>
      <w:proofErr w:type="spellStart"/>
      <w:r w:rsidRPr="00A75CF8">
        <w:rPr>
          <w:rFonts w:asciiTheme="minorHAnsi" w:hAnsiTheme="minorHAnsi" w:cstheme="minorHAnsi"/>
        </w:rPr>
        <w:t>Gorishniy</w:t>
      </w:r>
      <w:proofErr w:type="spellEnd"/>
      <w:r w:rsidRPr="00A75CF8">
        <w:rPr>
          <w:rFonts w:asciiTheme="minorHAnsi" w:hAnsiTheme="minorHAnsi" w:cstheme="minorHAnsi"/>
        </w:rPr>
        <w:t xml:space="preserve"> et al., 2021).</w:t>
      </w:r>
    </w:p>
    <w:p w14:paraId="5DA177CF"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sz w:val="23"/>
        </w:rPr>
        <w:lastRenderedPageBreak/>
        <w:t>4.2.4 Métricas de evaluación</w:t>
      </w:r>
    </w:p>
    <w:p w14:paraId="167E328B"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proofErr w:type="spellStart"/>
      <w:r w:rsidRPr="00A75CF8">
        <w:rPr>
          <w:rFonts w:asciiTheme="minorHAnsi" w:hAnsiTheme="minorHAnsi" w:cstheme="minorHAnsi"/>
        </w:rPr>
        <w:t>Accuracy</w:t>
      </w:r>
      <w:proofErr w:type="spellEnd"/>
      <w:r w:rsidRPr="00A75CF8">
        <w:rPr>
          <w:rFonts w:asciiTheme="minorHAnsi" w:hAnsiTheme="minorHAnsi" w:cstheme="minorHAnsi"/>
        </w:rPr>
        <w:t>: proporción total de predicciones correctas; se reporta, pero no es suficiente por el desbalance.</w:t>
      </w:r>
    </w:p>
    <w:p w14:paraId="0265B905"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r w:rsidRPr="00A75CF8">
        <w:rPr>
          <w:rFonts w:asciiTheme="minorHAnsi" w:hAnsiTheme="minorHAnsi" w:cstheme="minorHAnsi"/>
        </w:rPr>
        <w:t xml:space="preserve">Precisión: proporción de alertas de </w:t>
      </w:r>
      <w:proofErr w:type="spellStart"/>
      <w:r w:rsidRPr="00A75CF8">
        <w:rPr>
          <w:rFonts w:asciiTheme="minorHAnsi" w:hAnsiTheme="minorHAnsi" w:cstheme="minorHAnsi"/>
        </w:rPr>
        <w:t>churn</w:t>
      </w:r>
      <w:proofErr w:type="spellEnd"/>
      <w:r w:rsidRPr="00A75CF8">
        <w:rPr>
          <w:rFonts w:asciiTheme="minorHAnsi" w:hAnsiTheme="minorHAnsi" w:cstheme="minorHAnsi"/>
        </w:rPr>
        <w:t xml:space="preserve"> que corresponden a abandonos reales.</w:t>
      </w:r>
    </w:p>
    <w:p w14:paraId="1377A2FA"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proofErr w:type="spellStart"/>
      <w:r w:rsidRPr="00A75CF8">
        <w:rPr>
          <w:rFonts w:asciiTheme="minorHAnsi" w:hAnsiTheme="minorHAnsi" w:cstheme="minorHAnsi"/>
        </w:rPr>
        <w:t>Recall</w:t>
      </w:r>
      <w:proofErr w:type="spellEnd"/>
      <w:r w:rsidRPr="00A75CF8">
        <w:rPr>
          <w:rFonts w:asciiTheme="minorHAnsi" w:hAnsiTheme="minorHAnsi" w:cstheme="minorHAnsi"/>
        </w:rPr>
        <w:t>: proporción de abandonos reales detectados; es prioritaria para el objetivo de retención.</w:t>
      </w:r>
    </w:p>
    <w:p w14:paraId="6FB4001A"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r w:rsidRPr="00A75CF8">
        <w:rPr>
          <w:rFonts w:asciiTheme="minorHAnsi" w:hAnsiTheme="minorHAnsi" w:cstheme="minorHAnsi"/>
        </w:rPr>
        <w:t xml:space="preserve">F1-score: media armónica entre precisión y </w:t>
      </w:r>
      <w:proofErr w:type="spellStart"/>
      <w:r w:rsidRPr="00A75CF8">
        <w:rPr>
          <w:rFonts w:asciiTheme="minorHAnsi" w:hAnsiTheme="minorHAnsi" w:cstheme="minorHAnsi"/>
        </w:rPr>
        <w:t>recall</w:t>
      </w:r>
      <w:proofErr w:type="spellEnd"/>
      <w:r w:rsidRPr="00A75CF8">
        <w:rPr>
          <w:rFonts w:asciiTheme="minorHAnsi" w:hAnsiTheme="minorHAnsi" w:cstheme="minorHAnsi"/>
        </w:rPr>
        <w:t>.</w:t>
      </w:r>
    </w:p>
    <w:p w14:paraId="6774C786"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r w:rsidRPr="00A75CF8">
        <w:rPr>
          <w:rFonts w:asciiTheme="minorHAnsi" w:hAnsiTheme="minorHAnsi" w:cstheme="minorHAnsi"/>
        </w:rPr>
        <w:t>ROC-AUC: capacidad global de discriminar ambas clases a distintos umbrales.</w:t>
      </w:r>
    </w:p>
    <w:p w14:paraId="0617570B"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r w:rsidRPr="00A75CF8">
        <w:rPr>
          <w:rFonts w:asciiTheme="minorHAnsi" w:hAnsiTheme="minorHAnsi" w:cstheme="minorHAnsi"/>
        </w:rPr>
        <w:t>PR-AUC (</w:t>
      </w:r>
      <w:proofErr w:type="spellStart"/>
      <w:r w:rsidRPr="00A75CF8">
        <w:rPr>
          <w:rFonts w:asciiTheme="minorHAnsi" w:hAnsiTheme="minorHAnsi" w:cstheme="minorHAnsi"/>
        </w:rPr>
        <w:t>Average</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Precision</w:t>
      </w:r>
      <w:proofErr w:type="spellEnd"/>
      <w:r w:rsidRPr="00A75CF8">
        <w:rPr>
          <w:rFonts w:asciiTheme="minorHAnsi" w:hAnsiTheme="minorHAnsi" w:cstheme="minorHAnsi"/>
        </w:rPr>
        <w:t xml:space="preserve">): resume la relación entre precisión y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y es informativa cuando la clase positiva es minoritaria.</w:t>
      </w:r>
    </w:p>
    <w:p w14:paraId="48730209" w14:textId="77777777" w:rsidR="00715C48" w:rsidRPr="00A75CF8" w:rsidRDefault="008C0BC3" w:rsidP="002469A2">
      <w:pPr>
        <w:pStyle w:val="Prrafodelista"/>
        <w:numPr>
          <w:ilvl w:val="0"/>
          <w:numId w:val="7"/>
        </w:numPr>
        <w:spacing w:after="60" w:line="276" w:lineRule="auto"/>
        <w:rPr>
          <w:rFonts w:asciiTheme="minorHAnsi" w:hAnsiTheme="minorHAnsi" w:cstheme="minorHAnsi"/>
        </w:rPr>
      </w:pPr>
      <w:r w:rsidRPr="00A75CF8">
        <w:rPr>
          <w:rFonts w:asciiTheme="minorHAnsi" w:hAnsiTheme="minorHAnsi" w:cstheme="minorHAnsi"/>
        </w:rPr>
        <w:t>Matriz de confusión: presenta verdaderos y falsos positivos y negativos.</w:t>
      </w:r>
    </w:p>
    <w:p w14:paraId="45C2EF4E" w14:textId="77777777" w:rsidR="00B34109" w:rsidRPr="0062370B" w:rsidRDefault="00B34109" w:rsidP="0062370B">
      <w:pPr>
        <w:spacing w:after="60" w:line="276" w:lineRule="auto"/>
        <w:ind w:left="360"/>
        <w:rPr>
          <w:rFonts w:asciiTheme="minorHAnsi" w:hAnsiTheme="minorHAnsi" w:cstheme="minorHAnsi"/>
        </w:rPr>
      </w:pPr>
    </w:p>
    <w:p w14:paraId="7F21E038" w14:textId="77777777" w:rsidR="00715C48" w:rsidRPr="0062370B" w:rsidRDefault="008C0BC3" w:rsidP="002469A2">
      <w:pPr>
        <w:keepNext/>
        <w:spacing w:before="60" w:after="40" w:line="276" w:lineRule="auto"/>
        <w:jc w:val="both"/>
        <w:rPr>
          <w:rFonts w:asciiTheme="minorHAnsi" w:hAnsiTheme="minorHAnsi" w:cstheme="minorHAnsi"/>
          <w:i/>
          <w:iCs/>
          <w:sz w:val="18"/>
          <w:szCs w:val="18"/>
        </w:rPr>
      </w:pPr>
      <w:r w:rsidRPr="0062370B">
        <w:rPr>
          <w:rFonts w:asciiTheme="minorHAnsi" w:hAnsiTheme="minorHAnsi" w:cstheme="minorHAnsi"/>
          <w:i/>
          <w:iCs/>
          <w:sz w:val="18"/>
          <w:szCs w:val="18"/>
        </w:rPr>
        <w:t>Tabla 5. Trabajos previos y aporte a las decisiones del proyecto</w:t>
      </w:r>
    </w:p>
    <w:tbl>
      <w:tblPr>
        <w:tblStyle w:val="Tablaconcuadrculaclara"/>
        <w:tblW w:w="10080" w:type="dxa"/>
        <w:tblLayout w:type="fixed"/>
        <w:tblLook w:val="04A0" w:firstRow="1" w:lastRow="0" w:firstColumn="1" w:lastColumn="0" w:noHBand="0" w:noVBand="1"/>
      </w:tblPr>
      <w:tblGrid>
        <w:gridCol w:w="1944"/>
        <w:gridCol w:w="3888"/>
        <w:gridCol w:w="4248"/>
      </w:tblGrid>
      <w:tr w:rsidR="00A75CF8" w:rsidRPr="00A75CF8" w14:paraId="4B6946DF" w14:textId="77777777" w:rsidTr="0062370B">
        <w:tc>
          <w:tcPr>
            <w:tcW w:w="1944" w:type="dxa"/>
          </w:tcPr>
          <w:p w14:paraId="51A3B316"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Trabajo</w:t>
            </w:r>
          </w:p>
        </w:tc>
        <w:tc>
          <w:tcPr>
            <w:tcW w:w="3888" w:type="dxa"/>
          </w:tcPr>
          <w:p w14:paraId="101A3ED1"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Aporte principal</w:t>
            </w:r>
          </w:p>
        </w:tc>
        <w:tc>
          <w:tcPr>
            <w:tcW w:w="4248" w:type="dxa"/>
          </w:tcPr>
          <w:p w14:paraId="59E89A0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Relación con el proyecto</w:t>
            </w:r>
          </w:p>
        </w:tc>
      </w:tr>
      <w:tr w:rsidR="00A75CF8" w:rsidRPr="00A75CF8" w14:paraId="6CEB9E1D" w14:textId="77777777" w:rsidTr="0062370B">
        <w:tc>
          <w:tcPr>
            <w:tcW w:w="1944" w:type="dxa"/>
          </w:tcPr>
          <w:p w14:paraId="20D0B46D"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5"/>
              </w:rPr>
              <w:t>Vafeiadis</w:t>
            </w:r>
            <w:proofErr w:type="spellEnd"/>
            <w:r w:rsidRPr="00A75CF8">
              <w:rPr>
                <w:rFonts w:asciiTheme="minorHAnsi" w:hAnsiTheme="minorHAnsi" w:cstheme="minorHAnsi"/>
                <w:sz w:val="15"/>
              </w:rPr>
              <w:t xml:space="preserve"> et al. (2015)</w:t>
            </w:r>
          </w:p>
        </w:tc>
        <w:tc>
          <w:tcPr>
            <w:tcW w:w="3888" w:type="dxa"/>
          </w:tcPr>
          <w:p w14:paraId="01A6842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Comparación de clasificadores y </w:t>
            </w:r>
            <w:proofErr w:type="spellStart"/>
            <w:r w:rsidRPr="00A75CF8">
              <w:rPr>
                <w:rFonts w:asciiTheme="minorHAnsi" w:hAnsiTheme="minorHAnsi" w:cstheme="minorHAnsi"/>
                <w:sz w:val="15"/>
              </w:rPr>
              <w:t>boosting</w:t>
            </w:r>
            <w:proofErr w:type="spellEnd"/>
            <w:r w:rsidRPr="00A75CF8">
              <w:rPr>
                <w:rFonts w:asciiTheme="minorHAnsi" w:hAnsiTheme="minorHAnsi" w:cstheme="minorHAnsi"/>
                <w:sz w:val="15"/>
              </w:rPr>
              <w:t xml:space="preserve"> para </w:t>
            </w:r>
            <w:proofErr w:type="spellStart"/>
            <w:r w:rsidRPr="00A75CF8">
              <w:rPr>
                <w:rFonts w:asciiTheme="minorHAnsi" w:hAnsiTheme="minorHAnsi" w:cstheme="minorHAnsi"/>
                <w:sz w:val="15"/>
              </w:rPr>
              <w:t>churn</w:t>
            </w:r>
            <w:proofErr w:type="spellEnd"/>
            <w:r w:rsidRPr="00A75CF8">
              <w:rPr>
                <w:rFonts w:asciiTheme="minorHAnsi" w:hAnsiTheme="minorHAnsi" w:cstheme="minorHAnsi"/>
                <w:sz w:val="15"/>
              </w:rPr>
              <w:t>.</w:t>
            </w:r>
          </w:p>
        </w:tc>
        <w:tc>
          <w:tcPr>
            <w:tcW w:w="4248" w:type="dxa"/>
          </w:tcPr>
          <w:p w14:paraId="6C289BBD"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Sustenta la comparación </w:t>
            </w:r>
            <w:proofErr w:type="spellStart"/>
            <w:r w:rsidRPr="00A75CF8">
              <w:rPr>
                <w:rFonts w:asciiTheme="minorHAnsi" w:hAnsiTheme="minorHAnsi" w:cstheme="minorHAnsi"/>
                <w:sz w:val="15"/>
              </w:rPr>
              <w:t>multimodelo</w:t>
            </w:r>
            <w:proofErr w:type="spellEnd"/>
            <w:r w:rsidRPr="00A75CF8">
              <w:rPr>
                <w:rFonts w:asciiTheme="minorHAnsi" w:hAnsiTheme="minorHAnsi" w:cstheme="minorHAnsi"/>
                <w:sz w:val="15"/>
              </w:rPr>
              <w:t xml:space="preserve"> y las métricas.</w:t>
            </w:r>
          </w:p>
        </w:tc>
      </w:tr>
      <w:tr w:rsidR="00A75CF8" w:rsidRPr="00A75CF8" w14:paraId="5F0447FE" w14:textId="77777777" w:rsidTr="0062370B">
        <w:tc>
          <w:tcPr>
            <w:tcW w:w="1944" w:type="dxa"/>
          </w:tcPr>
          <w:p w14:paraId="261DBF0A"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Ahmad et al. (2019)</w:t>
            </w:r>
          </w:p>
        </w:tc>
        <w:tc>
          <w:tcPr>
            <w:tcW w:w="3888" w:type="dxa"/>
          </w:tcPr>
          <w:p w14:paraId="5E36A9E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Evaluación de árboles, RF, GBM y </w:t>
            </w:r>
            <w:proofErr w:type="spellStart"/>
            <w:r w:rsidRPr="00A75CF8">
              <w:rPr>
                <w:rFonts w:asciiTheme="minorHAnsi" w:hAnsiTheme="minorHAnsi" w:cstheme="minorHAnsi"/>
                <w:sz w:val="15"/>
              </w:rPr>
              <w:t>XGBoost</w:t>
            </w:r>
            <w:proofErr w:type="spellEnd"/>
            <w:r w:rsidRPr="00A75CF8">
              <w:rPr>
                <w:rFonts w:asciiTheme="minorHAnsi" w:hAnsiTheme="minorHAnsi" w:cstheme="minorHAnsi"/>
                <w:sz w:val="15"/>
              </w:rPr>
              <w:t>.</w:t>
            </w:r>
          </w:p>
        </w:tc>
        <w:tc>
          <w:tcPr>
            <w:tcW w:w="4248" w:type="dxa"/>
          </w:tcPr>
          <w:p w14:paraId="72205FB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Confirma la pertinencia de </w:t>
            </w:r>
            <w:proofErr w:type="spellStart"/>
            <w:r w:rsidRPr="00A75CF8">
              <w:rPr>
                <w:rFonts w:asciiTheme="minorHAnsi" w:hAnsiTheme="minorHAnsi" w:cstheme="minorHAnsi"/>
                <w:sz w:val="15"/>
              </w:rPr>
              <w:t>XGBoost</w:t>
            </w:r>
            <w:proofErr w:type="spellEnd"/>
            <w:r w:rsidRPr="00A75CF8">
              <w:rPr>
                <w:rFonts w:asciiTheme="minorHAnsi" w:hAnsiTheme="minorHAnsi" w:cstheme="minorHAnsi"/>
                <w:sz w:val="15"/>
              </w:rPr>
              <w:t xml:space="preserve"> para </w:t>
            </w:r>
            <w:proofErr w:type="spellStart"/>
            <w:r w:rsidRPr="00A75CF8">
              <w:rPr>
                <w:rFonts w:asciiTheme="minorHAnsi" w:hAnsiTheme="minorHAnsi" w:cstheme="minorHAnsi"/>
                <w:sz w:val="15"/>
              </w:rPr>
              <w:t>churn</w:t>
            </w:r>
            <w:proofErr w:type="spellEnd"/>
            <w:r w:rsidRPr="00A75CF8">
              <w:rPr>
                <w:rFonts w:asciiTheme="minorHAnsi" w:hAnsiTheme="minorHAnsi" w:cstheme="minorHAnsi"/>
                <w:sz w:val="15"/>
              </w:rPr>
              <w:t>.</w:t>
            </w:r>
          </w:p>
        </w:tc>
      </w:tr>
      <w:tr w:rsidR="00A75CF8" w:rsidRPr="00A75CF8" w14:paraId="765CE9F5" w14:textId="77777777" w:rsidTr="0062370B">
        <w:tc>
          <w:tcPr>
            <w:tcW w:w="1944" w:type="dxa"/>
          </w:tcPr>
          <w:p w14:paraId="424ABFC1"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5"/>
              </w:rPr>
              <w:t>Burez</w:t>
            </w:r>
            <w:proofErr w:type="spellEnd"/>
            <w:r w:rsidRPr="00A75CF8">
              <w:rPr>
                <w:rFonts w:asciiTheme="minorHAnsi" w:hAnsiTheme="minorHAnsi" w:cstheme="minorHAnsi"/>
                <w:sz w:val="15"/>
              </w:rPr>
              <w:t xml:space="preserve"> y Van den </w:t>
            </w:r>
            <w:proofErr w:type="spellStart"/>
            <w:r w:rsidRPr="00A75CF8">
              <w:rPr>
                <w:rFonts w:asciiTheme="minorHAnsi" w:hAnsiTheme="minorHAnsi" w:cstheme="minorHAnsi"/>
                <w:sz w:val="15"/>
              </w:rPr>
              <w:t>Poel</w:t>
            </w:r>
            <w:proofErr w:type="spellEnd"/>
            <w:r w:rsidRPr="00A75CF8">
              <w:rPr>
                <w:rFonts w:asciiTheme="minorHAnsi" w:hAnsiTheme="minorHAnsi" w:cstheme="minorHAnsi"/>
                <w:sz w:val="15"/>
              </w:rPr>
              <w:t xml:space="preserve"> (2009)</w:t>
            </w:r>
          </w:p>
        </w:tc>
        <w:tc>
          <w:tcPr>
            <w:tcW w:w="3888" w:type="dxa"/>
          </w:tcPr>
          <w:p w14:paraId="48AB18D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Análisis del desequilibrio en seis </w:t>
            </w:r>
            <w:proofErr w:type="spellStart"/>
            <w:r w:rsidRPr="00A75CF8">
              <w:rPr>
                <w:rFonts w:asciiTheme="minorHAnsi" w:hAnsiTheme="minorHAnsi" w:cstheme="minorHAnsi"/>
                <w:sz w:val="15"/>
              </w:rPr>
              <w:t>datasets</w:t>
            </w:r>
            <w:proofErr w:type="spellEnd"/>
            <w:r w:rsidRPr="00A75CF8">
              <w:rPr>
                <w:rFonts w:asciiTheme="minorHAnsi" w:hAnsiTheme="minorHAnsi" w:cstheme="minorHAnsi"/>
                <w:sz w:val="15"/>
              </w:rPr>
              <w:t xml:space="preserve"> de </w:t>
            </w:r>
            <w:proofErr w:type="spellStart"/>
            <w:r w:rsidRPr="00A75CF8">
              <w:rPr>
                <w:rFonts w:asciiTheme="minorHAnsi" w:hAnsiTheme="minorHAnsi" w:cstheme="minorHAnsi"/>
                <w:sz w:val="15"/>
              </w:rPr>
              <w:t>churn</w:t>
            </w:r>
            <w:proofErr w:type="spellEnd"/>
            <w:r w:rsidRPr="00A75CF8">
              <w:rPr>
                <w:rFonts w:asciiTheme="minorHAnsi" w:hAnsiTheme="minorHAnsi" w:cstheme="minorHAnsi"/>
                <w:sz w:val="15"/>
              </w:rPr>
              <w:t>.</w:t>
            </w:r>
          </w:p>
        </w:tc>
        <w:tc>
          <w:tcPr>
            <w:tcW w:w="4248" w:type="dxa"/>
          </w:tcPr>
          <w:p w14:paraId="66E4E61E"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Justifica balanceo y métricas distintas de </w:t>
            </w:r>
            <w:proofErr w:type="spellStart"/>
            <w:r w:rsidRPr="00A75CF8">
              <w:rPr>
                <w:rFonts w:asciiTheme="minorHAnsi" w:hAnsiTheme="minorHAnsi" w:cstheme="minorHAnsi"/>
                <w:sz w:val="15"/>
              </w:rPr>
              <w:t>accuracy</w:t>
            </w:r>
            <w:proofErr w:type="spellEnd"/>
            <w:r w:rsidRPr="00A75CF8">
              <w:rPr>
                <w:rFonts w:asciiTheme="minorHAnsi" w:hAnsiTheme="minorHAnsi" w:cstheme="minorHAnsi"/>
                <w:sz w:val="15"/>
              </w:rPr>
              <w:t>.</w:t>
            </w:r>
          </w:p>
        </w:tc>
      </w:tr>
      <w:tr w:rsidR="00A75CF8" w:rsidRPr="00A75CF8" w14:paraId="1C6D50C2" w14:textId="77777777" w:rsidTr="0062370B">
        <w:tc>
          <w:tcPr>
            <w:tcW w:w="1944" w:type="dxa"/>
          </w:tcPr>
          <w:p w14:paraId="65884CC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Chen y </w:t>
            </w:r>
            <w:proofErr w:type="spellStart"/>
            <w:r w:rsidRPr="00A75CF8">
              <w:rPr>
                <w:rFonts w:asciiTheme="minorHAnsi" w:hAnsiTheme="minorHAnsi" w:cstheme="minorHAnsi"/>
                <w:sz w:val="15"/>
              </w:rPr>
              <w:t>Guestrin</w:t>
            </w:r>
            <w:proofErr w:type="spellEnd"/>
            <w:r w:rsidRPr="00A75CF8">
              <w:rPr>
                <w:rFonts w:asciiTheme="minorHAnsi" w:hAnsiTheme="minorHAnsi" w:cstheme="minorHAnsi"/>
                <w:sz w:val="15"/>
              </w:rPr>
              <w:t xml:space="preserve"> (2016)</w:t>
            </w:r>
          </w:p>
        </w:tc>
        <w:tc>
          <w:tcPr>
            <w:tcW w:w="3888" w:type="dxa"/>
          </w:tcPr>
          <w:p w14:paraId="38F609A4"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Presentación de </w:t>
            </w:r>
            <w:proofErr w:type="spellStart"/>
            <w:r w:rsidRPr="00A75CF8">
              <w:rPr>
                <w:rFonts w:asciiTheme="minorHAnsi" w:hAnsiTheme="minorHAnsi" w:cstheme="minorHAnsi"/>
                <w:sz w:val="15"/>
              </w:rPr>
              <w:t>XGBoost</w:t>
            </w:r>
            <w:proofErr w:type="spellEnd"/>
            <w:r w:rsidRPr="00A75CF8">
              <w:rPr>
                <w:rFonts w:asciiTheme="minorHAnsi" w:hAnsiTheme="minorHAnsi" w:cstheme="minorHAnsi"/>
                <w:sz w:val="15"/>
              </w:rPr>
              <w:t xml:space="preserve"> y sus optimizaciones.</w:t>
            </w:r>
          </w:p>
        </w:tc>
        <w:tc>
          <w:tcPr>
            <w:tcW w:w="4248" w:type="dxa"/>
          </w:tcPr>
          <w:p w14:paraId="51DCBDE1"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Fundamenta el </w:t>
            </w:r>
            <w:proofErr w:type="spellStart"/>
            <w:r w:rsidRPr="00A75CF8">
              <w:rPr>
                <w:rFonts w:asciiTheme="minorHAnsi" w:hAnsiTheme="minorHAnsi" w:cstheme="minorHAnsi"/>
                <w:sz w:val="15"/>
              </w:rPr>
              <w:t>boosting</w:t>
            </w:r>
            <w:proofErr w:type="spellEnd"/>
            <w:r w:rsidRPr="00A75CF8">
              <w:rPr>
                <w:rFonts w:asciiTheme="minorHAnsi" w:hAnsiTheme="minorHAnsi" w:cstheme="minorHAnsi"/>
                <w:sz w:val="15"/>
              </w:rPr>
              <w:t xml:space="preserve"> seleccionado.</w:t>
            </w:r>
          </w:p>
        </w:tc>
      </w:tr>
      <w:tr w:rsidR="00A75CF8" w:rsidRPr="00A75CF8" w14:paraId="6E8BB2BF" w14:textId="77777777" w:rsidTr="0062370B">
        <w:tc>
          <w:tcPr>
            <w:tcW w:w="1944" w:type="dxa"/>
          </w:tcPr>
          <w:p w14:paraId="28BFEB29"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5"/>
              </w:rPr>
              <w:t>Chawla</w:t>
            </w:r>
            <w:proofErr w:type="spellEnd"/>
            <w:r w:rsidRPr="00A75CF8">
              <w:rPr>
                <w:rFonts w:asciiTheme="minorHAnsi" w:hAnsiTheme="minorHAnsi" w:cstheme="minorHAnsi"/>
                <w:sz w:val="15"/>
              </w:rPr>
              <w:t xml:space="preserve"> et al. (2002)</w:t>
            </w:r>
          </w:p>
        </w:tc>
        <w:tc>
          <w:tcPr>
            <w:tcW w:w="3888" w:type="dxa"/>
          </w:tcPr>
          <w:p w14:paraId="65AD3EB6"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Propuesta de SMOTE.</w:t>
            </w:r>
          </w:p>
        </w:tc>
        <w:tc>
          <w:tcPr>
            <w:tcW w:w="4248" w:type="dxa"/>
          </w:tcPr>
          <w:p w14:paraId="424BBC8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Sustenta una estrategia de balanceo evaluada.</w:t>
            </w:r>
          </w:p>
        </w:tc>
      </w:tr>
      <w:tr w:rsidR="00A75CF8" w:rsidRPr="00A75CF8" w14:paraId="499411D4" w14:textId="77777777" w:rsidTr="0062370B">
        <w:tc>
          <w:tcPr>
            <w:tcW w:w="1944" w:type="dxa"/>
          </w:tcPr>
          <w:p w14:paraId="00553C55"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5"/>
              </w:rPr>
              <w:t>Gorishniy</w:t>
            </w:r>
            <w:proofErr w:type="spellEnd"/>
            <w:r w:rsidRPr="00A75CF8">
              <w:rPr>
                <w:rFonts w:asciiTheme="minorHAnsi" w:hAnsiTheme="minorHAnsi" w:cstheme="minorHAnsi"/>
                <w:sz w:val="15"/>
              </w:rPr>
              <w:t xml:space="preserve"> et al. (2021)</w:t>
            </w:r>
          </w:p>
        </w:tc>
        <w:tc>
          <w:tcPr>
            <w:tcW w:w="3888" w:type="dxa"/>
          </w:tcPr>
          <w:p w14:paraId="60F82E91"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Comparación de modelos profundos tabulares.</w:t>
            </w:r>
          </w:p>
        </w:tc>
        <w:tc>
          <w:tcPr>
            <w:tcW w:w="4248" w:type="dxa"/>
          </w:tcPr>
          <w:p w14:paraId="2C1F588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Sustenta la MLP residual y ML frente a DL.</w:t>
            </w:r>
          </w:p>
        </w:tc>
      </w:tr>
      <w:tr w:rsidR="00A75CF8" w:rsidRPr="00A75CF8" w14:paraId="3619478F" w14:textId="77777777" w:rsidTr="0062370B">
        <w:tc>
          <w:tcPr>
            <w:tcW w:w="1944" w:type="dxa"/>
          </w:tcPr>
          <w:p w14:paraId="507CC33D"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Arik y Pfister (2021)</w:t>
            </w:r>
          </w:p>
        </w:tc>
        <w:tc>
          <w:tcPr>
            <w:tcW w:w="3888" w:type="dxa"/>
          </w:tcPr>
          <w:p w14:paraId="5D5AD11A"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Propuesta de </w:t>
            </w:r>
            <w:proofErr w:type="spellStart"/>
            <w:r w:rsidRPr="00A75CF8">
              <w:rPr>
                <w:rFonts w:asciiTheme="minorHAnsi" w:hAnsiTheme="minorHAnsi" w:cstheme="minorHAnsi"/>
                <w:sz w:val="15"/>
              </w:rPr>
              <w:t>TabNet</w:t>
            </w:r>
            <w:proofErr w:type="spellEnd"/>
            <w:r w:rsidRPr="00A75CF8">
              <w:rPr>
                <w:rFonts w:asciiTheme="minorHAnsi" w:hAnsiTheme="minorHAnsi" w:cstheme="minorHAnsi"/>
                <w:sz w:val="15"/>
              </w:rPr>
              <w:t>.</w:t>
            </w:r>
          </w:p>
        </w:tc>
        <w:tc>
          <w:tcPr>
            <w:tcW w:w="4248" w:type="dxa"/>
          </w:tcPr>
          <w:p w14:paraId="0014B967"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Apoya la discusión de DL tabular interpretable.</w:t>
            </w:r>
          </w:p>
        </w:tc>
      </w:tr>
      <w:tr w:rsidR="00A75CF8" w:rsidRPr="00A75CF8" w14:paraId="259A2C52" w14:textId="77777777" w:rsidTr="0062370B">
        <w:tc>
          <w:tcPr>
            <w:tcW w:w="1944" w:type="dxa"/>
          </w:tcPr>
          <w:p w14:paraId="02DB1A10"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5"/>
              </w:rPr>
              <w:t>Borisov</w:t>
            </w:r>
            <w:proofErr w:type="spellEnd"/>
            <w:r w:rsidRPr="00A75CF8">
              <w:rPr>
                <w:rFonts w:asciiTheme="minorHAnsi" w:hAnsiTheme="minorHAnsi" w:cstheme="minorHAnsi"/>
                <w:sz w:val="15"/>
              </w:rPr>
              <w:t xml:space="preserve"> et al. (2024)</w:t>
            </w:r>
          </w:p>
        </w:tc>
        <w:tc>
          <w:tcPr>
            <w:tcW w:w="3888" w:type="dxa"/>
          </w:tcPr>
          <w:p w14:paraId="2A838226"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Revisión de redes profundas para datos tabulares.</w:t>
            </w:r>
          </w:p>
        </w:tc>
        <w:tc>
          <w:tcPr>
            <w:tcW w:w="4248" w:type="dxa"/>
          </w:tcPr>
          <w:p w14:paraId="1224B756"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Contextualiza sus ventajas y limitaciones.</w:t>
            </w:r>
          </w:p>
        </w:tc>
      </w:tr>
    </w:tbl>
    <w:p w14:paraId="26A3039B" w14:textId="77777777" w:rsidR="00715C48" w:rsidRPr="00A75CF8" w:rsidRDefault="00715C48" w:rsidP="002469A2">
      <w:pPr>
        <w:spacing w:after="40" w:line="276" w:lineRule="auto"/>
        <w:jc w:val="both"/>
        <w:rPr>
          <w:rFonts w:asciiTheme="minorHAnsi" w:hAnsiTheme="minorHAnsi" w:cstheme="minorHAnsi"/>
        </w:rPr>
      </w:pPr>
    </w:p>
    <w:p w14:paraId="7E306E2F" w14:textId="77777777" w:rsidR="00240FB2" w:rsidRPr="00A75CF8" w:rsidRDefault="00240FB2" w:rsidP="002469A2">
      <w:pPr>
        <w:spacing w:after="40" w:line="276" w:lineRule="auto"/>
        <w:jc w:val="both"/>
        <w:rPr>
          <w:rFonts w:asciiTheme="minorHAnsi" w:hAnsiTheme="minorHAnsi" w:cstheme="minorHAnsi"/>
        </w:rPr>
      </w:pPr>
    </w:p>
    <w:p w14:paraId="56CE2587" w14:textId="77777777" w:rsidR="00715C48" w:rsidRPr="00A75CF8" w:rsidRDefault="008C0BC3"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t>4.3 Comparación de técnicas</w:t>
      </w:r>
    </w:p>
    <w:p w14:paraId="3D828C2D" w14:textId="77777777" w:rsidR="00715C48" w:rsidRPr="0062370B" w:rsidRDefault="008C0BC3" w:rsidP="002469A2">
      <w:pPr>
        <w:keepNext/>
        <w:spacing w:before="60" w:after="40" w:line="276" w:lineRule="auto"/>
        <w:jc w:val="both"/>
        <w:rPr>
          <w:rFonts w:asciiTheme="minorHAnsi" w:hAnsiTheme="minorHAnsi" w:cstheme="minorHAnsi"/>
          <w:i/>
          <w:iCs/>
          <w:sz w:val="18"/>
          <w:szCs w:val="18"/>
        </w:rPr>
      </w:pPr>
      <w:r w:rsidRPr="0062370B">
        <w:rPr>
          <w:rFonts w:asciiTheme="minorHAnsi" w:hAnsiTheme="minorHAnsi" w:cstheme="minorHAnsi"/>
          <w:i/>
          <w:iCs/>
          <w:sz w:val="18"/>
          <w:szCs w:val="18"/>
        </w:rPr>
        <w:t xml:space="preserve">Tabla 6. Comparación conceptual de modelos de machine </w:t>
      </w:r>
      <w:proofErr w:type="spellStart"/>
      <w:r w:rsidRPr="0062370B">
        <w:rPr>
          <w:rFonts w:asciiTheme="minorHAnsi" w:hAnsiTheme="minorHAnsi" w:cstheme="minorHAnsi"/>
          <w:i/>
          <w:iCs/>
          <w:sz w:val="18"/>
          <w:szCs w:val="18"/>
        </w:rPr>
        <w:t>learning</w:t>
      </w:r>
      <w:proofErr w:type="spellEnd"/>
    </w:p>
    <w:tbl>
      <w:tblPr>
        <w:tblStyle w:val="Tablaconcuadrculaclara"/>
        <w:tblW w:w="10080" w:type="dxa"/>
        <w:tblLayout w:type="fixed"/>
        <w:tblLook w:val="04A0" w:firstRow="1" w:lastRow="0" w:firstColumn="1" w:lastColumn="0" w:noHBand="0" w:noVBand="1"/>
      </w:tblPr>
      <w:tblGrid>
        <w:gridCol w:w="1801"/>
        <w:gridCol w:w="1224"/>
        <w:gridCol w:w="1512"/>
        <w:gridCol w:w="2592"/>
        <w:gridCol w:w="2951"/>
      </w:tblGrid>
      <w:tr w:rsidR="00A75CF8" w:rsidRPr="00A75CF8" w14:paraId="4392C84A" w14:textId="77777777" w:rsidTr="0062370B">
        <w:tc>
          <w:tcPr>
            <w:tcW w:w="1800" w:type="dxa"/>
          </w:tcPr>
          <w:p w14:paraId="544875E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Técnica</w:t>
            </w:r>
          </w:p>
        </w:tc>
        <w:tc>
          <w:tcPr>
            <w:tcW w:w="1224" w:type="dxa"/>
          </w:tcPr>
          <w:p w14:paraId="7AE04422"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Complejidad</w:t>
            </w:r>
          </w:p>
        </w:tc>
        <w:tc>
          <w:tcPr>
            <w:tcW w:w="1512" w:type="dxa"/>
          </w:tcPr>
          <w:p w14:paraId="08A2BA0D"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Interpretabilidad</w:t>
            </w:r>
          </w:p>
        </w:tc>
        <w:tc>
          <w:tcPr>
            <w:tcW w:w="2592" w:type="dxa"/>
          </w:tcPr>
          <w:p w14:paraId="65C8353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Fortaleza</w:t>
            </w:r>
          </w:p>
        </w:tc>
        <w:tc>
          <w:tcPr>
            <w:tcW w:w="2951" w:type="dxa"/>
          </w:tcPr>
          <w:p w14:paraId="4CADD35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Limitación</w:t>
            </w:r>
          </w:p>
        </w:tc>
      </w:tr>
      <w:tr w:rsidR="00A75CF8" w:rsidRPr="00A75CF8" w14:paraId="4BEA4C87" w14:textId="77777777" w:rsidTr="0062370B">
        <w:tc>
          <w:tcPr>
            <w:tcW w:w="1800" w:type="dxa"/>
          </w:tcPr>
          <w:p w14:paraId="711AA47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Regresión logística</w:t>
            </w:r>
          </w:p>
        </w:tc>
        <w:tc>
          <w:tcPr>
            <w:tcW w:w="1224" w:type="dxa"/>
          </w:tcPr>
          <w:p w14:paraId="26250E94"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Baja</w:t>
            </w:r>
          </w:p>
        </w:tc>
        <w:tc>
          <w:tcPr>
            <w:tcW w:w="1512" w:type="dxa"/>
          </w:tcPr>
          <w:p w14:paraId="76ACFC0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Alta</w:t>
            </w:r>
          </w:p>
        </w:tc>
        <w:tc>
          <w:tcPr>
            <w:tcW w:w="2592" w:type="dxa"/>
          </w:tcPr>
          <w:p w14:paraId="654DCEEB"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Probabilidades y referencia lineal.</w:t>
            </w:r>
          </w:p>
        </w:tc>
        <w:tc>
          <w:tcPr>
            <w:tcW w:w="2951" w:type="dxa"/>
          </w:tcPr>
          <w:p w14:paraId="7507EBB4"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Puede </w:t>
            </w:r>
            <w:proofErr w:type="spellStart"/>
            <w:r w:rsidRPr="00A75CF8">
              <w:rPr>
                <w:rFonts w:asciiTheme="minorHAnsi" w:hAnsiTheme="minorHAnsi" w:cstheme="minorHAnsi"/>
                <w:sz w:val="15"/>
              </w:rPr>
              <w:t>subajustar</w:t>
            </w:r>
            <w:proofErr w:type="spellEnd"/>
            <w:r w:rsidRPr="00A75CF8">
              <w:rPr>
                <w:rFonts w:asciiTheme="minorHAnsi" w:hAnsiTheme="minorHAnsi" w:cstheme="minorHAnsi"/>
                <w:sz w:val="15"/>
              </w:rPr>
              <w:t xml:space="preserve"> interacciones complejas.</w:t>
            </w:r>
          </w:p>
        </w:tc>
      </w:tr>
      <w:tr w:rsidR="00A75CF8" w:rsidRPr="00A75CF8" w14:paraId="54017C70" w14:textId="77777777" w:rsidTr="0062370B">
        <w:tc>
          <w:tcPr>
            <w:tcW w:w="1800" w:type="dxa"/>
          </w:tcPr>
          <w:p w14:paraId="7686C5DC"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5"/>
              </w:rPr>
              <w:t>Random</w:t>
            </w:r>
            <w:proofErr w:type="spellEnd"/>
            <w:r w:rsidRPr="00A75CF8">
              <w:rPr>
                <w:rFonts w:asciiTheme="minorHAnsi" w:hAnsiTheme="minorHAnsi" w:cstheme="minorHAnsi"/>
                <w:sz w:val="15"/>
              </w:rPr>
              <w:t xml:space="preserve"> Forest</w:t>
            </w:r>
          </w:p>
        </w:tc>
        <w:tc>
          <w:tcPr>
            <w:tcW w:w="1224" w:type="dxa"/>
          </w:tcPr>
          <w:p w14:paraId="2B617B90"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Media</w:t>
            </w:r>
          </w:p>
        </w:tc>
        <w:tc>
          <w:tcPr>
            <w:tcW w:w="1512" w:type="dxa"/>
          </w:tcPr>
          <w:p w14:paraId="55CE19DB"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Media</w:t>
            </w:r>
          </w:p>
        </w:tc>
        <w:tc>
          <w:tcPr>
            <w:tcW w:w="2592" w:type="dxa"/>
          </w:tcPr>
          <w:p w14:paraId="5EC2B887"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No linealidad, robustez e interacciones.</w:t>
            </w:r>
          </w:p>
        </w:tc>
        <w:tc>
          <w:tcPr>
            <w:tcW w:w="2951" w:type="dxa"/>
          </w:tcPr>
          <w:p w14:paraId="6F2E084E"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Mayor costo y menor transparencia que LR.</w:t>
            </w:r>
          </w:p>
        </w:tc>
      </w:tr>
      <w:tr w:rsidR="0062370B" w:rsidRPr="00A75CF8" w14:paraId="067DFDB2" w14:textId="77777777" w:rsidTr="0062370B">
        <w:tc>
          <w:tcPr>
            <w:tcW w:w="1800" w:type="dxa"/>
          </w:tcPr>
          <w:p w14:paraId="580FC84D"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5"/>
              </w:rPr>
              <w:t>XGBoost</w:t>
            </w:r>
            <w:proofErr w:type="spellEnd"/>
          </w:p>
        </w:tc>
        <w:tc>
          <w:tcPr>
            <w:tcW w:w="1224" w:type="dxa"/>
          </w:tcPr>
          <w:p w14:paraId="7084163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Media-alta</w:t>
            </w:r>
          </w:p>
        </w:tc>
        <w:tc>
          <w:tcPr>
            <w:tcW w:w="1512" w:type="dxa"/>
          </w:tcPr>
          <w:p w14:paraId="16558A4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Media</w:t>
            </w:r>
          </w:p>
        </w:tc>
        <w:tc>
          <w:tcPr>
            <w:tcW w:w="2592" w:type="dxa"/>
          </w:tcPr>
          <w:p w14:paraId="6AA5E210"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Rendimiento tabular y regularización.</w:t>
            </w:r>
          </w:p>
        </w:tc>
        <w:tc>
          <w:tcPr>
            <w:tcW w:w="2951" w:type="dxa"/>
          </w:tcPr>
          <w:p w14:paraId="78DE62B7"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Requiere ajuste y </w:t>
            </w:r>
            <w:proofErr w:type="spellStart"/>
            <w:r w:rsidRPr="00A75CF8">
              <w:rPr>
                <w:rFonts w:asciiTheme="minorHAnsi" w:hAnsiTheme="minorHAnsi" w:cstheme="minorHAnsi"/>
                <w:sz w:val="15"/>
              </w:rPr>
              <w:t>explicabilidad</w:t>
            </w:r>
            <w:proofErr w:type="spellEnd"/>
            <w:r w:rsidRPr="00A75CF8">
              <w:rPr>
                <w:rFonts w:asciiTheme="minorHAnsi" w:hAnsiTheme="minorHAnsi" w:cstheme="minorHAnsi"/>
                <w:sz w:val="15"/>
              </w:rPr>
              <w:t xml:space="preserve"> adicional.</w:t>
            </w:r>
          </w:p>
        </w:tc>
      </w:tr>
    </w:tbl>
    <w:p w14:paraId="2A7A48D7" w14:textId="77777777" w:rsidR="00715C48" w:rsidRPr="00A75CF8" w:rsidRDefault="00715C48" w:rsidP="002469A2">
      <w:pPr>
        <w:spacing w:after="40" w:line="276" w:lineRule="auto"/>
        <w:jc w:val="both"/>
        <w:rPr>
          <w:rFonts w:asciiTheme="minorHAnsi" w:hAnsiTheme="minorHAnsi" w:cstheme="minorHAnsi"/>
        </w:rPr>
      </w:pPr>
    </w:p>
    <w:p w14:paraId="30493C45" w14:textId="77777777" w:rsidR="00715C48" w:rsidRPr="0062370B" w:rsidRDefault="008C0BC3" w:rsidP="002469A2">
      <w:pPr>
        <w:keepNext/>
        <w:spacing w:before="60" w:after="40" w:line="276" w:lineRule="auto"/>
        <w:jc w:val="both"/>
        <w:rPr>
          <w:rFonts w:asciiTheme="minorHAnsi" w:hAnsiTheme="minorHAnsi" w:cstheme="minorHAnsi"/>
          <w:i/>
          <w:iCs/>
          <w:sz w:val="18"/>
          <w:szCs w:val="18"/>
        </w:rPr>
      </w:pPr>
      <w:r w:rsidRPr="0062370B">
        <w:rPr>
          <w:rFonts w:asciiTheme="minorHAnsi" w:hAnsiTheme="minorHAnsi" w:cstheme="minorHAnsi"/>
          <w:i/>
          <w:iCs/>
          <w:sz w:val="18"/>
          <w:szCs w:val="18"/>
        </w:rPr>
        <w:t xml:space="preserve">Tabla 7. Comparación conceptual de arquitecturas de </w:t>
      </w:r>
      <w:proofErr w:type="spellStart"/>
      <w:r w:rsidRPr="0062370B">
        <w:rPr>
          <w:rFonts w:asciiTheme="minorHAnsi" w:hAnsiTheme="minorHAnsi" w:cstheme="minorHAnsi"/>
          <w:i/>
          <w:iCs/>
          <w:sz w:val="18"/>
          <w:szCs w:val="18"/>
        </w:rPr>
        <w:t>deep</w:t>
      </w:r>
      <w:proofErr w:type="spellEnd"/>
      <w:r w:rsidRPr="0062370B">
        <w:rPr>
          <w:rFonts w:asciiTheme="minorHAnsi" w:hAnsiTheme="minorHAnsi" w:cstheme="minorHAnsi"/>
          <w:i/>
          <w:iCs/>
          <w:sz w:val="18"/>
          <w:szCs w:val="18"/>
        </w:rPr>
        <w:t xml:space="preserve"> </w:t>
      </w:r>
      <w:proofErr w:type="spellStart"/>
      <w:r w:rsidRPr="0062370B">
        <w:rPr>
          <w:rFonts w:asciiTheme="minorHAnsi" w:hAnsiTheme="minorHAnsi" w:cstheme="minorHAnsi"/>
          <w:i/>
          <w:iCs/>
          <w:sz w:val="18"/>
          <w:szCs w:val="18"/>
        </w:rPr>
        <w:t>learning</w:t>
      </w:r>
      <w:proofErr w:type="spellEnd"/>
    </w:p>
    <w:tbl>
      <w:tblPr>
        <w:tblStyle w:val="Tablaconcuadrculaclara"/>
        <w:tblW w:w="10080" w:type="dxa"/>
        <w:tblLayout w:type="fixed"/>
        <w:tblLook w:val="04A0" w:firstRow="1" w:lastRow="0" w:firstColumn="1" w:lastColumn="0" w:noHBand="0" w:noVBand="1"/>
      </w:tblPr>
      <w:tblGrid>
        <w:gridCol w:w="1944"/>
        <w:gridCol w:w="2376"/>
        <w:gridCol w:w="2520"/>
        <w:gridCol w:w="3240"/>
      </w:tblGrid>
      <w:tr w:rsidR="00A75CF8" w:rsidRPr="00A75CF8" w14:paraId="70926C4A" w14:textId="77777777" w:rsidTr="0062370B">
        <w:tc>
          <w:tcPr>
            <w:tcW w:w="1944" w:type="dxa"/>
          </w:tcPr>
          <w:p w14:paraId="0499E69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Arquitectura</w:t>
            </w:r>
          </w:p>
        </w:tc>
        <w:tc>
          <w:tcPr>
            <w:tcW w:w="2376" w:type="dxa"/>
          </w:tcPr>
          <w:p w14:paraId="1F2F887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Estructura</w:t>
            </w:r>
          </w:p>
        </w:tc>
        <w:tc>
          <w:tcPr>
            <w:tcW w:w="2520" w:type="dxa"/>
          </w:tcPr>
          <w:p w14:paraId="7D94239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Ventaja esperada</w:t>
            </w:r>
          </w:p>
        </w:tc>
        <w:tc>
          <w:tcPr>
            <w:tcW w:w="3240" w:type="dxa"/>
          </w:tcPr>
          <w:p w14:paraId="37270FB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Riesgo o limitación</w:t>
            </w:r>
          </w:p>
        </w:tc>
      </w:tr>
      <w:tr w:rsidR="00A75CF8" w:rsidRPr="00A75CF8" w14:paraId="68F9B281" w14:textId="77777777" w:rsidTr="0062370B">
        <w:tc>
          <w:tcPr>
            <w:tcW w:w="1944" w:type="dxa"/>
          </w:tcPr>
          <w:p w14:paraId="3C51556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MLP superficial</w:t>
            </w:r>
          </w:p>
        </w:tc>
        <w:tc>
          <w:tcPr>
            <w:tcW w:w="2376" w:type="dxa"/>
          </w:tcPr>
          <w:p w14:paraId="174660C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58-64-1</w:t>
            </w:r>
          </w:p>
        </w:tc>
        <w:tc>
          <w:tcPr>
            <w:tcW w:w="2520" w:type="dxa"/>
          </w:tcPr>
          <w:p w14:paraId="01FC9981"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Bajo costo; referencia neuronal.</w:t>
            </w:r>
          </w:p>
        </w:tc>
        <w:tc>
          <w:tcPr>
            <w:tcW w:w="3240" w:type="dxa"/>
          </w:tcPr>
          <w:p w14:paraId="5299951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Capacidad limitada.</w:t>
            </w:r>
          </w:p>
        </w:tc>
      </w:tr>
      <w:tr w:rsidR="00A75CF8" w:rsidRPr="00A75CF8" w14:paraId="2ED4CB09" w14:textId="77777777" w:rsidTr="0062370B">
        <w:tc>
          <w:tcPr>
            <w:tcW w:w="1944" w:type="dxa"/>
          </w:tcPr>
          <w:p w14:paraId="4E41E836"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MLP profunda</w:t>
            </w:r>
          </w:p>
        </w:tc>
        <w:tc>
          <w:tcPr>
            <w:tcW w:w="2376" w:type="dxa"/>
          </w:tcPr>
          <w:p w14:paraId="5176484B"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58-128-64-32-1</w:t>
            </w:r>
          </w:p>
        </w:tc>
        <w:tc>
          <w:tcPr>
            <w:tcW w:w="2520" w:type="dxa"/>
          </w:tcPr>
          <w:p w14:paraId="41C03592"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Interacciones jerárquicas.</w:t>
            </w:r>
          </w:p>
        </w:tc>
        <w:tc>
          <w:tcPr>
            <w:tcW w:w="3240" w:type="dxa"/>
          </w:tcPr>
          <w:p w14:paraId="05D3F11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Más parámetros y riesgo de sobreajuste.</w:t>
            </w:r>
          </w:p>
        </w:tc>
      </w:tr>
      <w:tr w:rsidR="0062370B" w:rsidRPr="00A75CF8" w14:paraId="66665B20" w14:textId="77777777" w:rsidTr="0062370B">
        <w:tc>
          <w:tcPr>
            <w:tcW w:w="1944" w:type="dxa"/>
          </w:tcPr>
          <w:p w14:paraId="347DDD4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MLP residual</w:t>
            </w:r>
          </w:p>
        </w:tc>
        <w:tc>
          <w:tcPr>
            <w:tcW w:w="2376" w:type="dxa"/>
          </w:tcPr>
          <w:p w14:paraId="5B9ED1C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64 + 2 bloques residuales</w:t>
            </w:r>
          </w:p>
        </w:tc>
        <w:tc>
          <w:tcPr>
            <w:tcW w:w="2520" w:type="dxa"/>
          </w:tcPr>
          <w:p w14:paraId="76E35340"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Mejor flujo del gradiente.</w:t>
            </w:r>
          </w:p>
        </w:tc>
        <w:tc>
          <w:tcPr>
            <w:tcW w:w="3240" w:type="dxa"/>
          </w:tcPr>
          <w:p w14:paraId="09FDBDC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Mayor complejidad sin ventaja garantizada.</w:t>
            </w:r>
          </w:p>
        </w:tc>
      </w:tr>
    </w:tbl>
    <w:p w14:paraId="7FC2C0AC" w14:textId="77777777" w:rsidR="00715C48" w:rsidRPr="00A75CF8" w:rsidRDefault="00715C48" w:rsidP="002469A2">
      <w:pPr>
        <w:spacing w:after="40" w:line="276" w:lineRule="auto"/>
        <w:jc w:val="both"/>
        <w:rPr>
          <w:rFonts w:asciiTheme="minorHAnsi" w:hAnsiTheme="minorHAnsi" w:cstheme="minorHAnsi"/>
        </w:rPr>
      </w:pPr>
    </w:p>
    <w:p w14:paraId="6D6695D2"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El </w:t>
      </w:r>
      <w:proofErr w:type="spellStart"/>
      <w:r w:rsidRPr="00A75CF8">
        <w:rPr>
          <w:rFonts w:asciiTheme="minorHAnsi" w:hAnsiTheme="minorHAnsi" w:cstheme="minorHAnsi"/>
        </w:rPr>
        <w:t>dataset</w:t>
      </w:r>
      <w:proofErr w:type="spellEnd"/>
      <w:r w:rsidRPr="00A75CF8">
        <w:rPr>
          <w:rFonts w:asciiTheme="minorHAnsi" w:hAnsiTheme="minorHAnsi" w:cstheme="minorHAnsi"/>
        </w:rPr>
        <w:t xml:space="preserve"> posee 10.000 registros y 58 características después del preprocesamiento, por lo que todos los candidatos pudieron entrenarse en CPU. Se usaron configuraciones moderadas y semillas fijas, sin una búsqueda exhaustiva de </w:t>
      </w:r>
      <w:proofErr w:type="spellStart"/>
      <w:r w:rsidRPr="00A75CF8">
        <w:rPr>
          <w:rFonts w:asciiTheme="minorHAnsi" w:hAnsiTheme="minorHAnsi" w:cstheme="minorHAnsi"/>
        </w:rPr>
        <w:t>hiperparámetros</w:t>
      </w:r>
      <w:proofErr w:type="spellEnd"/>
      <w:r w:rsidRPr="00A75CF8">
        <w:rPr>
          <w:rFonts w:asciiTheme="minorHAnsi" w:hAnsiTheme="minorHAnsi" w:cstheme="minorHAnsi"/>
        </w:rPr>
        <w:t>. Esta restricción favorece la reproducibilidad y evita complejidad innecesaria para un prototipo académico.</w:t>
      </w:r>
    </w:p>
    <w:p w14:paraId="1D34B001" w14:textId="77777777" w:rsidR="00240FB2" w:rsidRPr="00A75CF8" w:rsidRDefault="00240FB2" w:rsidP="002469A2">
      <w:pPr>
        <w:spacing w:after="120" w:line="276" w:lineRule="auto"/>
        <w:jc w:val="both"/>
        <w:rPr>
          <w:rFonts w:asciiTheme="minorHAnsi" w:hAnsiTheme="minorHAnsi" w:cstheme="minorHAnsi"/>
        </w:rPr>
      </w:pPr>
    </w:p>
    <w:p w14:paraId="138E8590" w14:textId="77777777" w:rsidR="00715C48" w:rsidRPr="00A75CF8" w:rsidRDefault="008C0BC3"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lastRenderedPageBreak/>
        <w:t>4.4 Requisitos del proyecto</w:t>
      </w:r>
    </w:p>
    <w:p w14:paraId="74C3AD99" w14:textId="7998592D" w:rsidR="00F85FE7"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Los requisitos se vinculan con el alcance del prototipo. El estado indica qué componentes ya están respaldados por notebooks y artefactos del repositorio y cuáles deben completarse durante la integración.</w:t>
      </w:r>
    </w:p>
    <w:p w14:paraId="2E3D4FAB" w14:textId="77777777" w:rsidR="00F85FE7" w:rsidRPr="0062370B" w:rsidRDefault="00F85FE7" w:rsidP="002469A2">
      <w:pPr>
        <w:keepNext/>
        <w:spacing w:before="60" w:after="40" w:line="276" w:lineRule="auto"/>
        <w:jc w:val="both"/>
        <w:rPr>
          <w:rFonts w:asciiTheme="minorHAnsi" w:hAnsiTheme="minorHAnsi" w:cstheme="minorHAnsi"/>
          <w:i/>
          <w:iCs/>
          <w:sz w:val="18"/>
          <w:szCs w:val="18"/>
        </w:rPr>
      </w:pPr>
      <w:r w:rsidRPr="0062370B">
        <w:rPr>
          <w:rFonts w:asciiTheme="minorHAnsi" w:hAnsiTheme="minorHAnsi" w:cstheme="minorHAnsi"/>
          <w:i/>
          <w:iCs/>
          <w:sz w:val="18"/>
          <w:szCs w:val="18"/>
        </w:rPr>
        <w:t>Tabla 8. Requisitos funcionales y estado de avance</w:t>
      </w:r>
    </w:p>
    <w:tbl>
      <w:tblPr>
        <w:tblStyle w:val="Tablaconcuadrculaclara"/>
        <w:tblW w:w="10080" w:type="dxa"/>
        <w:tblLayout w:type="fixed"/>
        <w:tblLook w:val="04A0" w:firstRow="1" w:lastRow="0" w:firstColumn="1" w:lastColumn="0" w:noHBand="0" w:noVBand="1"/>
      </w:tblPr>
      <w:tblGrid>
        <w:gridCol w:w="792"/>
        <w:gridCol w:w="4536"/>
        <w:gridCol w:w="3168"/>
        <w:gridCol w:w="1584"/>
      </w:tblGrid>
      <w:tr w:rsidR="00A75CF8" w:rsidRPr="00A75CF8" w14:paraId="1BBE764C" w14:textId="77777777" w:rsidTr="006C49B7">
        <w:tc>
          <w:tcPr>
            <w:tcW w:w="792" w:type="dxa"/>
          </w:tcPr>
          <w:p w14:paraId="012625C5"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b/>
                <w:sz w:val="15"/>
              </w:rPr>
              <w:t>Código</w:t>
            </w:r>
          </w:p>
        </w:tc>
        <w:tc>
          <w:tcPr>
            <w:tcW w:w="4536" w:type="dxa"/>
          </w:tcPr>
          <w:p w14:paraId="2F83B775"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b/>
                <w:sz w:val="15"/>
              </w:rPr>
              <w:t>Requisito</w:t>
            </w:r>
          </w:p>
        </w:tc>
        <w:tc>
          <w:tcPr>
            <w:tcW w:w="3168" w:type="dxa"/>
          </w:tcPr>
          <w:p w14:paraId="6B21C284"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b/>
                <w:sz w:val="15"/>
              </w:rPr>
              <w:t>Relación con el alcance</w:t>
            </w:r>
          </w:p>
        </w:tc>
        <w:tc>
          <w:tcPr>
            <w:tcW w:w="1584" w:type="dxa"/>
          </w:tcPr>
          <w:p w14:paraId="09304472"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b/>
                <w:sz w:val="15"/>
              </w:rPr>
              <w:t>Estado</w:t>
            </w:r>
          </w:p>
        </w:tc>
      </w:tr>
      <w:tr w:rsidR="00A75CF8" w:rsidRPr="00A75CF8" w14:paraId="42874E14" w14:textId="77777777" w:rsidTr="006C49B7">
        <w:tc>
          <w:tcPr>
            <w:tcW w:w="792" w:type="dxa"/>
          </w:tcPr>
          <w:p w14:paraId="74CD13E1"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RF-01</w:t>
            </w:r>
          </w:p>
        </w:tc>
        <w:tc>
          <w:tcPr>
            <w:tcW w:w="4536" w:type="dxa"/>
          </w:tcPr>
          <w:p w14:paraId="7A808982"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Cargar el </w:t>
            </w:r>
            <w:proofErr w:type="spellStart"/>
            <w:r w:rsidRPr="00A75CF8">
              <w:rPr>
                <w:rFonts w:asciiTheme="minorHAnsi" w:hAnsiTheme="minorHAnsi" w:cstheme="minorHAnsi"/>
                <w:sz w:val="15"/>
              </w:rPr>
              <w:t>dataset</w:t>
            </w:r>
            <w:proofErr w:type="spellEnd"/>
            <w:r w:rsidRPr="00A75CF8">
              <w:rPr>
                <w:rFonts w:asciiTheme="minorHAnsi" w:hAnsiTheme="minorHAnsi" w:cstheme="minorHAnsi"/>
                <w:sz w:val="15"/>
              </w:rPr>
              <w:t xml:space="preserve"> CSV.</w:t>
            </w:r>
          </w:p>
        </w:tc>
        <w:tc>
          <w:tcPr>
            <w:tcW w:w="3168" w:type="dxa"/>
          </w:tcPr>
          <w:p w14:paraId="30283A49"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Base del análisis histórico.</w:t>
            </w:r>
          </w:p>
        </w:tc>
        <w:tc>
          <w:tcPr>
            <w:tcW w:w="1584" w:type="dxa"/>
          </w:tcPr>
          <w:p w14:paraId="1250D851"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Completado</w:t>
            </w:r>
          </w:p>
        </w:tc>
      </w:tr>
      <w:tr w:rsidR="00A75CF8" w:rsidRPr="00A75CF8" w14:paraId="7E2EC4E3" w14:textId="77777777" w:rsidTr="006C49B7">
        <w:tc>
          <w:tcPr>
            <w:tcW w:w="792" w:type="dxa"/>
          </w:tcPr>
          <w:p w14:paraId="5BCB2703"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RF-02</w:t>
            </w:r>
          </w:p>
        </w:tc>
        <w:tc>
          <w:tcPr>
            <w:tcW w:w="4536" w:type="dxa"/>
          </w:tcPr>
          <w:p w14:paraId="1BA47E73"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Identificar </w:t>
            </w:r>
            <w:proofErr w:type="spellStart"/>
            <w:r w:rsidRPr="00A75CF8">
              <w:rPr>
                <w:rFonts w:asciiTheme="minorHAnsi" w:hAnsiTheme="minorHAnsi" w:cstheme="minorHAnsi"/>
                <w:sz w:val="15"/>
              </w:rPr>
              <w:t>churn</w:t>
            </w:r>
            <w:proofErr w:type="spellEnd"/>
            <w:r w:rsidRPr="00A75CF8">
              <w:rPr>
                <w:rFonts w:asciiTheme="minorHAnsi" w:hAnsiTheme="minorHAnsi" w:cstheme="minorHAnsi"/>
                <w:sz w:val="15"/>
              </w:rPr>
              <w:t xml:space="preserve"> como variable objetivo.</w:t>
            </w:r>
          </w:p>
        </w:tc>
        <w:tc>
          <w:tcPr>
            <w:tcW w:w="3168" w:type="dxa"/>
          </w:tcPr>
          <w:p w14:paraId="1093CBE2"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Clasificación binaria.</w:t>
            </w:r>
          </w:p>
        </w:tc>
        <w:tc>
          <w:tcPr>
            <w:tcW w:w="1584" w:type="dxa"/>
          </w:tcPr>
          <w:p w14:paraId="1101693B"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Completado</w:t>
            </w:r>
          </w:p>
        </w:tc>
      </w:tr>
      <w:tr w:rsidR="00A75CF8" w:rsidRPr="00A75CF8" w14:paraId="6793B9EB" w14:textId="77777777" w:rsidTr="006C49B7">
        <w:tc>
          <w:tcPr>
            <w:tcW w:w="792" w:type="dxa"/>
          </w:tcPr>
          <w:p w14:paraId="63442B1A"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RF-03</w:t>
            </w:r>
          </w:p>
        </w:tc>
        <w:tc>
          <w:tcPr>
            <w:tcW w:w="4536" w:type="dxa"/>
          </w:tcPr>
          <w:p w14:paraId="4936815A"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Limpiar nulos, duplicados e inconsistencias.</w:t>
            </w:r>
          </w:p>
        </w:tc>
        <w:tc>
          <w:tcPr>
            <w:tcW w:w="3168" w:type="dxa"/>
          </w:tcPr>
          <w:p w14:paraId="4B0D2BAB"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Calidad de datos.</w:t>
            </w:r>
          </w:p>
        </w:tc>
        <w:tc>
          <w:tcPr>
            <w:tcW w:w="1584" w:type="dxa"/>
          </w:tcPr>
          <w:p w14:paraId="53510E05"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Completado</w:t>
            </w:r>
          </w:p>
        </w:tc>
      </w:tr>
      <w:tr w:rsidR="00A75CF8" w:rsidRPr="00A75CF8" w14:paraId="00FEC1B9" w14:textId="77777777" w:rsidTr="006C49B7">
        <w:tc>
          <w:tcPr>
            <w:tcW w:w="792" w:type="dxa"/>
          </w:tcPr>
          <w:p w14:paraId="29505FFD"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RF-04</w:t>
            </w:r>
          </w:p>
        </w:tc>
        <w:tc>
          <w:tcPr>
            <w:tcW w:w="4536" w:type="dxa"/>
          </w:tcPr>
          <w:p w14:paraId="0B7F2ACE"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Codificar categorías y escalar variables.</w:t>
            </w:r>
          </w:p>
        </w:tc>
        <w:tc>
          <w:tcPr>
            <w:tcW w:w="3168" w:type="dxa"/>
          </w:tcPr>
          <w:p w14:paraId="2899D5AA"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Datos mixtos.</w:t>
            </w:r>
          </w:p>
        </w:tc>
        <w:tc>
          <w:tcPr>
            <w:tcW w:w="1584" w:type="dxa"/>
          </w:tcPr>
          <w:p w14:paraId="30A69068"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4E42B9DB" w14:textId="77777777" w:rsidTr="006C49B7">
        <w:tc>
          <w:tcPr>
            <w:tcW w:w="792" w:type="dxa"/>
          </w:tcPr>
          <w:p w14:paraId="485A84D0"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RF-05</w:t>
            </w:r>
          </w:p>
        </w:tc>
        <w:tc>
          <w:tcPr>
            <w:tcW w:w="4536" w:type="dxa"/>
          </w:tcPr>
          <w:p w14:paraId="53A5F8A7"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Dividir </w:t>
            </w:r>
            <w:proofErr w:type="spellStart"/>
            <w:r w:rsidRPr="00A75CF8">
              <w:rPr>
                <w:rFonts w:asciiTheme="minorHAnsi" w:hAnsiTheme="minorHAnsi" w:cstheme="minorHAnsi"/>
                <w:sz w:val="15"/>
              </w:rPr>
              <w:t>train</w:t>
            </w:r>
            <w:proofErr w:type="spellEnd"/>
            <w:r w:rsidRPr="00A75CF8">
              <w:rPr>
                <w:rFonts w:asciiTheme="minorHAnsi" w:hAnsiTheme="minorHAnsi" w:cstheme="minorHAnsi"/>
                <w:sz w:val="15"/>
              </w:rPr>
              <w:t>, validación y prueba.</w:t>
            </w:r>
          </w:p>
        </w:tc>
        <w:tc>
          <w:tcPr>
            <w:tcW w:w="3168" w:type="dxa"/>
          </w:tcPr>
          <w:p w14:paraId="214102D9"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Evaluación sin filtración.</w:t>
            </w:r>
          </w:p>
        </w:tc>
        <w:tc>
          <w:tcPr>
            <w:tcW w:w="1584" w:type="dxa"/>
          </w:tcPr>
          <w:p w14:paraId="5617130D"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18B12F39" w14:textId="77777777" w:rsidTr="006C49B7">
        <w:tc>
          <w:tcPr>
            <w:tcW w:w="792" w:type="dxa"/>
          </w:tcPr>
          <w:p w14:paraId="70E0E21E"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RF-06</w:t>
            </w:r>
          </w:p>
        </w:tc>
        <w:tc>
          <w:tcPr>
            <w:tcW w:w="4536" w:type="dxa"/>
          </w:tcPr>
          <w:p w14:paraId="7E4F97C0"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Entrenar 3 modelos ML y 3 arquitecturas DL.</w:t>
            </w:r>
          </w:p>
        </w:tc>
        <w:tc>
          <w:tcPr>
            <w:tcW w:w="3168" w:type="dxa"/>
          </w:tcPr>
          <w:p w14:paraId="4E7D8E85"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Comparación técnica.</w:t>
            </w:r>
          </w:p>
        </w:tc>
        <w:tc>
          <w:tcPr>
            <w:tcW w:w="1584" w:type="dxa"/>
          </w:tcPr>
          <w:p w14:paraId="41D16234"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76EE427D" w14:textId="77777777" w:rsidTr="006C49B7">
        <w:tc>
          <w:tcPr>
            <w:tcW w:w="792" w:type="dxa"/>
          </w:tcPr>
          <w:p w14:paraId="606D5860"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RF-07</w:t>
            </w:r>
          </w:p>
        </w:tc>
        <w:tc>
          <w:tcPr>
            <w:tcW w:w="4536" w:type="dxa"/>
          </w:tcPr>
          <w:p w14:paraId="5DE43D54"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Calcular métricas y matrices de confusión.</w:t>
            </w:r>
          </w:p>
        </w:tc>
        <w:tc>
          <w:tcPr>
            <w:tcW w:w="3168" w:type="dxa"/>
          </w:tcPr>
          <w:p w14:paraId="1811B348"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Selección objetiva.</w:t>
            </w:r>
          </w:p>
        </w:tc>
        <w:tc>
          <w:tcPr>
            <w:tcW w:w="1584" w:type="dxa"/>
          </w:tcPr>
          <w:p w14:paraId="7A179CFB"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7F51B5D5" w14:textId="77777777" w:rsidTr="006C49B7">
        <w:tc>
          <w:tcPr>
            <w:tcW w:w="792" w:type="dxa"/>
          </w:tcPr>
          <w:p w14:paraId="2D79B89C"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RF-08</w:t>
            </w:r>
          </w:p>
        </w:tc>
        <w:tc>
          <w:tcPr>
            <w:tcW w:w="4536" w:type="dxa"/>
          </w:tcPr>
          <w:p w14:paraId="31AC149C"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Ingresar datos de un cliente en una interfaz.</w:t>
            </w:r>
          </w:p>
        </w:tc>
        <w:tc>
          <w:tcPr>
            <w:tcW w:w="3168" w:type="dxa"/>
          </w:tcPr>
          <w:p w14:paraId="319F79A4"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Uso del prototipo.</w:t>
            </w:r>
          </w:p>
        </w:tc>
        <w:tc>
          <w:tcPr>
            <w:tcW w:w="1584" w:type="dxa"/>
          </w:tcPr>
          <w:p w14:paraId="4E0A61AB"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432AAD1D" w14:textId="77777777" w:rsidTr="006C49B7">
        <w:tc>
          <w:tcPr>
            <w:tcW w:w="792" w:type="dxa"/>
          </w:tcPr>
          <w:p w14:paraId="7CB9AEFA"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RF-09</w:t>
            </w:r>
          </w:p>
        </w:tc>
        <w:tc>
          <w:tcPr>
            <w:tcW w:w="4536" w:type="dxa"/>
          </w:tcPr>
          <w:p w14:paraId="7A7A9DBC"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Entregar probabilidad y nivel de riesgo.</w:t>
            </w:r>
          </w:p>
        </w:tc>
        <w:tc>
          <w:tcPr>
            <w:tcW w:w="3168" w:type="dxa"/>
          </w:tcPr>
          <w:p w14:paraId="4D022B4F"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Apoyo a retención.</w:t>
            </w:r>
          </w:p>
        </w:tc>
        <w:tc>
          <w:tcPr>
            <w:tcW w:w="1584" w:type="dxa"/>
          </w:tcPr>
          <w:p w14:paraId="674452D5"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3461F385" w14:textId="77777777" w:rsidTr="006C49B7">
        <w:tc>
          <w:tcPr>
            <w:tcW w:w="792" w:type="dxa"/>
          </w:tcPr>
          <w:p w14:paraId="5740156A"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RF-10</w:t>
            </w:r>
          </w:p>
        </w:tc>
        <w:tc>
          <w:tcPr>
            <w:tcW w:w="4536" w:type="dxa"/>
          </w:tcPr>
          <w:p w14:paraId="50826237"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Explicar predicciones mediante SHAP.</w:t>
            </w:r>
          </w:p>
        </w:tc>
        <w:tc>
          <w:tcPr>
            <w:tcW w:w="3168" w:type="dxa"/>
          </w:tcPr>
          <w:p w14:paraId="34FEC899"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Transparencia.</w:t>
            </w:r>
          </w:p>
        </w:tc>
        <w:tc>
          <w:tcPr>
            <w:tcW w:w="1584" w:type="dxa"/>
          </w:tcPr>
          <w:p w14:paraId="2D626FA6"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7951EA41" w14:textId="77777777" w:rsidTr="006C49B7">
        <w:tc>
          <w:tcPr>
            <w:tcW w:w="792" w:type="dxa"/>
          </w:tcPr>
          <w:p w14:paraId="2CC80258"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RF-11</w:t>
            </w:r>
          </w:p>
        </w:tc>
        <w:tc>
          <w:tcPr>
            <w:tcW w:w="4536" w:type="dxa"/>
          </w:tcPr>
          <w:p w14:paraId="100EB952"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Registrar métricas y predicciones agregadas.</w:t>
            </w:r>
          </w:p>
        </w:tc>
        <w:tc>
          <w:tcPr>
            <w:tcW w:w="3168" w:type="dxa"/>
          </w:tcPr>
          <w:p w14:paraId="1FE83FFB"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Trazabilidad y monitoreo.</w:t>
            </w:r>
          </w:p>
        </w:tc>
        <w:tc>
          <w:tcPr>
            <w:tcW w:w="1584" w:type="dxa"/>
          </w:tcPr>
          <w:p w14:paraId="2BEB34B6"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5100361D" w14:textId="77777777" w:rsidTr="006C49B7">
        <w:tc>
          <w:tcPr>
            <w:tcW w:w="792" w:type="dxa"/>
          </w:tcPr>
          <w:p w14:paraId="5694AC09"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RF-12</w:t>
            </w:r>
          </w:p>
        </w:tc>
        <w:tc>
          <w:tcPr>
            <w:tcW w:w="4536" w:type="dxa"/>
          </w:tcPr>
          <w:p w14:paraId="2098A8D1"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Mantener código e instrucciones en GitHub.</w:t>
            </w:r>
          </w:p>
        </w:tc>
        <w:tc>
          <w:tcPr>
            <w:tcW w:w="3168" w:type="dxa"/>
          </w:tcPr>
          <w:p w14:paraId="1B9121B6"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Colaboración y reproducibilidad.</w:t>
            </w:r>
          </w:p>
        </w:tc>
        <w:tc>
          <w:tcPr>
            <w:tcW w:w="1584" w:type="dxa"/>
          </w:tcPr>
          <w:p w14:paraId="29C6F70B"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bl>
    <w:p w14:paraId="478E0407" w14:textId="77777777" w:rsidR="00F85FE7" w:rsidRPr="00A75CF8" w:rsidRDefault="00F85FE7" w:rsidP="002469A2">
      <w:pPr>
        <w:spacing w:after="120" w:line="276" w:lineRule="auto"/>
        <w:jc w:val="both"/>
        <w:rPr>
          <w:rFonts w:asciiTheme="minorHAnsi" w:hAnsiTheme="minorHAnsi" w:cstheme="minorHAnsi"/>
        </w:rPr>
      </w:pPr>
    </w:p>
    <w:p w14:paraId="7C44A0D0" w14:textId="500A3CED" w:rsidR="00240FB2" w:rsidRPr="0062370B" w:rsidRDefault="00F85FE7" w:rsidP="0062370B">
      <w:pPr>
        <w:keepNext/>
        <w:spacing w:before="60" w:after="40" w:line="276" w:lineRule="auto"/>
        <w:jc w:val="both"/>
        <w:rPr>
          <w:rFonts w:asciiTheme="minorHAnsi" w:hAnsiTheme="minorHAnsi" w:cstheme="minorHAnsi"/>
          <w:i/>
          <w:iCs/>
          <w:sz w:val="18"/>
          <w:szCs w:val="18"/>
        </w:rPr>
      </w:pPr>
      <w:r w:rsidRPr="0062370B">
        <w:rPr>
          <w:rFonts w:asciiTheme="minorHAnsi" w:hAnsiTheme="minorHAnsi" w:cstheme="minorHAnsi"/>
          <w:i/>
          <w:iCs/>
          <w:sz w:val="18"/>
          <w:szCs w:val="18"/>
        </w:rPr>
        <w:t>Tabla 9. Requisitos no funcionales</w:t>
      </w:r>
    </w:p>
    <w:tbl>
      <w:tblPr>
        <w:tblStyle w:val="Tablaconcuadrculaclara"/>
        <w:tblW w:w="10080" w:type="dxa"/>
        <w:tblLayout w:type="fixed"/>
        <w:tblLook w:val="04A0" w:firstRow="1" w:lastRow="0" w:firstColumn="1" w:lastColumn="0" w:noHBand="0" w:noVBand="1"/>
      </w:tblPr>
      <w:tblGrid>
        <w:gridCol w:w="1656"/>
        <w:gridCol w:w="3960"/>
        <w:gridCol w:w="3024"/>
        <w:gridCol w:w="1440"/>
      </w:tblGrid>
      <w:tr w:rsidR="00A75CF8" w:rsidRPr="00A75CF8" w14:paraId="43D0F49D" w14:textId="77777777" w:rsidTr="006C49B7">
        <w:tc>
          <w:tcPr>
            <w:tcW w:w="1656" w:type="dxa"/>
          </w:tcPr>
          <w:p w14:paraId="02A6158C"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b/>
                <w:sz w:val="18"/>
              </w:rPr>
              <w:br w:type="page"/>
            </w:r>
            <w:r w:rsidRPr="00A75CF8">
              <w:rPr>
                <w:rFonts w:asciiTheme="minorHAnsi" w:hAnsiTheme="minorHAnsi" w:cstheme="minorHAnsi"/>
                <w:b/>
                <w:sz w:val="15"/>
              </w:rPr>
              <w:t>Categoría</w:t>
            </w:r>
          </w:p>
        </w:tc>
        <w:tc>
          <w:tcPr>
            <w:tcW w:w="3960" w:type="dxa"/>
          </w:tcPr>
          <w:p w14:paraId="38954AEA"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b/>
                <w:sz w:val="15"/>
              </w:rPr>
              <w:t>Requisito</w:t>
            </w:r>
          </w:p>
        </w:tc>
        <w:tc>
          <w:tcPr>
            <w:tcW w:w="3024" w:type="dxa"/>
          </w:tcPr>
          <w:p w14:paraId="5267CF8C"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b/>
                <w:sz w:val="15"/>
              </w:rPr>
              <w:t>Justificación</w:t>
            </w:r>
          </w:p>
        </w:tc>
        <w:tc>
          <w:tcPr>
            <w:tcW w:w="1440" w:type="dxa"/>
          </w:tcPr>
          <w:p w14:paraId="739204D9"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b/>
                <w:sz w:val="15"/>
              </w:rPr>
              <w:t>Estado</w:t>
            </w:r>
          </w:p>
        </w:tc>
      </w:tr>
      <w:tr w:rsidR="00A75CF8" w:rsidRPr="00A75CF8" w14:paraId="7A4492B9" w14:textId="77777777" w:rsidTr="006C49B7">
        <w:tc>
          <w:tcPr>
            <w:tcW w:w="1656" w:type="dxa"/>
          </w:tcPr>
          <w:p w14:paraId="42450792"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Usabilidad</w:t>
            </w:r>
          </w:p>
        </w:tc>
        <w:tc>
          <w:tcPr>
            <w:tcW w:w="3960" w:type="dxa"/>
          </w:tcPr>
          <w:p w14:paraId="6D405263"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Interfaz clara para usuarios no técnicos.</w:t>
            </w:r>
          </w:p>
        </w:tc>
        <w:tc>
          <w:tcPr>
            <w:tcW w:w="3024" w:type="dxa"/>
          </w:tcPr>
          <w:p w14:paraId="57A5A4D0"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Facilita decisiones de negocio.</w:t>
            </w:r>
          </w:p>
        </w:tc>
        <w:tc>
          <w:tcPr>
            <w:tcW w:w="1440" w:type="dxa"/>
          </w:tcPr>
          <w:p w14:paraId="08B09B5A"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4BA08799" w14:textId="77777777" w:rsidTr="006C49B7">
        <w:tc>
          <w:tcPr>
            <w:tcW w:w="1656" w:type="dxa"/>
          </w:tcPr>
          <w:p w14:paraId="33BDCAE7" w14:textId="77777777" w:rsidR="00F85FE7" w:rsidRPr="00A75CF8" w:rsidRDefault="00F85FE7"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5"/>
              </w:rPr>
              <w:t>Explicabilidad</w:t>
            </w:r>
            <w:proofErr w:type="spellEnd"/>
          </w:p>
        </w:tc>
        <w:tc>
          <w:tcPr>
            <w:tcW w:w="3960" w:type="dxa"/>
          </w:tcPr>
          <w:p w14:paraId="131DD7F6"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Importancia global y explicación local con SHAP.</w:t>
            </w:r>
          </w:p>
        </w:tc>
        <w:tc>
          <w:tcPr>
            <w:tcW w:w="3024" w:type="dxa"/>
          </w:tcPr>
          <w:p w14:paraId="7AF2BC40"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Justifica acciones de retención.</w:t>
            </w:r>
          </w:p>
        </w:tc>
        <w:tc>
          <w:tcPr>
            <w:tcW w:w="1440" w:type="dxa"/>
          </w:tcPr>
          <w:p w14:paraId="4D2CD2D1"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55AF1F44" w14:textId="77777777" w:rsidTr="006C49B7">
        <w:tc>
          <w:tcPr>
            <w:tcW w:w="1656" w:type="dxa"/>
          </w:tcPr>
          <w:p w14:paraId="687ED318"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Escalabilidad</w:t>
            </w:r>
          </w:p>
        </w:tc>
        <w:tc>
          <w:tcPr>
            <w:tcW w:w="3960" w:type="dxa"/>
          </w:tcPr>
          <w:p w14:paraId="647529BE"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Separar preprocesamiento, inferencia e interfaz.</w:t>
            </w:r>
          </w:p>
        </w:tc>
        <w:tc>
          <w:tcPr>
            <w:tcW w:w="3024" w:type="dxa"/>
          </w:tcPr>
          <w:p w14:paraId="7DCF38AF"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Permite incorporar registros y modelos.</w:t>
            </w:r>
          </w:p>
        </w:tc>
        <w:tc>
          <w:tcPr>
            <w:tcW w:w="1440" w:type="dxa"/>
          </w:tcPr>
          <w:p w14:paraId="11BE898A"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73BFA698" w14:textId="77777777" w:rsidTr="006C49B7">
        <w:tc>
          <w:tcPr>
            <w:tcW w:w="1656" w:type="dxa"/>
          </w:tcPr>
          <w:p w14:paraId="3A4F4D05"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Seguridad</w:t>
            </w:r>
          </w:p>
        </w:tc>
        <w:tc>
          <w:tcPr>
            <w:tcW w:w="3960" w:type="dxa"/>
          </w:tcPr>
          <w:p w14:paraId="0F4A8014"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Usar datos anonimizados y no guardar información sensible.</w:t>
            </w:r>
          </w:p>
        </w:tc>
        <w:tc>
          <w:tcPr>
            <w:tcW w:w="3024" w:type="dxa"/>
          </w:tcPr>
          <w:p w14:paraId="382028C7"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Reduce riesgos de privacidad.</w:t>
            </w:r>
          </w:p>
        </w:tc>
        <w:tc>
          <w:tcPr>
            <w:tcW w:w="1440" w:type="dxa"/>
          </w:tcPr>
          <w:p w14:paraId="44C925E5"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356A322A" w14:textId="77777777" w:rsidTr="006C49B7">
        <w:tc>
          <w:tcPr>
            <w:tcW w:w="1656" w:type="dxa"/>
          </w:tcPr>
          <w:p w14:paraId="1A66FE59"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Confiabilidad</w:t>
            </w:r>
          </w:p>
        </w:tc>
        <w:tc>
          <w:tcPr>
            <w:tcW w:w="3960" w:type="dxa"/>
          </w:tcPr>
          <w:p w14:paraId="7C3849CF"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Evaluar con validación y prueba separadas.</w:t>
            </w:r>
          </w:p>
        </w:tc>
        <w:tc>
          <w:tcPr>
            <w:tcW w:w="3024" w:type="dxa"/>
          </w:tcPr>
          <w:p w14:paraId="16749438"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Reduce sobreajuste.</w:t>
            </w:r>
          </w:p>
        </w:tc>
        <w:tc>
          <w:tcPr>
            <w:tcW w:w="1440" w:type="dxa"/>
          </w:tcPr>
          <w:p w14:paraId="1166F24D"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39E72DF6" w14:textId="77777777" w:rsidTr="006C49B7">
        <w:tc>
          <w:tcPr>
            <w:tcW w:w="1656" w:type="dxa"/>
          </w:tcPr>
          <w:p w14:paraId="461345F5" w14:textId="77777777" w:rsidR="00F85FE7" w:rsidRPr="00A75CF8" w:rsidRDefault="00F85FE7"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5"/>
              </w:rPr>
              <w:t>Monitoreabilidad</w:t>
            </w:r>
            <w:proofErr w:type="spellEnd"/>
          </w:p>
        </w:tc>
        <w:tc>
          <w:tcPr>
            <w:tcW w:w="3960" w:type="dxa"/>
          </w:tcPr>
          <w:p w14:paraId="6C6F9387"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Registrar volumen, riesgo y distribución de predicciones.</w:t>
            </w:r>
          </w:p>
        </w:tc>
        <w:tc>
          <w:tcPr>
            <w:tcW w:w="3024" w:type="dxa"/>
          </w:tcPr>
          <w:p w14:paraId="0F7BA5D8"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Detecta cambios de comportamiento.</w:t>
            </w:r>
          </w:p>
        </w:tc>
        <w:tc>
          <w:tcPr>
            <w:tcW w:w="1440" w:type="dxa"/>
          </w:tcPr>
          <w:p w14:paraId="1596166E"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0AAB1A0A" w14:textId="77777777" w:rsidTr="006C49B7">
        <w:tc>
          <w:tcPr>
            <w:tcW w:w="1656" w:type="dxa"/>
          </w:tcPr>
          <w:p w14:paraId="74DB1273"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Mantenibilidad</w:t>
            </w:r>
          </w:p>
        </w:tc>
        <w:tc>
          <w:tcPr>
            <w:tcW w:w="3960" w:type="dxa"/>
          </w:tcPr>
          <w:p w14:paraId="135FCF0D"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Organizar código, notebooks y artefactos.</w:t>
            </w:r>
          </w:p>
        </w:tc>
        <w:tc>
          <w:tcPr>
            <w:tcW w:w="3024" w:type="dxa"/>
          </w:tcPr>
          <w:p w14:paraId="5D96D035"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Facilita continuidad.</w:t>
            </w:r>
          </w:p>
        </w:tc>
        <w:tc>
          <w:tcPr>
            <w:tcW w:w="1440" w:type="dxa"/>
          </w:tcPr>
          <w:p w14:paraId="7DBE5AB7"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301E8430" w14:textId="77777777" w:rsidTr="006C49B7">
        <w:tc>
          <w:tcPr>
            <w:tcW w:w="1656" w:type="dxa"/>
          </w:tcPr>
          <w:p w14:paraId="6112B956"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Reproducibilidad</w:t>
            </w:r>
          </w:p>
        </w:tc>
        <w:tc>
          <w:tcPr>
            <w:tcW w:w="3960" w:type="dxa"/>
          </w:tcPr>
          <w:p w14:paraId="265D11ED"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 xml:space="preserve">Mantener </w:t>
            </w:r>
            <w:proofErr w:type="spellStart"/>
            <w:r w:rsidRPr="00A75CF8">
              <w:rPr>
                <w:rFonts w:asciiTheme="minorHAnsi" w:hAnsiTheme="minorHAnsi" w:cstheme="minorHAnsi"/>
                <w:sz w:val="15"/>
              </w:rPr>
              <w:t>requirements</w:t>
            </w:r>
            <w:proofErr w:type="spellEnd"/>
            <w:r w:rsidRPr="00A75CF8">
              <w:rPr>
                <w:rFonts w:asciiTheme="minorHAnsi" w:hAnsiTheme="minorHAnsi" w:cstheme="minorHAnsi"/>
                <w:sz w:val="15"/>
              </w:rPr>
              <w:t xml:space="preserve"> y pasos de ejecución.</w:t>
            </w:r>
          </w:p>
        </w:tc>
        <w:tc>
          <w:tcPr>
            <w:tcW w:w="3024" w:type="dxa"/>
          </w:tcPr>
          <w:p w14:paraId="5B858A56"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Permite replicar resultados.</w:t>
            </w:r>
          </w:p>
        </w:tc>
        <w:tc>
          <w:tcPr>
            <w:tcW w:w="1440" w:type="dxa"/>
          </w:tcPr>
          <w:p w14:paraId="2D18EBE5"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21473BB6" w14:textId="77777777" w:rsidTr="006C49B7">
        <w:tc>
          <w:tcPr>
            <w:tcW w:w="1656" w:type="dxa"/>
          </w:tcPr>
          <w:p w14:paraId="1DC1F0AB"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Rendimiento</w:t>
            </w:r>
          </w:p>
        </w:tc>
        <w:tc>
          <w:tcPr>
            <w:tcW w:w="3960" w:type="dxa"/>
          </w:tcPr>
          <w:p w14:paraId="343A91AF"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Responder en pocos segundos en CPU.</w:t>
            </w:r>
          </w:p>
        </w:tc>
        <w:tc>
          <w:tcPr>
            <w:tcW w:w="3024" w:type="dxa"/>
          </w:tcPr>
          <w:p w14:paraId="45F3BDF1"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Uso fluido del prototipo.</w:t>
            </w:r>
          </w:p>
        </w:tc>
        <w:tc>
          <w:tcPr>
            <w:tcW w:w="1440" w:type="dxa"/>
          </w:tcPr>
          <w:p w14:paraId="32CA9873"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r w:rsidR="00A75CF8" w:rsidRPr="00A75CF8" w14:paraId="514A61A3" w14:textId="77777777" w:rsidTr="006C49B7">
        <w:tc>
          <w:tcPr>
            <w:tcW w:w="1656" w:type="dxa"/>
          </w:tcPr>
          <w:p w14:paraId="44CA76FB"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Ética</w:t>
            </w:r>
          </w:p>
        </w:tc>
        <w:tc>
          <w:tcPr>
            <w:tcW w:w="3960" w:type="dxa"/>
          </w:tcPr>
          <w:p w14:paraId="26434810"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Apoyar, no automatizar, decisiones sobre clientes.</w:t>
            </w:r>
          </w:p>
        </w:tc>
        <w:tc>
          <w:tcPr>
            <w:tcW w:w="3024" w:type="dxa"/>
          </w:tcPr>
          <w:p w14:paraId="7E304F39" w14:textId="77777777" w:rsidR="00F85FE7" w:rsidRPr="00A75CF8" w:rsidRDefault="00F85FE7" w:rsidP="002469A2">
            <w:pPr>
              <w:spacing w:line="276" w:lineRule="auto"/>
              <w:jc w:val="both"/>
              <w:rPr>
                <w:rFonts w:asciiTheme="minorHAnsi" w:hAnsiTheme="minorHAnsi" w:cstheme="minorHAnsi"/>
              </w:rPr>
            </w:pPr>
            <w:r w:rsidRPr="00A75CF8">
              <w:rPr>
                <w:rFonts w:asciiTheme="minorHAnsi" w:hAnsiTheme="minorHAnsi" w:cstheme="minorHAnsi"/>
                <w:sz w:val="15"/>
              </w:rPr>
              <w:t>Evita decisiones injustas.</w:t>
            </w:r>
          </w:p>
        </w:tc>
        <w:tc>
          <w:tcPr>
            <w:tcW w:w="1440" w:type="dxa"/>
          </w:tcPr>
          <w:p w14:paraId="1E5C2D81" w14:textId="77777777" w:rsidR="00F85FE7" w:rsidRPr="00A75CF8" w:rsidRDefault="00F85FE7" w:rsidP="002469A2">
            <w:pPr>
              <w:spacing w:line="276" w:lineRule="auto"/>
              <w:jc w:val="both"/>
              <w:rPr>
                <w:rFonts w:asciiTheme="minorHAnsi" w:hAnsiTheme="minorHAnsi" w:cstheme="minorHAnsi"/>
                <w:sz w:val="15"/>
              </w:rPr>
            </w:pPr>
            <w:r w:rsidRPr="00A75CF8">
              <w:rPr>
                <w:rFonts w:asciiTheme="minorHAnsi" w:hAnsiTheme="minorHAnsi" w:cstheme="minorHAnsi"/>
                <w:sz w:val="15"/>
              </w:rPr>
              <w:t>Completado</w:t>
            </w:r>
          </w:p>
        </w:tc>
      </w:tr>
    </w:tbl>
    <w:p w14:paraId="63C4CD0E" w14:textId="77777777" w:rsidR="00576BCE" w:rsidRPr="00A75CF8" w:rsidRDefault="00576BCE" w:rsidP="002469A2">
      <w:pPr>
        <w:spacing w:after="120" w:line="276" w:lineRule="auto"/>
        <w:jc w:val="both"/>
        <w:rPr>
          <w:rFonts w:asciiTheme="minorHAnsi" w:hAnsiTheme="minorHAnsi" w:cstheme="minorHAnsi"/>
        </w:rPr>
      </w:pPr>
    </w:p>
    <w:p w14:paraId="5EE373A8" w14:textId="77777777" w:rsidR="00F85FE7" w:rsidRPr="00A75CF8" w:rsidRDefault="00F85FE7" w:rsidP="002469A2">
      <w:pPr>
        <w:spacing w:after="120" w:line="276" w:lineRule="auto"/>
        <w:jc w:val="both"/>
        <w:rPr>
          <w:rFonts w:asciiTheme="minorHAnsi" w:hAnsiTheme="minorHAnsi" w:cstheme="minorHAnsi"/>
        </w:rPr>
      </w:pPr>
    </w:p>
    <w:p w14:paraId="59F68C4C" w14:textId="77777777" w:rsidR="00F85FE7" w:rsidRPr="00A75CF8" w:rsidRDefault="00F85FE7" w:rsidP="002469A2">
      <w:pPr>
        <w:spacing w:after="120" w:line="276" w:lineRule="auto"/>
        <w:jc w:val="both"/>
        <w:rPr>
          <w:rFonts w:asciiTheme="minorHAnsi" w:hAnsiTheme="minorHAnsi" w:cstheme="minorHAnsi"/>
        </w:rPr>
      </w:pPr>
    </w:p>
    <w:p w14:paraId="2B70B9D8" w14:textId="77777777" w:rsidR="00F85FE7" w:rsidRPr="00A75CF8" w:rsidRDefault="00F85FE7" w:rsidP="002469A2">
      <w:pPr>
        <w:spacing w:after="120" w:line="276" w:lineRule="auto"/>
        <w:jc w:val="both"/>
        <w:rPr>
          <w:rFonts w:asciiTheme="minorHAnsi" w:hAnsiTheme="minorHAnsi" w:cstheme="minorHAnsi"/>
        </w:rPr>
      </w:pPr>
    </w:p>
    <w:p w14:paraId="07A7F285" w14:textId="77777777" w:rsidR="00F85FE7" w:rsidRPr="00A75CF8" w:rsidRDefault="00F85FE7" w:rsidP="002469A2">
      <w:pPr>
        <w:spacing w:after="120" w:line="276" w:lineRule="auto"/>
        <w:jc w:val="both"/>
        <w:rPr>
          <w:rFonts w:asciiTheme="minorHAnsi" w:hAnsiTheme="minorHAnsi" w:cstheme="minorHAnsi"/>
        </w:rPr>
      </w:pPr>
    </w:p>
    <w:p w14:paraId="5B590917" w14:textId="77777777" w:rsidR="00F85FE7" w:rsidRPr="00A75CF8" w:rsidRDefault="00F85FE7" w:rsidP="002469A2">
      <w:pPr>
        <w:spacing w:after="120" w:line="276" w:lineRule="auto"/>
        <w:jc w:val="both"/>
        <w:rPr>
          <w:rFonts w:asciiTheme="minorHAnsi" w:hAnsiTheme="minorHAnsi" w:cstheme="minorHAnsi"/>
        </w:rPr>
      </w:pPr>
    </w:p>
    <w:p w14:paraId="09CBDAB3" w14:textId="77777777" w:rsidR="00F85FE7" w:rsidRPr="00A75CF8" w:rsidRDefault="00F85FE7" w:rsidP="002469A2">
      <w:pPr>
        <w:spacing w:after="120" w:line="276" w:lineRule="auto"/>
        <w:jc w:val="both"/>
        <w:rPr>
          <w:rFonts w:asciiTheme="minorHAnsi" w:hAnsiTheme="minorHAnsi" w:cstheme="minorHAnsi"/>
        </w:rPr>
      </w:pPr>
    </w:p>
    <w:p w14:paraId="2B3DEE1A" w14:textId="77777777" w:rsidR="00F85FE7" w:rsidRPr="00A75CF8" w:rsidRDefault="00F85FE7" w:rsidP="002469A2">
      <w:pPr>
        <w:spacing w:after="120" w:line="276" w:lineRule="auto"/>
        <w:jc w:val="both"/>
        <w:rPr>
          <w:rFonts w:asciiTheme="minorHAnsi" w:hAnsiTheme="minorHAnsi" w:cstheme="minorHAnsi"/>
        </w:rPr>
      </w:pPr>
    </w:p>
    <w:p w14:paraId="298412B6" w14:textId="77777777" w:rsidR="00F85FE7" w:rsidRPr="00A75CF8" w:rsidRDefault="00F85FE7" w:rsidP="002469A2">
      <w:pPr>
        <w:spacing w:after="120" w:line="276" w:lineRule="auto"/>
        <w:jc w:val="both"/>
        <w:rPr>
          <w:rFonts w:asciiTheme="minorHAnsi" w:hAnsiTheme="minorHAnsi" w:cstheme="minorHAnsi"/>
        </w:rPr>
      </w:pPr>
    </w:p>
    <w:p w14:paraId="742EF66D" w14:textId="77777777" w:rsidR="00F85FE7" w:rsidRPr="00A75CF8" w:rsidRDefault="00F85FE7" w:rsidP="002469A2">
      <w:pPr>
        <w:spacing w:after="120" w:line="276" w:lineRule="auto"/>
        <w:jc w:val="both"/>
        <w:rPr>
          <w:rFonts w:asciiTheme="minorHAnsi" w:hAnsiTheme="minorHAnsi" w:cstheme="minorHAnsi"/>
        </w:rPr>
      </w:pPr>
    </w:p>
    <w:p w14:paraId="3A903805" w14:textId="77777777" w:rsidR="00F85FE7" w:rsidRPr="00A75CF8" w:rsidRDefault="00F85FE7" w:rsidP="002469A2">
      <w:pPr>
        <w:spacing w:after="120" w:line="276" w:lineRule="auto"/>
        <w:jc w:val="both"/>
        <w:rPr>
          <w:rFonts w:asciiTheme="minorHAnsi" w:hAnsiTheme="minorHAnsi" w:cstheme="minorHAnsi"/>
        </w:rPr>
      </w:pPr>
    </w:p>
    <w:p w14:paraId="2CE853AB" w14:textId="77777777" w:rsidR="00F85FE7" w:rsidRPr="00A75CF8" w:rsidRDefault="00F85FE7" w:rsidP="002469A2">
      <w:pPr>
        <w:spacing w:after="120" w:line="276" w:lineRule="auto"/>
        <w:jc w:val="both"/>
        <w:rPr>
          <w:rFonts w:asciiTheme="minorHAnsi" w:hAnsiTheme="minorHAnsi" w:cstheme="minorHAnsi"/>
        </w:rPr>
      </w:pPr>
    </w:p>
    <w:p w14:paraId="5E1D653A" w14:textId="77777777" w:rsidR="00F85FE7" w:rsidRPr="00A75CF8" w:rsidRDefault="00F85FE7" w:rsidP="002469A2">
      <w:pPr>
        <w:spacing w:after="120" w:line="276" w:lineRule="auto"/>
        <w:jc w:val="both"/>
        <w:rPr>
          <w:rFonts w:asciiTheme="minorHAnsi" w:hAnsiTheme="minorHAnsi" w:cstheme="minorHAnsi"/>
        </w:rPr>
      </w:pPr>
    </w:p>
    <w:p w14:paraId="789A3589" w14:textId="1ADFE12F" w:rsidR="00715C48" w:rsidRPr="00A75CF8" w:rsidRDefault="008C0BC3"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lastRenderedPageBreak/>
        <w:t>4.5 Selección de la arquitectura y del modelo</w:t>
      </w:r>
    </w:p>
    <w:p w14:paraId="4F04BAE2"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sz w:val="23"/>
        </w:rPr>
        <w:t>4.5.1 Entradas, salida y configuraciones</w:t>
      </w:r>
    </w:p>
    <w:p w14:paraId="03826285"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Las 30 variables predictoras originales se transformaron en 58 características. Los modelos reciben ese vector y entregan una probabilidad de </w:t>
      </w:r>
      <w:proofErr w:type="spellStart"/>
      <w:r w:rsidRPr="00A75CF8">
        <w:rPr>
          <w:rFonts w:asciiTheme="minorHAnsi" w:hAnsiTheme="minorHAnsi" w:cstheme="minorHAnsi"/>
        </w:rPr>
        <w:t>churn</w:t>
      </w:r>
      <w:proofErr w:type="spellEnd"/>
      <w:r w:rsidRPr="00A75CF8">
        <w:rPr>
          <w:rFonts w:asciiTheme="minorHAnsi" w:hAnsiTheme="minorHAnsi" w:cstheme="minorHAnsi"/>
        </w:rPr>
        <w:t xml:space="preserve">; con umbral 0,5 se obtiene la clase final. La regresión logística se entrenó con 2.000 iteraciones; </w:t>
      </w:r>
      <w:proofErr w:type="spellStart"/>
      <w:r w:rsidRPr="00A75CF8">
        <w:rPr>
          <w:rFonts w:asciiTheme="minorHAnsi" w:hAnsiTheme="minorHAnsi" w:cstheme="minorHAnsi"/>
        </w:rPr>
        <w:t>Random</w:t>
      </w:r>
      <w:proofErr w:type="spellEnd"/>
      <w:r w:rsidRPr="00A75CF8">
        <w:rPr>
          <w:rFonts w:asciiTheme="minorHAnsi" w:hAnsiTheme="minorHAnsi" w:cstheme="minorHAnsi"/>
        </w:rPr>
        <w:t xml:space="preserve"> Forest con 250 árboles, profundidad máxima 8 y mínimo de 4 registros por hoja; </w:t>
      </w: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con 120 estimadores, profundidad 3, </w:t>
      </w:r>
      <w:proofErr w:type="spellStart"/>
      <w:r w:rsidRPr="00A75CF8">
        <w:rPr>
          <w:rFonts w:asciiTheme="minorHAnsi" w:hAnsiTheme="minorHAnsi" w:cstheme="minorHAnsi"/>
        </w:rPr>
        <w:t>learning</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rate</w:t>
      </w:r>
      <w:proofErr w:type="spellEnd"/>
      <w:r w:rsidRPr="00A75CF8">
        <w:rPr>
          <w:rFonts w:asciiTheme="minorHAnsi" w:hAnsiTheme="minorHAnsi" w:cstheme="minorHAnsi"/>
        </w:rPr>
        <w:t xml:space="preserve"> 0,05, </w:t>
      </w:r>
      <w:proofErr w:type="spellStart"/>
      <w:r w:rsidRPr="00A75CF8">
        <w:rPr>
          <w:rFonts w:asciiTheme="minorHAnsi" w:hAnsiTheme="minorHAnsi" w:cstheme="minorHAnsi"/>
        </w:rPr>
        <w:t>subsample</w:t>
      </w:r>
      <w:proofErr w:type="spellEnd"/>
      <w:r w:rsidRPr="00A75CF8">
        <w:rPr>
          <w:rFonts w:asciiTheme="minorHAnsi" w:hAnsiTheme="minorHAnsi" w:cstheme="minorHAnsi"/>
        </w:rPr>
        <w:t xml:space="preserve"> 0,8 y </w:t>
      </w:r>
      <w:proofErr w:type="spellStart"/>
      <w:r w:rsidRPr="00A75CF8">
        <w:rPr>
          <w:rFonts w:asciiTheme="minorHAnsi" w:hAnsiTheme="minorHAnsi" w:cstheme="minorHAnsi"/>
        </w:rPr>
        <w:t>colsample_bytree</w:t>
      </w:r>
      <w:proofErr w:type="spellEnd"/>
      <w:r w:rsidRPr="00A75CF8">
        <w:rPr>
          <w:rFonts w:asciiTheme="minorHAnsi" w:hAnsiTheme="minorHAnsi" w:cstheme="minorHAnsi"/>
        </w:rPr>
        <w:t xml:space="preserve"> 0,8.</w:t>
      </w:r>
    </w:p>
    <w:p w14:paraId="3C0A49CE"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Las redes utilizaron </w:t>
      </w:r>
      <w:proofErr w:type="spellStart"/>
      <w:r w:rsidRPr="00A75CF8">
        <w:rPr>
          <w:rFonts w:asciiTheme="minorHAnsi" w:hAnsiTheme="minorHAnsi" w:cstheme="minorHAnsi"/>
        </w:rPr>
        <w:t>AdamW</w:t>
      </w:r>
      <w:proofErr w:type="spellEnd"/>
      <w:r w:rsidRPr="00A75CF8">
        <w:rPr>
          <w:rFonts w:asciiTheme="minorHAnsi" w:hAnsiTheme="minorHAnsi" w:cstheme="minorHAnsi"/>
        </w:rPr>
        <w:t xml:space="preserve">, lotes de 256, </w:t>
      </w:r>
      <w:proofErr w:type="spellStart"/>
      <w:r w:rsidRPr="00A75CF8">
        <w:rPr>
          <w:rFonts w:asciiTheme="minorHAnsi" w:hAnsiTheme="minorHAnsi" w:cstheme="minorHAnsi"/>
        </w:rPr>
        <w:t>BCEWithLogitsLoss</w:t>
      </w:r>
      <w:proofErr w:type="spellEnd"/>
      <w:r w:rsidRPr="00A75CF8">
        <w:rPr>
          <w:rFonts w:asciiTheme="minorHAnsi" w:hAnsiTheme="minorHAnsi" w:cstheme="minorHAnsi"/>
        </w:rPr>
        <w:t xml:space="preserve"> ponderada y un máximo de 30 épocas. La MLP superficial completó el presupuesto, mientras que la profunda y la residual detuvieron su entrenamiento en las épocas 17 y 13 por ausencia de mejora del ROC-AUC durante cinco épocas consecutivas. En todos los casos se recuperaron los pesos de la mejor época.</w:t>
      </w:r>
    </w:p>
    <w:p w14:paraId="71BE343B" w14:textId="77777777" w:rsidR="00715C48" w:rsidRPr="0062370B" w:rsidRDefault="008C0BC3" w:rsidP="0062370B">
      <w:pPr>
        <w:keepNext/>
        <w:spacing w:before="80" w:after="40" w:line="276" w:lineRule="auto"/>
        <w:jc w:val="center"/>
        <w:rPr>
          <w:rFonts w:asciiTheme="minorHAnsi" w:hAnsiTheme="minorHAnsi" w:cstheme="minorHAnsi"/>
          <w:i/>
          <w:iCs/>
          <w:sz w:val="18"/>
          <w:szCs w:val="18"/>
        </w:rPr>
      </w:pPr>
      <w:r w:rsidRPr="0062370B">
        <w:rPr>
          <w:rFonts w:asciiTheme="minorHAnsi" w:hAnsiTheme="minorHAnsi" w:cstheme="minorHAnsi"/>
          <w:i/>
          <w:iCs/>
          <w:noProof/>
          <w:sz w:val="18"/>
          <w:szCs w:val="18"/>
        </w:rPr>
        <w:drawing>
          <wp:inline distT="0" distB="0" distL="0" distR="0" wp14:anchorId="00B46C2A" wp14:editId="7CD9ABED">
            <wp:extent cx="5441588" cy="2995930"/>
            <wp:effectExtent l="0" t="0" r="6985" b="0"/>
            <wp:docPr id="1950181898" name="Picture 195018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s_dl.png"/>
                    <pic:cNvPicPr/>
                  </pic:nvPicPr>
                  <pic:blipFill>
                    <a:blip r:embed="rId31"/>
                    <a:stretch>
                      <a:fillRect/>
                    </a:stretch>
                  </pic:blipFill>
                  <pic:spPr>
                    <a:xfrm>
                      <a:off x="0" y="0"/>
                      <a:ext cx="5444352" cy="2997452"/>
                    </a:xfrm>
                    <a:prstGeom prst="rect">
                      <a:avLst/>
                    </a:prstGeom>
                  </pic:spPr>
                </pic:pic>
              </a:graphicData>
            </a:graphic>
          </wp:inline>
        </w:drawing>
      </w:r>
    </w:p>
    <w:p w14:paraId="28E6B7D1" w14:textId="77777777" w:rsidR="00715C48" w:rsidRPr="0062370B" w:rsidRDefault="008C0BC3" w:rsidP="0062370B">
      <w:pPr>
        <w:keepNext/>
        <w:spacing w:before="60" w:after="40"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 xml:space="preserve">Figura 7. Curvas de entrenamiento de las arquitecturas de </w:t>
      </w:r>
      <w:proofErr w:type="spellStart"/>
      <w:r w:rsidRPr="0062370B">
        <w:rPr>
          <w:rFonts w:asciiTheme="minorHAnsi" w:hAnsiTheme="minorHAnsi" w:cstheme="minorHAnsi"/>
          <w:i/>
          <w:iCs/>
          <w:sz w:val="18"/>
          <w:szCs w:val="18"/>
        </w:rPr>
        <w:t>deep</w:t>
      </w:r>
      <w:proofErr w:type="spellEnd"/>
      <w:r w:rsidRPr="0062370B">
        <w:rPr>
          <w:rFonts w:asciiTheme="minorHAnsi" w:hAnsiTheme="minorHAnsi" w:cstheme="minorHAnsi"/>
          <w:i/>
          <w:iCs/>
          <w:sz w:val="18"/>
          <w:szCs w:val="18"/>
        </w:rPr>
        <w:t xml:space="preserve"> </w:t>
      </w:r>
      <w:proofErr w:type="spellStart"/>
      <w:r w:rsidRPr="0062370B">
        <w:rPr>
          <w:rFonts w:asciiTheme="minorHAnsi" w:hAnsiTheme="minorHAnsi" w:cstheme="minorHAnsi"/>
          <w:i/>
          <w:iCs/>
          <w:sz w:val="18"/>
          <w:szCs w:val="18"/>
        </w:rPr>
        <w:t>learning</w:t>
      </w:r>
      <w:proofErr w:type="spellEnd"/>
      <w:r w:rsidRPr="0062370B">
        <w:rPr>
          <w:rFonts w:asciiTheme="minorHAnsi" w:hAnsiTheme="minorHAnsi" w:cstheme="minorHAnsi"/>
          <w:i/>
          <w:iCs/>
          <w:sz w:val="18"/>
          <w:szCs w:val="18"/>
        </w:rPr>
        <w:t>.</w:t>
      </w:r>
    </w:p>
    <w:p w14:paraId="3626947C" w14:textId="77777777" w:rsidR="00715C48" w:rsidRDefault="008C0BC3" w:rsidP="0062370B">
      <w:pPr>
        <w:keepNext/>
        <w:spacing w:before="60" w:after="40"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Fuente: elaboración propia.</w:t>
      </w:r>
    </w:p>
    <w:p w14:paraId="7C0ADAC4" w14:textId="77777777" w:rsidR="0062370B" w:rsidRPr="0062370B" w:rsidRDefault="0062370B" w:rsidP="0062370B">
      <w:pPr>
        <w:keepNext/>
        <w:spacing w:before="60" w:after="40" w:line="276" w:lineRule="auto"/>
        <w:jc w:val="center"/>
        <w:rPr>
          <w:rFonts w:asciiTheme="minorHAnsi" w:hAnsiTheme="minorHAnsi" w:cstheme="minorHAnsi"/>
          <w:i/>
          <w:iCs/>
          <w:sz w:val="18"/>
          <w:szCs w:val="18"/>
        </w:rPr>
      </w:pPr>
    </w:p>
    <w:p w14:paraId="011B1E6F"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sz w:val="23"/>
        </w:rPr>
        <w:t>4.5.2 Selección inicial</w:t>
      </w:r>
    </w:p>
    <w:p w14:paraId="086B4372" w14:textId="77777777" w:rsidR="00715C48" w:rsidRDefault="008C0BC3" w:rsidP="002469A2">
      <w:pPr>
        <w:spacing w:after="120" w:line="276" w:lineRule="auto"/>
        <w:jc w:val="both"/>
        <w:rPr>
          <w:rFonts w:asciiTheme="minorHAnsi" w:hAnsiTheme="minorHAnsi" w:cstheme="minorHAnsi"/>
        </w:rPr>
      </w:pPr>
      <w:proofErr w:type="spellStart"/>
      <w:r w:rsidRPr="00A75CF8">
        <w:rPr>
          <w:rFonts w:asciiTheme="minorHAnsi" w:hAnsiTheme="minorHAnsi" w:cstheme="minorHAnsi"/>
        </w:rPr>
        <w:t>Random</w:t>
      </w:r>
      <w:proofErr w:type="spellEnd"/>
      <w:r w:rsidRPr="00A75CF8">
        <w:rPr>
          <w:rFonts w:asciiTheme="minorHAnsi" w:hAnsiTheme="minorHAnsi" w:cstheme="minorHAnsi"/>
        </w:rPr>
        <w:t xml:space="preserve"> Forest + ROS obtuvo el mayor F1 de validación (0,406), mientras que </w:t>
      </w: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 ROS alcanzó el mayor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(0,843), ROC-AUC (0,826) y PR-AUC (0,333). La diferencia de F1 entre ambos fue 0,010. Debido a que el proyecto prioriza detectar clientes en riesgo, se seleccionó </w:t>
      </w: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 ROS como modelo final, aceptando más falsas alarmas a cambio de omitir menos abandonos.</w:t>
      </w:r>
    </w:p>
    <w:p w14:paraId="4E7FD238" w14:textId="77777777" w:rsidR="0062370B" w:rsidRPr="00A75CF8" w:rsidRDefault="0062370B" w:rsidP="002469A2">
      <w:pPr>
        <w:spacing w:after="120" w:line="276" w:lineRule="auto"/>
        <w:jc w:val="both"/>
        <w:rPr>
          <w:rFonts w:asciiTheme="minorHAnsi" w:hAnsiTheme="minorHAnsi" w:cstheme="minorHAnsi"/>
        </w:rPr>
      </w:pPr>
    </w:p>
    <w:p w14:paraId="16072BF5"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sz w:val="23"/>
        </w:rPr>
        <w:t>4.5.3 Refinamiento posterior</w:t>
      </w:r>
    </w:p>
    <w:p w14:paraId="2C2E162E"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Se buscaron </w:t>
      </w:r>
      <w:proofErr w:type="spellStart"/>
      <w:r w:rsidRPr="00A75CF8">
        <w:rPr>
          <w:rFonts w:asciiTheme="minorHAnsi" w:hAnsiTheme="minorHAnsi" w:cstheme="minorHAnsi"/>
        </w:rPr>
        <w:t>hiperparámetros</w:t>
      </w:r>
      <w:proofErr w:type="spellEnd"/>
      <w:r w:rsidRPr="00A75CF8">
        <w:rPr>
          <w:rFonts w:asciiTheme="minorHAnsi" w:hAnsiTheme="minorHAnsi" w:cstheme="minorHAnsi"/>
        </w:rPr>
        <w:t xml:space="preserve"> mediante </w:t>
      </w:r>
      <w:proofErr w:type="spellStart"/>
      <w:r w:rsidRPr="00A75CF8">
        <w:rPr>
          <w:rFonts w:asciiTheme="minorHAnsi" w:hAnsiTheme="minorHAnsi" w:cstheme="minorHAnsi"/>
        </w:rPr>
        <w:t>RandomizedSearchCV</w:t>
      </w:r>
      <w:proofErr w:type="spellEnd"/>
      <w:r w:rsidRPr="00A75CF8">
        <w:rPr>
          <w:rFonts w:asciiTheme="minorHAnsi" w:hAnsiTheme="minorHAnsi" w:cstheme="minorHAnsi"/>
        </w:rPr>
        <w:t xml:space="preserve"> (35 combinaciones) sobre validación cruzada estratificada de 5 pliegues, aplicada exclusivamente dentro del conjunto de entrenamiento; el conjunto de validación no participó en esta etapa. Se usó un pipeline de </w:t>
      </w:r>
      <w:proofErr w:type="spellStart"/>
      <w:r w:rsidRPr="00A75CF8">
        <w:rPr>
          <w:rFonts w:asciiTheme="minorHAnsi" w:hAnsiTheme="minorHAnsi" w:cstheme="minorHAnsi"/>
        </w:rPr>
        <w:t>imbalanced-learn</w:t>
      </w:r>
      <w:proofErr w:type="spellEnd"/>
      <w:r w:rsidRPr="00A75CF8">
        <w:rPr>
          <w:rFonts w:asciiTheme="minorHAnsi" w:hAnsiTheme="minorHAnsi" w:cstheme="minorHAnsi"/>
        </w:rPr>
        <w:t xml:space="preserve"> que aplica </w:t>
      </w:r>
      <w:proofErr w:type="spellStart"/>
      <w:r w:rsidRPr="00A75CF8">
        <w:rPr>
          <w:rFonts w:asciiTheme="minorHAnsi" w:hAnsiTheme="minorHAnsi" w:cstheme="minorHAnsi"/>
        </w:rPr>
        <w:t>RandomOverSampler</w:t>
      </w:r>
      <w:proofErr w:type="spellEnd"/>
      <w:r w:rsidRPr="00A75CF8">
        <w:rPr>
          <w:rFonts w:asciiTheme="minorHAnsi" w:hAnsiTheme="minorHAnsi" w:cstheme="minorHAnsi"/>
        </w:rPr>
        <w:t xml:space="preserve"> solo al pliegue </w:t>
      </w:r>
      <w:r w:rsidRPr="00A75CF8">
        <w:rPr>
          <w:rFonts w:asciiTheme="minorHAnsi" w:hAnsiTheme="minorHAnsi" w:cstheme="minorHAnsi"/>
        </w:rPr>
        <w:lastRenderedPageBreak/>
        <w:t xml:space="preserve">de entrenamiento de cada </w:t>
      </w:r>
      <w:proofErr w:type="spellStart"/>
      <w:r w:rsidRPr="00A75CF8">
        <w:rPr>
          <w:rFonts w:asciiTheme="minorHAnsi" w:hAnsiTheme="minorHAnsi" w:cstheme="minorHAnsi"/>
        </w:rPr>
        <w:t>fold</w:t>
      </w:r>
      <w:proofErr w:type="spellEnd"/>
      <w:r w:rsidRPr="00A75CF8">
        <w:rPr>
          <w:rFonts w:asciiTheme="minorHAnsi" w:hAnsiTheme="minorHAnsi" w:cstheme="minorHAnsi"/>
        </w:rPr>
        <w:t xml:space="preserve">, optimizando PR-AUC en vez de F1 por ser independiente del umbral de decisión. El espacio de búsqueda incluyó profundidad máxima, tasa de aprendizaje, número de árboles, submuestreo, columnas por árbol y tres parámetros de regularización (gamma, </w:t>
      </w:r>
      <w:proofErr w:type="spellStart"/>
      <w:r w:rsidRPr="00A75CF8">
        <w:rPr>
          <w:rFonts w:asciiTheme="minorHAnsi" w:hAnsiTheme="minorHAnsi" w:cstheme="minorHAnsi"/>
        </w:rPr>
        <w:t>alpha</w:t>
      </w:r>
      <w:proofErr w:type="spellEnd"/>
      <w:r w:rsidRPr="00A75CF8">
        <w:rPr>
          <w:rFonts w:asciiTheme="minorHAnsi" w:hAnsiTheme="minorHAnsi" w:cstheme="minorHAnsi"/>
        </w:rPr>
        <w:t xml:space="preserve"> y lambda).</w:t>
      </w:r>
    </w:p>
    <w:p w14:paraId="7F15BF6E" w14:textId="77777777" w:rsidR="00715C4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La configuración ganadora fue más conservadora que la original: profundidad máxima 2 (antes 3), tasa de aprendizaje 0,02 (antes 0,05), 250 árboles (antes 120), submuestreo 0,7 y columnas por árbol 0,7.</w:t>
      </w:r>
    </w:p>
    <w:p w14:paraId="471D67FB" w14:textId="77777777" w:rsidR="0062370B" w:rsidRPr="00A75CF8" w:rsidRDefault="0062370B" w:rsidP="002469A2">
      <w:pPr>
        <w:spacing w:after="120" w:line="276" w:lineRule="auto"/>
        <w:jc w:val="both"/>
        <w:rPr>
          <w:rFonts w:asciiTheme="minorHAnsi" w:hAnsiTheme="minorHAnsi" w:cstheme="minorHAnsi"/>
        </w:rPr>
      </w:pPr>
    </w:p>
    <w:p w14:paraId="005DE9EB" w14:textId="4E2AD582" w:rsidR="00715C48" w:rsidRPr="00A75CF8" w:rsidRDefault="00E8396A" w:rsidP="0062370B">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18FC215A" wp14:editId="1B98406E">
            <wp:extent cx="5486400" cy="3048000"/>
            <wp:effectExtent l="0" t="0" r="0" b="0"/>
            <wp:docPr id="1950181918" name="Picture 195018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486400" cy="3048000"/>
                    </a:xfrm>
                    <a:prstGeom prst="rect">
                      <a:avLst/>
                    </a:prstGeom>
                  </pic:spPr>
                </pic:pic>
              </a:graphicData>
            </a:graphic>
          </wp:inline>
        </w:drawing>
      </w:r>
    </w:p>
    <w:p w14:paraId="20A726C3" w14:textId="77777777" w:rsidR="00561A9C" w:rsidRPr="0062370B" w:rsidRDefault="00AD3E95" w:rsidP="0062370B">
      <w:pPr>
        <w:keepNext/>
        <w:spacing w:before="60" w:after="40"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Figura 8. Búsqueda de hiperparámetros de XGBoost (validación cruzada, top 15 configuraciones).</w:t>
      </w:r>
    </w:p>
    <w:p w14:paraId="4786CA46" w14:textId="77777777" w:rsidR="00561A9C" w:rsidRPr="0062370B" w:rsidRDefault="00AD3E95" w:rsidP="0062370B">
      <w:pPr>
        <w:keepNext/>
        <w:spacing w:before="60" w:after="40" w:line="276" w:lineRule="auto"/>
        <w:jc w:val="center"/>
        <w:rPr>
          <w:rFonts w:asciiTheme="minorHAnsi" w:hAnsiTheme="minorHAnsi" w:cstheme="minorHAnsi"/>
          <w:i/>
          <w:iCs/>
          <w:sz w:val="18"/>
          <w:szCs w:val="18"/>
        </w:rPr>
      </w:pPr>
      <w:r w:rsidRPr="0062370B">
        <w:rPr>
          <w:rFonts w:asciiTheme="minorHAnsi" w:hAnsiTheme="minorHAnsi" w:cstheme="minorHAnsi"/>
          <w:i/>
          <w:iCs/>
          <w:sz w:val="18"/>
          <w:szCs w:val="18"/>
        </w:rPr>
        <w:t>Fuente: elaboración propia.</w:t>
      </w:r>
    </w:p>
    <w:p w14:paraId="2EE95DD8" w14:textId="77777777" w:rsidR="0062370B" w:rsidRPr="00A75CF8" w:rsidRDefault="0062370B" w:rsidP="0062370B">
      <w:pPr>
        <w:spacing w:after="120" w:line="276" w:lineRule="auto"/>
        <w:jc w:val="center"/>
        <w:rPr>
          <w:rFonts w:asciiTheme="minorHAnsi" w:hAnsiTheme="minorHAnsi" w:cstheme="minorHAnsi"/>
        </w:rPr>
      </w:pPr>
    </w:p>
    <w:p w14:paraId="19BF9C35" w14:textId="5706274F" w:rsidR="0062370B"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Con los </w:t>
      </w:r>
      <w:proofErr w:type="spellStart"/>
      <w:r w:rsidRPr="00A75CF8">
        <w:rPr>
          <w:rFonts w:asciiTheme="minorHAnsi" w:hAnsiTheme="minorHAnsi" w:cstheme="minorHAnsi"/>
        </w:rPr>
        <w:t>hiperparámetros</w:t>
      </w:r>
      <w:proofErr w:type="spellEnd"/>
      <w:r w:rsidRPr="00A75CF8">
        <w:rPr>
          <w:rFonts w:asciiTheme="minorHAnsi" w:hAnsiTheme="minorHAnsi" w:cstheme="minorHAnsi"/>
        </w:rPr>
        <w:t xml:space="preserve"> fijos, se ajustó el umbral de decisión sobre validación. El primer criterio probado —maximizar F1— llevó a un umbral de 0,66, pero ese umbral bajaba el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de validación de 0,843 a 0,569: una caída incompatible con la prioridad de negocio del proyecto, que es detectar la mayor cantidad posible de clientes en riesgo de abandono, y suficiente por sí sola para descartarlo. Durante el desarrollo se obtuvo además una lectura exploratoria sobre el conjunto de prueba con ese umbral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0,44; ver sección 5.2), pero esta no se utilizó para seleccionar el umbral definitivo: la decisión de corregir el criterio se basó únicamente en la evidencia de validación. El umbral definitivo es el que mantiene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 0,80 en validación, maximizando </w:t>
      </w:r>
      <w:proofErr w:type="spellStart"/>
      <w:r w:rsidRPr="00A75CF8">
        <w:rPr>
          <w:rFonts w:asciiTheme="minorHAnsi" w:hAnsiTheme="minorHAnsi" w:cstheme="minorHAnsi"/>
        </w:rPr>
        <w:t>precision</w:t>
      </w:r>
      <w:proofErr w:type="spellEnd"/>
      <w:r w:rsidRPr="00A75CF8">
        <w:rPr>
          <w:rFonts w:asciiTheme="minorHAnsi" w:hAnsiTheme="minorHAnsi" w:cstheme="minorHAnsi"/>
        </w:rPr>
        <w:t xml:space="preserve"> dentro de esa restricción. Ese umbral resultó ser 0,56. A partir de los mismos cortes se definieron tres bandas de riesgo (Bajo, Medio, Alto) que utilizará el prototipo para mostrar el resultado.</w:t>
      </w:r>
    </w:p>
    <w:p w14:paraId="14DECE8D" w14:textId="77777777" w:rsidR="00DD7B0F" w:rsidRDefault="00DD7B0F" w:rsidP="002469A2">
      <w:pPr>
        <w:spacing w:after="120" w:line="276" w:lineRule="auto"/>
        <w:jc w:val="both"/>
        <w:rPr>
          <w:rFonts w:asciiTheme="minorHAnsi" w:hAnsiTheme="minorHAnsi" w:cstheme="minorHAnsi"/>
        </w:rPr>
      </w:pPr>
    </w:p>
    <w:p w14:paraId="6F88A138" w14:textId="0F50EC1D" w:rsidR="0062370B"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La Tabla 10 compara el efecto de cada etapa del refinamiento en validación.</w:t>
      </w:r>
    </w:p>
    <w:p w14:paraId="2E560F40" w14:textId="77777777" w:rsidR="00715C48" w:rsidRPr="0062370B" w:rsidRDefault="008C0BC3" w:rsidP="0062370B">
      <w:pPr>
        <w:keepNext/>
        <w:spacing w:before="60" w:after="40" w:line="276" w:lineRule="auto"/>
        <w:rPr>
          <w:rFonts w:asciiTheme="minorHAnsi" w:hAnsiTheme="minorHAnsi" w:cstheme="minorHAnsi"/>
          <w:i/>
          <w:iCs/>
          <w:sz w:val="18"/>
          <w:szCs w:val="18"/>
        </w:rPr>
      </w:pPr>
      <w:r w:rsidRPr="0062370B">
        <w:rPr>
          <w:rFonts w:asciiTheme="minorHAnsi" w:hAnsiTheme="minorHAnsi" w:cstheme="minorHAnsi"/>
          <w:i/>
          <w:iCs/>
          <w:sz w:val="18"/>
          <w:szCs w:val="18"/>
        </w:rPr>
        <w:t>Tabla 10. Efecto del refinamiento de XGBoost + ROS en validación.</w:t>
      </w:r>
    </w:p>
    <w:tbl>
      <w:tblPr>
        <w:tblStyle w:val="Tablaconcuadrculaclara"/>
        <w:tblW w:w="0" w:type="auto"/>
        <w:tblLook w:val="04A0" w:firstRow="1" w:lastRow="0" w:firstColumn="1" w:lastColumn="0" w:noHBand="0" w:noVBand="1"/>
      </w:tblPr>
      <w:tblGrid>
        <w:gridCol w:w="3358"/>
        <w:gridCol w:w="1168"/>
        <w:gridCol w:w="1169"/>
        <w:gridCol w:w="1169"/>
        <w:gridCol w:w="1168"/>
        <w:gridCol w:w="1169"/>
        <w:gridCol w:w="1169"/>
      </w:tblGrid>
      <w:tr w:rsidR="00A75CF8" w:rsidRPr="00A75CF8" w14:paraId="0C28B623" w14:textId="77777777" w:rsidTr="009109DA">
        <w:trPr>
          <w:trHeight w:val="281"/>
        </w:trPr>
        <w:tc>
          <w:tcPr>
            <w:tcW w:w="3358" w:type="dxa"/>
          </w:tcPr>
          <w:p w14:paraId="3693D0C2" w14:textId="77777777" w:rsidR="00715C48" w:rsidRPr="0062370B" w:rsidRDefault="008C0BC3" w:rsidP="002469A2">
            <w:pPr>
              <w:spacing w:line="276" w:lineRule="auto"/>
              <w:jc w:val="both"/>
              <w:rPr>
                <w:rFonts w:asciiTheme="minorHAnsi" w:hAnsiTheme="minorHAnsi" w:cstheme="minorHAnsi"/>
                <w:b/>
                <w:bCs/>
                <w:sz w:val="20"/>
                <w:szCs w:val="20"/>
              </w:rPr>
            </w:pPr>
            <w:r w:rsidRPr="0062370B">
              <w:rPr>
                <w:rFonts w:asciiTheme="minorHAnsi" w:hAnsiTheme="minorHAnsi" w:cstheme="minorHAnsi"/>
                <w:b/>
                <w:bCs/>
                <w:sz w:val="20"/>
                <w:szCs w:val="20"/>
              </w:rPr>
              <w:t>Configuración</w:t>
            </w:r>
          </w:p>
        </w:tc>
        <w:tc>
          <w:tcPr>
            <w:tcW w:w="1168" w:type="dxa"/>
          </w:tcPr>
          <w:p w14:paraId="5FBC7964" w14:textId="77777777" w:rsidR="00715C48" w:rsidRPr="0062370B" w:rsidRDefault="008C0BC3" w:rsidP="002469A2">
            <w:pPr>
              <w:spacing w:line="276" w:lineRule="auto"/>
              <w:jc w:val="both"/>
              <w:rPr>
                <w:rFonts w:asciiTheme="minorHAnsi" w:hAnsiTheme="minorHAnsi" w:cstheme="minorHAnsi"/>
                <w:b/>
                <w:bCs/>
                <w:sz w:val="20"/>
                <w:szCs w:val="20"/>
              </w:rPr>
            </w:pPr>
            <w:proofErr w:type="spellStart"/>
            <w:r w:rsidRPr="0062370B">
              <w:rPr>
                <w:rFonts w:asciiTheme="minorHAnsi" w:hAnsiTheme="minorHAnsi" w:cstheme="minorHAnsi"/>
                <w:b/>
                <w:bCs/>
                <w:sz w:val="20"/>
                <w:szCs w:val="20"/>
              </w:rPr>
              <w:t>Accuracy</w:t>
            </w:r>
            <w:proofErr w:type="spellEnd"/>
          </w:p>
        </w:tc>
        <w:tc>
          <w:tcPr>
            <w:tcW w:w="1169" w:type="dxa"/>
          </w:tcPr>
          <w:p w14:paraId="5C89E624" w14:textId="77777777" w:rsidR="00715C48" w:rsidRPr="0062370B" w:rsidRDefault="008C0BC3" w:rsidP="002469A2">
            <w:pPr>
              <w:spacing w:line="276" w:lineRule="auto"/>
              <w:jc w:val="both"/>
              <w:rPr>
                <w:rFonts w:asciiTheme="minorHAnsi" w:hAnsiTheme="minorHAnsi" w:cstheme="minorHAnsi"/>
                <w:b/>
                <w:bCs/>
                <w:sz w:val="20"/>
                <w:szCs w:val="20"/>
              </w:rPr>
            </w:pPr>
            <w:proofErr w:type="spellStart"/>
            <w:r w:rsidRPr="0062370B">
              <w:rPr>
                <w:rFonts w:asciiTheme="minorHAnsi" w:hAnsiTheme="minorHAnsi" w:cstheme="minorHAnsi"/>
                <w:b/>
                <w:bCs/>
                <w:sz w:val="20"/>
                <w:szCs w:val="20"/>
              </w:rPr>
              <w:t>Precision</w:t>
            </w:r>
            <w:proofErr w:type="spellEnd"/>
          </w:p>
        </w:tc>
        <w:tc>
          <w:tcPr>
            <w:tcW w:w="1169" w:type="dxa"/>
          </w:tcPr>
          <w:p w14:paraId="314ED3BD" w14:textId="77777777" w:rsidR="00715C48" w:rsidRPr="0062370B" w:rsidRDefault="008C0BC3" w:rsidP="002469A2">
            <w:pPr>
              <w:spacing w:line="276" w:lineRule="auto"/>
              <w:jc w:val="both"/>
              <w:rPr>
                <w:rFonts w:asciiTheme="minorHAnsi" w:hAnsiTheme="minorHAnsi" w:cstheme="minorHAnsi"/>
                <w:b/>
                <w:bCs/>
                <w:sz w:val="20"/>
                <w:szCs w:val="20"/>
              </w:rPr>
            </w:pPr>
            <w:proofErr w:type="spellStart"/>
            <w:r w:rsidRPr="0062370B">
              <w:rPr>
                <w:rFonts w:asciiTheme="minorHAnsi" w:hAnsiTheme="minorHAnsi" w:cstheme="minorHAnsi"/>
                <w:b/>
                <w:bCs/>
                <w:sz w:val="20"/>
                <w:szCs w:val="20"/>
              </w:rPr>
              <w:t>Recall</w:t>
            </w:r>
            <w:proofErr w:type="spellEnd"/>
          </w:p>
        </w:tc>
        <w:tc>
          <w:tcPr>
            <w:tcW w:w="1168" w:type="dxa"/>
          </w:tcPr>
          <w:p w14:paraId="381DB946" w14:textId="77777777" w:rsidR="00715C48" w:rsidRPr="0062370B" w:rsidRDefault="008C0BC3" w:rsidP="002469A2">
            <w:pPr>
              <w:spacing w:line="276" w:lineRule="auto"/>
              <w:jc w:val="both"/>
              <w:rPr>
                <w:rFonts w:asciiTheme="minorHAnsi" w:hAnsiTheme="minorHAnsi" w:cstheme="minorHAnsi"/>
                <w:b/>
                <w:bCs/>
                <w:sz w:val="20"/>
                <w:szCs w:val="20"/>
              </w:rPr>
            </w:pPr>
            <w:r w:rsidRPr="0062370B">
              <w:rPr>
                <w:rFonts w:asciiTheme="minorHAnsi" w:hAnsiTheme="minorHAnsi" w:cstheme="minorHAnsi"/>
                <w:b/>
                <w:bCs/>
                <w:sz w:val="20"/>
                <w:szCs w:val="20"/>
              </w:rPr>
              <w:t>F1</w:t>
            </w:r>
          </w:p>
        </w:tc>
        <w:tc>
          <w:tcPr>
            <w:tcW w:w="1169" w:type="dxa"/>
          </w:tcPr>
          <w:p w14:paraId="6759946F" w14:textId="77777777" w:rsidR="00715C48" w:rsidRPr="0062370B" w:rsidRDefault="008C0BC3" w:rsidP="002469A2">
            <w:pPr>
              <w:spacing w:line="276" w:lineRule="auto"/>
              <w:jc w:val="both"/>
              <w:rPr>
                <w:rFonts w:asciiTheme="minorHAnsi" w:hAnsiTheme="minorHAnsi" w:cstheme="minorHAnsi"/>
                <w:b/>
                <w:bCs/>
                <w:sz w:val="20"/>
                <w:szCs w:val="20"/>
              </w:rPr>
            </w:pPr>
            <w:r w:rsidRPr="0062370B">
              <w:rPr>
                <w:rFonts w:asciiTheme="minorHAnsi" w:hAnsiTheme="minorHAnsi" w:cstheme="minorHAnsi"/>
                <w:b/>
                <w:bCs/>
                <w:sz w:val="20"/>
                <w:szCs w:val="20"/>
              </w:rPr>
              <w:t>ROC-AUC</w:t>
            </w:r>
          </w:p>
        </w:tc>
        <w:tc>
          <w:tcPr>
            <w:tcW w:w="1169" w:type="dxa"/>
          </w:tcPr>
          <w:p w14:paraId="72A056A4" w14:textId="77777777" w:rsidR="00715C48" w:rsidRPr="0062370B" w:rsidRDefault="008C0BC3" w:rsidP="002469A2">
            <w:pPr>
              <w:spacing w:line="276" w:lineRule="auto"/>
              <w:jc w:val="both"/>
              <w:rPr>
                <w:rFonts w:asciiTheme="minorHAnsi" w:hAnsiTheme="minorHAnsi" w:cstheme="minorHAnsi"/>
                <w:b/>
                <w:bCs/>
                <w:sz w:val="20"/>
                <w:szCs w:val="20"/>
              </w:rPr>
            </w:pPr>
            <w:r w:rsidRPr="0062370B">
              <w:rPr>
                <w:rFonts w:asciiTheme="minorHAnsi" w:hAnsiTheme="minorHAnsi" w:cstheme="minorHAnsi"/>
                <w:b/>
                <w:bCs/>
                <w:sz w:val="20"/>
                <w:szCs w:val="20"/>
              </w:rPr>
              <w:t>PR-AUC</w:t>
            </w:r>
          </w:p>
        </w:tc>
      </w:tr>
      <w:tr w:rsidR="00A75CF8" w:rsidRPr="00A75CF8" w14:paraId="2A18692C" w14:textId="77777777" w:rsidTr="009109DA">
        <w:trPr>
          <w:trHeight w:val="281"/>
        </w:trPr>
        <w:tc>
          <w:tcPr>
            <w:tcW w:w="3358" w:type="dxa"/>
          </w:tcPr>
          <w:p w14:paraId="10E00734" w14:textId="77777777" w:rsidR="00715C48" w:rsidRPr="0062370B" w:rsidRDefault="008C0BC3" w:rsidP="0062370B">
            <w:pPr>
              <w:spacing w:line="276" w:lineRule="auto"/>
              <w:rPr>
                <w:rFonts w:asciiTheme="minorHAnsi" w:hAnsiTheme="minorHAnsi" w:cstheme="minorHAnsi"/>
                <w:sz w:val="20"/>
                <w:szCs w:val="20"/>
              </w:rPr>
            </w:pPr>
            <w:proofErr w:type="spellStart"/>
            <w:r w:rsidRPr="0062370B">
              <w:rPr>
                <w:rFonts w:asciiTheme="minorHAnsi" w:hAnsiTheme="minorHAnsi" w:cstheme="minorHAnsi"/>
                <w:sz w:val="20"/>
                <w:szCs w:val="20"/>
              </w:rPr>
              <w:t>Baseline</w:t>
            </w:r>
            <w:proofErr w:type="spellEnd"/>
            <w:r w:rsidRPr="0062370B">
              <w:rPr>
                <w:rFonts w:asciiTheme="minorHAnsi" w:hAnsiTheme="minorHAnsi" w:cstheme="minorHAnsi"/>
                <w:sz w:val="20"/>
                <w:szCs w:val="20"/>
              </w:rPr>
              <w:t xml:space="preserve"> (umbral 0,50)</w:t>
            </w:r>
          </w:p>
        </w:tc>
        <w:tc>
          <w:tcPr>
            <w:tcW w:w="1168" w:type="dxa"/>
          </w:tcPr>
          <w:p w14:paraId="7D8108FD"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0,737</w:t>
            </w:r>
          </w:p>
        </w:tc>
        <w:tc>
          <w:tcPr>
            <w:tcW w:w="1169" w:type="dxa"/>
          </w:tcPr>
          <w:p w14:paraId="5A42CD77"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0,259</w:t>
            </w:r>
          </w:p>
        </w:tc>
        <w:tc>
          <w:tcPr>
            <w:tcW w:w="1169" w:type="dxa"/>
          </w:tcPr>
          <w:p w14:paraId="4FD13C4D"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0,843</w:t>
            </w:r>
          </w:p>
        </w:tc>
        <w:tc>
          <w:tcPr>
            <w:tcW w:w="1168" w:type="dxa"/>
          </w:tcPr>
          <w:p w14:paraId="2903294B"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0,396</w:t>
            </w:r>
          </w:p>
        </w:tc>
        <w:tc>
          <w:tcPr>
            <w:tcW w:w="1169" w:type="dxa"/>
          </w:tcPr>
          <w:p w14:paraId="7953FB7C"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0,826</w:t>
            </w:r>
          </w:p>
        </w:tc>
        <w:tc>
          <w:tcPr>
            <w:tcW w:w="1169" w:type="dxa"/>
          </w:tcPr>
          <w:p w14:paraId="25E3AAB3"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0,333</w:t>
            </w:r>
          </w:p>
        </w:tc>
      </w:tr>
      <w:tr w:rsidR="00A75CF8" w:rsidRPr="00A75CF8" w14:paraId="131A8032" w14:textId="77777777" w:rsidTr="009109DA">
        <w:trPr>
          <w:trHeight w:val="281"/>
        </w:trPr>
        <w:tc>
          <w:tcPr>
            <w:tcW w:w="3358" w:type="dxa"/>
          </w:tcPr>
          <w:p w14:paraId="05879627"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Refinado (umbral 0,50)</w:t>
            </w:r>
          </w:p>
        </w:tc>
        <w:tc>
          <w:tcPr>
            <w:tcW w:w="1168" w:type="dxa"/>
          </w:tcPr>
          <w:p w14:paraId="3D980F7D"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0,724</w:t>
            </w:r>
          </w:p>
        </w:tc>
        <w:tc>
          <w:tcPr>
            <w:tcW w:w="1169" w:type="dxa"/>
          </w:tcPr>
          <w:p w14:paraId="0D970687"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0,249</w:t>
            </w:r>
          </w:p>
        </w:tc>
        <w:tc>
          <w:tcPr>
            <w:tcW w:w="1169" w:type="dxa"/>
          </w:tcPr>
          <w:p w14:paraId="75E233E5"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0,843</w:t>
            </w:r>
          </w:p>
        </w:tc>
        <w:tc>
          <w:tcPr>
            <w:tcW w:w="1168" w:type="dxa"/>
          </w:tcPr>
          <w:p w14:paraId="01EDC3A5"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0,384</w:t>
            </w:r>
          </w:p>
        </w:tc>
        <w:tc>
          <w:tcPr>
            <w:tcW w:w="1169" w:type="dxa"/>
          </w:tcPr>
          <w:p w14:paraId="19773057"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0,829</w:t>
            </w:r>
          </w:p>
        </w:tc>
        <w:tc>
          <w:tcPr>
            <w:tcW w:w="1169" w:type="dxa"/>
          </w:tcPr>
          <w:p w14:paraId="0C863135"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0,341</w:t>
            </w:r>
          </w:p>
        </w:tc>
      </w:tr>
      <w:tr w:rsidR="0062370B" w:rsidRPr="00A75CF8" w14:paraId="46FD68A5" w14:textId="77777777" w:rsidTr="009109DA">
        <w:trPr>
          <w:trHeight w:val="281"/>
        </w:trPr>
        <w:tc>
          <w:tcPr>
            <w:tcW w:w="3358" w:type="dxa"/>
          </w:tcPr>
          <w:p w14:paraId="7AB4ABA4"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Refinado (umbral 0,56, recall≥0,80)</w:t>
            </w:r>
          </w:p>
        </w:tc>
        <w:tc>
          <w:tcPr>
            <w:tcW w:w="1168" w:type="dxa"/>
          </w:tcPr>
          <w:p w14:paraId="0029BC9A"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0,740</w:t>
            </w:r>
          </w:p>
        </w:tc>
        <w:tc>
          <w:tcPr>
            <w:tcW w:w="1169" w:type="dxa"/>
          </w:tcPr>
          <w:p w14:paraId="5C350389"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0,255</w:t>
            </w:r>
          </w:p>
        </w:tc>
        <w:tc>
          <w:tcPr>
            <w:tcW w:w="1169" w:type="dxa"/>
          </w:tcPr>
          <w:p w14:paraId="78D58352"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0,804</w:t>
            </w:r>
          </w:p>
        </w:tc>
        <w:tc>
          <w:tcPr>
            <w:tcW w:w="1168" w:type="dxa"/>
          </w:tcPr>
          <w:p w14:paraId="321BE63D"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0,387</w:t>
            </w:r>
          </w:p>
        </w:tc>
        <w:tc>
          <w:tcPr>
            <w:tcW w:w="1169" w:type="dxa"/>
          </w:tcPr>
          <w:p w14:paraId="735C78F7"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0,829</w:t>
            </w:r>
          </w:p>
        </w:tc>
        <w:tc>
          <w:tcPr>
            <w:tcW w:w="1169" w:type="dxa"/>
          </w:tcPr>
          <w:p w14:paraId="3D998E85" w14:textId="77777777" w:rsidR="00715C48" w:rsidRPr="0062370B" w:rsidRDefault="008C0BC3" w:rsidP="0062370B">
            <w:pPr>
              <w:spacing w:line="276" w:lineRule="auto"/>
              <w:rPr>
                <w:rFonts w:asciiTheme="minorHAnsi" w:hAnsiTheme="minorHAnsi" w:cstheme="minorHAnsi"/>
                <w:sz w:val="20"/>
                <w:szCs w:val="20"/>
              </w:rPr>
            </w:pPr>
            <w:r w:rsidRPr="0062370B">
              <w:rPr>
                <w:rFonts w:asciiTheme="minorHAnsi" w:hAnsiTheme="minorHAnsi" w:cstheme="minorHAnsi"/>
                <w:sz w:val="20"/>
                <w:szCs w:val="20"/>
              </w:rPr>
              <w:t>0,341</w:t>
            </w:r>
          </w:p>
        </w:tc>
      </w:tr>
    </w:tbl>
    <w:p w14:paraId="2DD96AEA" w14:textId="77777777" w:rsidR="009109DA" w:rsidRDefault="009109DA" w:rsidP="0062370B">
      <w:pPr>
        <w:spacing w:line="276" w:lineRule="auto"/>
        <w:jc w:val="center"/>
        <w:rPr>
          <w:rFonts w:asciiTheme="minorHAnsi" w:hAnsiTheme="minorHAnsi" w:cstheme="minorHAnsi"/>
          <w:i/>
          <w:iCs/>
          <w:sz w:val="18"/>
          <w:szCs w:val="18"/>
        </w:rPr>
      </w:pPr>
    </w:p>
    <w:p w14:paraId="3F062417" w14:textId="42FFD7E5" w:rsidR="00715C48" w:rsidRDefault="008C0BC3" w:rsidP="0062370B">
      <w:pPr>
        <w:spacing w:line="276" w:lineRule="auto"/>
        <w:jc w:val="center"/>
        <w:rPr>
          <w:rFonts w:asciiTheme="minorHAnsi" w:hAnsiTheme="minorHAnsi" w:cstheme="minorHAnsi"/>
          <w:i/>
          <w:iCs/>
          <w:sz w:val="18"/>
          <w:szCs w:val="18"/>
        </w:rPr>
      </w:pPr>
      <w:r w:rsidRPr="00A75CF8">
        <w:rPr>
          <w:rFonts w:asciiTheme="minorHAnsi" w:hAnsiTheme="minorHAnsi" w:cstheme="minorHAnsi"/>
          <w:noProof/>
        </w:rPr>
        <w:drawing>
          <wp:inline distT="0" distB="0" distL="0" distR="0" wp14:anchorId="3EF34712" wp14:editId="56AEC8D6">
            <wp:extent cx="3909060" cy="3350622"/>
            <wp:effectExtent l="0" t="0" r="0" b="2540"/>
            <wp:docPr id="1950181904" name="Picture 195018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03_comparacion_baseline_refinado.png"/>
                    <pic:cNvPicPr/>
                  </pic:nvPicPr>
                  <pic:blipFill>
                    <a:blip r:embed="rId33"/>
                    <a:stretch>
                      <a:fillRect/>
                    </a:stretch>
                  </pic:blipFill>
                  <pic:spPr>
                    <a:xfrm>
                      <a:off x="0" y="0"/>
                      <a:ext cx="3920565" cy="3360483"/>
                    </a:xfrm>
                    <a:prstGeom prst="rect">
                      <a:avLst/>
                    </a:prstGeom>
                  </pic:spPr>
                </pic:pic>
              </a:graphicData>
            </a:graphic>
          </wp:inline>
        </w:drawing>
      </w:r>
      <w:r w:rsidR="0062370B">
        <w:rPr>
          <w:rFonts w:asciiTheme="minorHAnsi" w:hAnsiTheme="minorHAnsi" w:cstheme="minorHAnsi"/>
          <w:i/>
          <w:iCs/>
          <w:sz w:val="18"/>
          <w:szCs w:val="18"/>
        </w:rPr>
        <w:br/>
      </w:r>
      <w:r w:rsidRPr="0062370B">
        <w:rPr>
          <w:rFonts w:asciiTheme="minorHAnsi" w:hAnsiTheme="minorHAnsi" w:cstheme="minorHAnsi"/>
          <w:i/>
          <w:iCs/>
          <w:sz w:val="18"/>
          <w:szCs w:val="18"/>
        </w:rPr>
        <w:t xml:space="preserve">Figura </w:t>
      </w:r>
      <w:r w:rsidR="00DA15C1">
        <w:rPr>
          <w:rFonts w:asciiTheme="minorHAnsi" w:hAnsiTheme="minorHAnsi" w:cstheme="minorHAnsi"/>
          <w:i/>
          <w:iCs/>
          <w:sz w:val="18"/>
          <w:szCs w:val="18"/>
        </w:rPr>
        <w:t>9</w:t>
      </w:r>
      <w:r w:rsidRPr="0062370B">
        <w:rPr>
          <w:rFonts w:asciiTheme="minorHAnsi" w:hAnsiTheme="minorHAnsi" w:cstheme="minorHAnsi"/>
          <w:i/>
          <w:iCs/>
          <w:sz w:val="18"/>
          <w:szCs w:val="18"/>
        </w:rPr>
        <w:t xml:space="preserve">. </w:t>
      </w:r>
      <w:r w:rsidR="003C2FA6" w:rsidRPr="003C2FA6">
        <w:rPr>
          <w:rFonts w:asciiTheme="minorHAnsi" w:hAnsiTheme="minorHAnsi" w:cstheme="minorHAnsi"/>
          <w:i/>
          <w:iCs/>
          <w:sz w:val="18"/>
          <w:szCs w:val="18"/>
        </w:rPr>
        <w:t xml:space="preserve">Curva </w:t>
      </w:r>
      <w:proofErr w:type="spellStart"/>
      <w:r w:rsidR="003C2FA6" w:rsidRPr="003C2FA6">
        <w:rPr>
          <w:rFonts w:asciiTheme="minorHAnsi" w:hAnsiTheme="minorHAnsi" w:cstheme="minorHAnsi"/>
          <w:i/>
          <w:iCs/>
          <w:sz w:val="18"/>
          <w:szCs w:val="18"/>
        </w:rPr>
        <w:t>precision-recall</w:t>
      </w:r>
      <w:proofErr w:type="spellEnd"/>
      <w:r w:rsidR="003C2FA6" w:rsidRPr="003C2FA6">
        <w:rPr>
          <w:rFonts w:asciiTheme="minorHAnsi" w:hAnsiTheme="minorHAnsi" w:cstheme="minorHAnsi"/>
          <w:i/>
          <w:iCs/>
          <w:sz w:val="18"/>
          <w:szCs w:val="18"/>
        </w:rPr>
        <w:t xml:space="preserve"> del modelo </w:t>
      </w:r>
      <w:proofErr w:type="spellStart"/>
      <w:r w:rsidR="003C2FA6" w:rsidRPr="003C2FA6">
        <w:rPr>
          <w:rFonts w:asciiTheme="minorHAnsi" w:hAnsiTheme="minorHAnsi" w:cstheme="minorHAnsi"/>
          <w:i/>
          <w:iCs/>
          <w:sz w:val="18"/>
          <w:szCs w:val="18"/>
        </w:rPr>
        <w:t>XGBoost</w:t>
      </w:r>
      <w:proofErr w:type="spellEnd"/>
      <w:r w:rsidR="003C2FA6" w:rsidRPr="003C2FA6">
        <w:rPr>
          <w:rFonts w:asciiTheme="minorHAnsi" w:hAnsiTheme="minorHAnsi" w:cstheme="minorHAnsi"/>
          <w:i/>
          <w:iCs/>
          <w:sz w:val="18"/>
          <w:szCs w:val="18"/>
        </w:rPr>
        <w:t xml:space="preserve"> refinado y umbrales evaluados en validación.</w:t>
      </w:r>
    </w:p>
    <w:p w14:paraId="570B02C9" w14:textId="77777777" w:rsidR="009109DA" w:rsidRDefault="009109DA" w:rsidP="0062370B">
      <w:pPr>
        <w:spacing w:line="276" w:lineRule="auto"/>
        <w:jc w:val="center"/>
        <w:rPr>
          <w:rFonts w:asciiTheme="minorHAnsi" w:hAnsiTheme="minorHAnsi" w:cstheme="minorHAnsi"/>
          <w:i/>
          <w:iCs/>
          <w:sz w:val="18"/>
          <w:szCs w:val="18"/>
        </w:rPr>
      </w:pPr>
    </w:p>
    <w:p w14:paraId="18B748F1" w14:textId="77777777" w:rsidR="009109DA" w:rsidRPr="0062370B" w:rsidRDefault="009109DA" w:rsidP="00DA15C1">
      <w:pPr>
        <w:spacing w:line="276" w:lineRule="auto"/>
        <w:rPr>
          <w:rFonts w:asciiTheme="minorHAnsi" w:hAnsiTheme="minorHAnsi" w:cstheme="minorHAnsi"/>
          <w:i/>
          <w:iCs/>
          <w:sz w:val="18"/>
          <w:szCs w:val="18"/>
        </w:rPr>
      </w:pPr>
    </w:p>
    <w:p w14:paraId="69A36F2E" w14:textId="77777777" w:rsidR="00715C48" w:rsidRPr="00A75CF8" w:rsidRDefault="008C0BC3" w:rsidP="002469A2">
      <w:pPr>
        <w:spacing w:before="200" w:after="120" w:line="276" w:lineRule="auto"/>
        <w:jc w:val="both"/>
        <w:rPr>
          <w:rFonts w:asciiTheme="minorHAnsi" w:hAnsiTheme="minorHAnsi" w:cstheme="minorHAnsi"/>
        </w:rPr>
      </w:pPr>
      <w:r w:rsidRPr="00A75CF8">
        <w:rPr>
          <w:rFonts w:asciiTheme="minorHAnsi" w:hAnsiTheme="minorHAnsi" w:cstheme="minorHAnsi"/>
          <w:b/>
        </w:rPr>
        <w:t>4.5.4 Refinamiento de la arquitectura de red neuronal</w:t>
      </w:r>
    </w:p>
    <w:p w14:paraId="3DED15F9" w14:textId="77777777" w:rsidR="00715C4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Además del modelo final, se ensayaron variantes de la MLP profunda (la mejor red del notebook 05 en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ROC-AUC y PR-AUC) para demostrar el proceso de refinamiento de una arquitectura neuronal, sin reabrir la selección de </w:t>
      </w: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como modelo final. Se compararon tres configuraciones en validación, manteniendo el mismo esquema de entrenamiento (lotes de 256, máximo 30 épocas, paciencia 5): (A) la arquitectura original 58-128-64-32-1 con </w:t>
      </w:r>
      <w:proofErr w:type="spellStart"/>
      <w:r w:rsidRPr="00A75CF8">
        <w:rPr>
          <w:rFonts w:asciiTheme="minorHAnsi" w:hAnsiTheme="minorHAnsi" w:cstheme="minorHAnsi"/>
        </w:rPr>
        <w:t>dropout</w:t>
      </w:r>
      <w:proofErr w:type="spellEnd"/>
      <w:r w:rsidRPr="00A75CF8">
        <w:rPr>
          <w:rFonts w:asciiTheme="minorHAnsi" w:hAnsiTheme="minorHAnsi" w:cstheme="minorHAnsi"/>
        </w:rPr>
        <w:t xml:space="preserve"> 0,3; (B) una versión más angosta y regularizada (58-64-32-1, </w:t>
      </w:r>
      <w:proofErr w:type="spellStart"/>
      <w:r w:rsidRPr="00A75CF8">
        <w:rPr>
          <w:rFonts w:asciiTheme="minorHAnsi" w:hAnsiTheme="minorHAnsi" w:cstheme="minorHAnsi"/>
        </w:rPr>
        <w:t>dropout</w:t>
      </w:r>
      <w:proofErr w:type="spellEnd"/>
      <w:r w:rsidRPr="00A75CF8">
        <w:rPr>
          <w:rFonts w:asciiTheme="minorHAnsi" w:hAnsiTheme="minorHAnsi" w:cstheme="minorHAnsi"/>
        </w:rPr>
        <w:t xml:space="preserve"> 0,2, mayor </w:t>
      </w:r>
      <w:proofErr w:type="spellStart"/>
      <w:r w:rsidRPr="00A75CF8">
        <w:rPr>
          <w:rFonts w:asciiTheme="minorHAnsi" w:hAnsiTheme="minorHAnsi" w:cstheme="minorHAnsi"/>
        </w:rPr>
        <w:t>weight</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decay</w:t>
      </w:r>
      <w:proofErr w:type="spellEnd"/>
      <w:r w:rsidRPr="00A75CF8">
        <w:rPr>
          <w:rFonts w:asciiTheme="minorHAnsi" w:hAnsiTheme="minorHAnsi" w:cstheme="minorHAnsi"/>
        </w:rPr>
        <w:t xml:space="preserve"> y un programador de tasa de aprendizaje); (C) la arquitectura original con un </w:t>
      </w:r>
      <w:proofErr w:type="spellStart"/>
      <w:r w:rsidRPr="00A75CF8">
        <w:rPr>
          <w:rFonts w:asciiTheme="minorHAnsi" w:hAnsiTheme="minorHAnsi" w:cstheme="minorHAnsi"/>
        </w:rPr>
        <w:t>pos_weight</w:t>
      </w:r>
      <w:proofErr w:type="spellEnd"/>
      <w:r w:rsidRPr="00A75CF8">
        <w:rPr>
          <w:rFonts w:asciiTheme="minorHAnsi" w:hAnsiTheme="minorHAnsi" w:cstheme="minorHAnsi"/>
        </w:rPr>
        <w:t xml:space="preserve"> más suave (raíz cuadrada de la relación de desbalance) y detención temprana basada en PR-AUC en vez de ROC-AUC.</w:t>
      </w:r>
    </w:p>
    <w:p w14:paraId="323B34A1" w14:textId="77777777" w:rsidR="009109DA" w:rsidRPr="00A75CF8" w:rsidRDefault="009109DA" w:rsidP="002469A2">
      <w:pPr>
        <w:spacing w:after="120" w:line="276" w:lineRule="auto"/>
        <w:jc w:val="both"/>
        <w:rPr>
          <w:rFonts w:asciiTheme="minorHAnsi" w:hAnsiTheme="minorHAnsi" w:cstheme="minorHAnsi"/>
        </w:rPr>
      </w:pPr>
    </w:p>
    <w:p w14:paraId="4B70B844" w14:textId="77777777" w:rsidR="00715C48" w:rsidRPr="009109DA" w:rsidRDefault="008C0BC3" w:rsidP="009109DA">
      <w:pPr>
        <w:keepNext/>
        <w:spacing w:before="60" w:after="40" w:line="276" w:lineRule="auto"/>
        <w:rPr>
          <w:rFonts w:asciiTheme="minorHAnsi" w:hAnsiTheme="minorHAnsi" w:cstheme="minorHAnsi"/>
          <w:i/>
          <w:iCs/>
          <w:sz w:val="18"/>
          <w:szCs w:val="18"/>
        </w:rPr>
      </w:pPr>
      <w:r w:rsidRPr="009109DA">
        <w:rPr>
          <w:rFonts w:asciiTheme="minorHAnsi" w:hAnsiTheme="minorHAnsi" w:cstheme="minorHAnsi"/>
          <w:i/>
          <w:iCs/>
          <w:sz w:val="18"/>
          <w:szCs w:val="18"/>
        </w:rPr>
        <w:t>Tabla 11. Comparación de configuraciones de la MLP profunda en validación.</w:t>
      </w:r>
    </w:p>
    <w:tbl>
      <w:tblPr>
        <w:tblStyle w:val="Tablaconcuadrculaclara"/>
        <w:tblW w:w="0" w:type="auto"/>
        <w:tblLook w:val="04A0" w:firstRow="1" w:lastRow="0" w:firstColumn="1" w:lastColumn="0" w:noHBand="0" w:noVBand="1"/>
      </w:tblPr>
      <w:tblGrid>
        <w:gridCol w:w="2493"/>
        <w:gridCol w:w="1312"/>
        <w:gridCol w:w="1313"/>
        <w:gridCol w:w="1313"/>
        <w:gridCol w:w="1313"/>
        <w:gridCol w:w="1313"/>
        <w:gridCol w:w="1313"/>
      </w:tblGrid>
      <w:tr w:rsidR="00A75CF8" w:rsidRPr="00A75CF8" w14:paraId="40C2BE93" w14:textId="77777777" w:rsidTr="009109DA">
        <w:tc>
          <w:tcPr>
            <w:tcW w:w="2493" w:type="dxa"/>
          </w:tcPr>
          <w:p w14:paraId="3E59D521" w14:textId="77777777" w:rsidR="00715C48" w:rsidRPr="00A75CF8" w:rsidRDefault="008C0BC3" w:rsidP="002469A2">
            <w:pPr>
              <w:spacing w:line="276" w:lineRule="auto"/>
              <w:jc w:val="both"/>
              <w:rPr>
                <w:rFonts w:asciiTheme="minorHAnsi" w:hAnsiTheme="minorHAnsi" w:cstheme="minorHAnsi"/>
                <w:b/>
                <w:bCs/>
              </w:rPr>
            </w:pPr>
            <w:r w:rsidRPr="00A75CF8">
              <w:rPr>
                <w:rFonts w:asciiTheme="minorHAnsi" w:hAnsiTheme="minorHAnsi" w:cstheme="minorHAnsi"/>
                <w:b/>
                <w:bCs/>
              </w:rPr>
              <w:t>Configuración</w:t>
            </w:r>
          </w:p>
        </w:tc>
        <w:tc>
          <w:tcPr>
            <w:tcW w:w="1312" w:type="dxa"/>
          </w:tcPr>
          <w:p w14:paraId="17523752" w14:textId="77777777" w:rsidR="00715C48" w:rsidRPr="00A75CF8" w:rsidRDefault="008C0BC3" w:rsidP="002469A2">
            <w:pPr>
              <w:spacing w:line="276" w:lineRule="auto"/>
              <w:jc w:val="both"/>
              <w:rPr>
                <w:rFonts w:asciiTheme="minorHAnsi" w:hAnsiTheme="minorHAnsi" w:cstheme="minorHAnsi"/>
                <w:b/>
                <w:bCs/>
              </w:rPr>
            </w:pPr>
            <w:proofErr w:type="spellStart"/>
            <w:r w:rsidRPr="00A75CF8">
              <w:rPr>
                <w:rFonts w:asciiTheme="minorHAnsi" w:hAnsiTheme="minorHAnsi" w:cstheme="minorHAnsi"/>
                <w:b/>
                <w:bCs/>
              </w:rPr>
              <w:t>Accuracy</w:t>
            </w:r>
            <w:proofErr w:type="spellEnd"/>
          </w:p>
        </w:tc>
        <w:tc>
          <w:tcPr>
            <w:tcW w:w="1313" w:type="dxa"/>
          </w:tcPr>
          <w:p w14:paraId="48210095" w14:textId="77777777" w:rsidR="00715C48" w:rsidRPr="00A75CF8" w:rsidRDefault="008C0BC3" w:rsidP="002469A2">
            <w:pPr>
              <w:spacing w:line="276" w:lineRule="auto"/>
              <w:jc w:val="both"/>
              <w:rPr>
                <w:rFonts w:asciiTheme="minorHAnsi" w:hAnsiTheme="minorHAnsi" w:cstheme="minorHAnsi"/>
                <w:b/>
                <w:bCs/>
              </w:rPr>
            </w:pPr>
            <w:proofErr w:type="spellStart"/>
            <w:r w:rsidRPr="00A75CF8">
              <w:rPr>
                <w:rFonts w:asciiTheme="minorHAnsi" w:hAnsiTheme="minorHAnsi" w:cstheme="minorHAnsi"/>
                <w:b/>
                <w:bCs/>
              </w:rPr>
              <w:t>Precision</w:t>
            </w:r>
            <w:proofErr w:type="spellEnd"/>
          </w:p>
        </w:tc>
        <w:tc>
          <w:tcPr>
            <w:tcW w:w="1313" w:type="dxa"/>
          </w:tcPr>
          <w:p w14:paraId="35202C05" w14:textId="77777777" w:rsidR="00715C48" w:rsidRPr="00A75CF8" w:rsidRDefault="008C0BC3" w:rsidP="002469A2">
            <w:pPr>
              <w:spacing w:line="276" w:lineRule="auto"/>
              <w:jc w:val="both"/>
              <w:rPr>
                <w:rFonts w:asciiTheme="minorHAnsi" w:hAnsiTheme="minorHAnsi" w:cstheme="minorHAnsi"/>
                <w:b/>
                <w:bCs/>
              </w:rPr>
            </w:pPr>
            <w:proofErr w:type="spellStart"/>
            <w:r w:rsidRPr="00A75CF8">
              <w:rPr>
                <w:rFonts w:asciiTheme="minorHAnsi" w:hAnsiTheme="minorHAnsi" w:cstheme="minorHAnsi"/>
                <w:b/>
                <w:bCs/>
              </w:rPr>
              <w:t>Recall</w:t>
            </w:r>
            <w:proofErr w:type="spellEnd"/>
          </w:p>
        </w:tc>
        <w:tc>
          <w:tcPr>
            <w:tcW w:w="1313" w:type="dxa"/>
          </w:tcPr>
          <w:p w14:paraId="2E459821" w14:textId="77777777" w:rsidR="00715C48" w:rsidRPr="00A75CF8" w:rsidRDefault="008C0BC3" w:rsidP="002469A2">
            <w:pPr>
              <w:spacing w:line="276" w:lineRule="auto"/>
              <w:jc w:val="both"/>
              <w:rPr>
                <w:rFonts w:asciiTheme="minorHAnsi" w:hAnsiTheme="minorHAnsi" w:cstheme="minorHAnsi"/>
                <w:b/>
                <w:bCs/>
              </w:rPr>
            </w:pPr>
            <w:r w:rsidRPr="00A75CF8">
              <w:rPr>
                <w:rFonts w:asciiTheme="minorHAnsi" w:hAnsiTheme="minorHAnsi" w:cstheme="minorHAnsi"/>
                <w:b/>
                <w:bCs/>
              </w:rPr>
              <w:t>F1</w:t>
            </w:r>
          </w:p>
        </w:tc>
        <w:tc>
          <w:tcPr>
            <w:tcW w:w="1313" w:type="dxa"/>
          </w:tcPr>
          <w:p w14:paraId="3EE9FB70" w14:textId="77777777" w:rsidR="00715C48" w:rsidRPr="00A75CF8" w:rsidRDefault="008C0BC3" w:rsidP="002469A2">
            <w:pPr>
              <w:spacing w:line="276" w:lineRule="auto"/>
              <w:jc w:val="both"/>
              <w:rPr>
                <w:rFonts w:asciiTheme="minorHAnsi" w:hAnsiTheme="minorHAnsi" w:cstheme="minorHAnsi"/>
                <w:b/>
                <w:bCs/>
              </w:rPr>
            </w:pPr>
            <w:r w:rsidRPr="00A75CF8">
              <w:rPr>
                <w:rFonts w:asciiTheme="minorHAnsi" w:hAnsiTheme="minorHAnsi" w:cstheme="minorHAnsi"/>
                <w:b/>
                <w:bCs/>
              </w:rPr>
              <w:t>ROC-AUC</w:t>
            </w:r>
          </w:p>
        </w:tc>
        <w:tc>
          <w:tcPr>
            <w:tcW w:w="1313" w:type="dxa"/>
          </w:tcPr>
          <w:p w14:paraId="315FBC2C" w14:textId="77777777" w:rsidR="00715C48" w:rsidRPr="00A75CF8" w:rsidRDefault="008C0BC3" w:rsidP="002469A2">
            <w:pPr>
              <w:spacing w:line="276" w:lineRule="auto"/>
              <w:jc w:val="both"/>
              <w:rPr>
                <w:rFonts w:asciiTheme="minorHAnsi" w:hAnsiTheme="minorHAnsi" w:cstheme="minorHAnsi"/>
                <w:b/>
                <w:bCs/>
              </w:rPr>
            </w:pPr>
            <w:r w:rsidRPr="00A75CF8">
              <w:rPr>
                <w:rFonts w:asciiTheme="minorHAnsi" w:hAnsiTheme="minorHAnsi" w:cstheme="minorHAnsi"/>
                <w:b/>
                <w:bCs/>
              </w:rPr>
              <w:t>PR-AUC</w:t>
            </w:r>
          </w:p>
        </w:tc>
      </w:tr>
      <w:tr w:rsidR="00A75CF8" w:rsidRPr="00A75CF8" w14:paraId="6C2E5659" w14:textId="77777777" w:rsidTr="009109DA">
        <w:tc>
          <w:tcPr>
            <w:tcW w:w="2493" w:type="dxa"/>
          </w:tcPr>
          <w:p w14:paraId="0A15D80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 xml:space="preserve">A - </w:t>
            </w:r>
            <w:proofErr w:type="spellStart"/>
            <w:r w:rsidRPr="00A75CF8">
              <w:rPr>
                <w:rFonts w:asciiTheme="minorHAnsi" w:hAnsiTheme="minorHAnsi" w:cstheme="minorHAnsi"/>
              </w:rPr>
              <w:t>Baseline</w:t>
            </w:r>
            <w:proofErr w:type="spellEnd"/>
          </w:p>
        </w:tc>
        <w:tc>
          <w:tcPr>
            <w:tcW w:w="1312" w:type="dxa"/>
          </w:tcPr>
          <w:p w14:paraId="030D8174"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0,668</w:t>
            </w:r>
          </w:p>
        </w:tc>
        <w:tc>
          <w:tcPr>
            <w:tcW w:w="1313" w:type="dxa"/>
          </w:tcPr>
          <w:p w14:paraId="382BEAC0"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0,198</w:t>
            </w:r>
          </w:p>
        </w:tc>
        <w:tc>
          <w:tcPr>
            <w:tcW w:w="1313" w:type="dxa"/>
          </w:tcPr>
          <w:p w14:paraId="07D996A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0,739</w:t>
            </w:r>
          </w:p>
        </w:tc>
        <w:tc>
          <w:tcPr>
            <w:tcW w:w="1313" w:type="dxa"/>
          </w:tcPr>
          <w:p w14:paraId="4175596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0,312</w:t>
            </w:r>
          </w:p>
        </w:tc>
        <w:tc>
          <w:tcPr>
            <w:tcW w:w="1313" w:type="dxa"/>
          </w:tcPr>
          <w:p w14:paraId="4DF3FBB1"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0,761</w:t>
            </w:r>
          </w:p>
        </w:tc>
        <w:tc>
          <w:tcPr>
            <w:tcW w:w="1313" w:type="dxa"/>
          </w:tcPr>
          <w:p w14:paraId="240B9A62"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0,242</w:t>
            </w:r>
          </w:p>
        </w:tc>
      </w:tr>
      <w:tr w:rsidR="00A75CF8" w:rsidRPr="00A75CF8" w14:paraId="2EE9F139" w14:textId="77777777" w:rsidTr="009109DA">
        <w:tc>
          <w:tcPr>
            <w:tcW w:w="2493" w:type="dxa"/>
          </w:tcPr>
          <w:p w14:paraId="48B38FBD"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B - Regularizada</w:t>
            </w:r>
          </w:p>
        </w:tc>
        <w:tc>
          <w:tcPr>
            <w:tcW w:w="1312" w:type="dxa"/>
          </w:tcPr>
          <w:p w14:paraId="2B9E25CB"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0,699</w:t>
            </w:r>
          </w:p>
        </w:tc>
        <w:tc>
          <w:tcPr>
            <w:tcW w:w="1313" w:type="dxa"/>
          </w:tcPr>
          <w:p w14:paraId="6D1CB84E"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0,215</w:t>
            </w:r>
          </w:p>
        </w:tc>
        <w:tc>
          <w:tcPr>
            <w:tcW w:w="1313" w:type="dxa"/>
          </w:tcPr>
          <w:p w14:paraId="01D78732"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0,739</w:t>
            </w:r>
          </w:p>
        </w:tc>
        <w:tc>
          <w:tcPr>
            <w:tcW w:w="1313" w:type="dxa"/>
          </w:tcPr>
          <w:p w14:paraId="446A2A3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0,333</w:t>
            </w:r>
          </w:p>
        </w:tc>
        <w:tc>
          <w:tcPr>
            <w:tcW w:w="1313" w:type="dxa"/>
          </w:tcPr>
          <w:p w14:paraId="37E21111"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0,777</w:t>
            </w:r>
          </w:p>
        </w:tc>
        <w:tc>
          <w:tcPr>
            <w:tcW w:w="1313" w:type="dxa"/>
          </w:tcPr>
          <w:p w14:paraId="76B5938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0,250</w:t>
            </w:r>
          </w:p>
        </w:tc>
      </w:tr>
      <w:tr w:rsidR="009109DA" w:rsidRPr="00A75CF8" w14:paraId="3C3CE974" w14:textId="77777777" w:rsidTr="009109DA">
        <w:tc>
          <w:tcPr>
            <w:tcW w:w="2493" w:type="dxa"/>
          </w:tcPr>
          <w:p w14:paraId="5FD7D45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C - Orientada a precisión</w:t>
            </w:r>
          </w:p>
        </w:tc>
        <w:tc>
          <w:tcPr>
            <w:tcW w:w="1312" w:type="dxa"/>
          </w:tcPr>
          <w:p w14:paraId="75F94BF7"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0,823</w:t>
            </w:r>
          </w:p>
        </w:tc>
        <w:tc>
          <w:tcPr>
            <w:tcW w:w="1313" w:type="dxa"/>
          </w:tcPr>
          <w:p w14:paraId="77E43E6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0,260</w:t>
            </w:r>
          </w:p>
        </w:tc>
        <w:tc>
          <w:tcPr>
            <w:tcW w:w="1313" w:type="dxa"/>
          </w:tcPr>
          <w:p w14:paraId="0A3C2456"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0,399</w:t>
            </w:r>
          </w:p>
        </w:tc>
        <w:tc>
          <w:tcPr>
            <w:tcW w:w="1313" w:type="dxa"/>
          </w:tcPr>
          <w:p w14:paraId="404A9C0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0,314</w:t>
            </w:r>
          </w:p>
        </w:tc>
        <w:tc>
          <w:tcPr>
            <w:tcW w:w="1313" w:type="dxa"/>
          </w:tcPr>
          <w:p w14:paraId="0950BFDE"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0,762</w:t>
            </w:r>
          </w:p>
        </w:tc>
        <w:tc>
          <w:tcPr>
            <w:tcW w:w="1313" w:type="dxa"/>
          </w:tcPr>
          <w:p w14:paraId="79DD5CC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rPr>
              <w:t>0,244</w:t>
            </w:r>
          </w:p>
        </w:tc>
      </w:tr>
    </w:tbl>
    <w:p w14:paraId="07D4D299" w14:textId="77777777" w:rsidR="00715C48" w:rsidRPr="00A75CF8" w:rsidRDefault="00715C48" w:rsidP="002469A2">
      <w:pPr>
        <w:spacing w:line="276" w:lineRule="auto"/>
        <w:jc w:val="both"/>
        <w:rPr>
          <w:rFonts w:asciiTheme="minorHAnsi" w:hAnsiTheme="minorHAnsi" w:cstheme="minorHAnsi"/>
        </w:rPr>
      </w:pPr>
    </w:p>
    <w:p w14:paraId="170029BB" w14:textId="77777777" w:rsidR="001A624A" w:rsidRPr="00A75CF8" w:rsidRDefault="001A624A" w:rsidP="002469A2">
      <w:pPr>
        <w:spacing w:line="276" w:lineRule="auto"/>
        <w:jc w:val="both"/>
        <w:rPr>
          <w:rFonts w:asciiTheme="minorHAnsi" w:hAnsiTheme="minorHAnsi" w:cstheme="minorHAnsi"/>
        </w:rPr>
      </w:pPr>
    </w:p>
    <w:p w14:paraId="2BF94559" w14:textId="750AB653" w:rsidR="00FE38E9" w:rsidRPr="00A75CF8" w:rsidRDefault="00FE38E9" w:rsidP="000757E8">
      <w:pPr>
        <w:spacing w:line="276" w:lineRule="auto"/>
        <w:jc w:val="center"/>
        <w:rPr>
          <w:rFonts w:asciiTheme="minorHAnsi" w:hAnsiTheme="minorHAnsi" w:cstheme="minorHAnsi"/>
        </w:rPr>
      </w:pPr>
      <w:r w:rsidRPr="00A75CF8">
        <w:rPr>
          <w:rFonts w:asciiTheme="minorHAnsi" w:hAnsiTheme="minorHAnsi" w:cstheme="minorHAnsi"/>
          <w:noProof/>
        </w:rPr>
        <w:lastRenderedPageBreak/>
        <w:drawing>
          <wp:inline distT="0" distB="0" distL="0" distR="0" wp14:anchorId="043DE33E" wp14:editId="2B8D5529">
            <wp:extent cx="5974080" cy="2295596"/>
            <wp:effectExtent l="0" t="0" r="762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88446" cy="2301116"/>
                    </a:xfrm>
                    <a:prstGeom prst="rect">
                      <a:avLst/>
                    </a:prstGeom>
                    <a:noFill/>
                    <a:ln>
                      <a:noFill/>
                    </a:ln>
                  </pic:spPr>
                </pic:pic>
              </a:graphicData>
            </a:graphic>
          </wp:inline>
        </w:drawing>
      </w:r>
    </w:p>
    <w:p w14:paraId="737E53A2" w14:textId="07784FA6" w:rsidR="006D2D32" w:rsidRPr="009109DA" w:rsidRDefault="006D2D32" w:rsidP="009109DA">
      <w:pPr>
        <w:spacing w:after="40" w:line="276" w:lineRule="auto"/>
        <w:jc w:val="center"/>
        <w:rPr>
          <w:rFonts w:asciiTheme="minorHAnsi" w:hAnsiTheme="minorHAnsi" w:cstheme="minorHAnsi"/>
          <w:i/>
          <w:iCs/>
          <w:sz w:val="18"/>
          <w:szCs w:val="18"/>
        </w:rPr>
      </w:pPr>
      <w:r w:rsidRPr="009109DA">
        <w:rPr>
          <w:rFonts w:asciiTheme="minorHAnsi" w:hAnsiTheme="minorHAnsi" w:cstheme="minorHAnsi"/>
          <w:i/>
          <w:iCs/>
          <w:sz w:val="18"/>
          <w:szCs w:val="18"/>
        </w:rPr>
        <w:t>Figura 1</w:t>
      </w:r>
      <w:r w:rsidR="00DA15C1">
        <w:rPr>
          <w:rFonts w:asciiTheme="minorHAnsi" w:hAnsiTheme="minorHAnsi" w:cstheme="minorHAnsi"/>
          <w:i/>
          <w:iCs/>
          <w:sz w:val="18"/>
          <w:szCs w:val="18"/>
        </w:rPr>
        <w:t>0</w:t>
      </w:r>
      <w:r w:rsidRPr="009109DA">
        <w:rPr>
          <w:rFonts w:asciiTheme="minorHAnsi" w:hAnsiTheme="minorHAnsi" w:cstheme="minorHAnsi"/>
          <w:i/>
          <w:iCs/>
          <w:sz w:val="18"/>
          <w:szCs w:val="18"/>
        </w:rPr>
        <w:t>. Evolución del ROC-AUC y PR-AUC de validación durante el entrenamiento de las configuraciones MLP.</w:t>
      </w:r>
    </w:p>
    <w:p w14:paraId="2FB456DD" w14:textId="505B6669" w:rsidR="00FE38E9" w:rsidRPr="009109DA" w:rsidRDefault="006D2D32" w:rsidP="009109DA">
      <w:pPr>
        <w:spacing w:after="40" w:line="276" w:lineRule="auto"/>
        <w:jc w:val="center"/>
        <w:rPr>
          <w:rFonts w:asciiTheme="minorHAnsi" w:hAnsiTheme="minorHAnsi" w:cstheme="minorHAnsi"/>
          <w:i/>
          <w:iCs/>
          <w:sz w:val="18"/>
          <w:szCs w:val="18"/>
        </w:rPr>
      </w:pPr>
      <w:r w:rsidRPr="009109DA">
        <w:rPr>
          <w:rFonts w:asciiTheme="minorHAnsi" w:hAnsiTheme="minorHAnsi" w:cstheme="minorHAnsi"/>
          <w:i/>
          <w:iCs/>
          <w:sz w:val="18"/>
          <w:szCs w:val="18"/>
        </w:rPr>
        <w:t>Fuente: elaboración propia.</w:t>
      </w:r>
    </w:p>
    <w:p w14:paraId="7C374AB0" w14:textId="77777777" w:rsidR="006D2D32" w:rsidRPr="00A75CF8" w:rsidRDefault="006D2D32" w:rsidP="002469A2">
      <w:pPr>
        <w:spacing w:line="276" w:lineRule="auto"/>
        <w:jc w:val="both"/>
        <w:rPr>
          <w:rFonts w:asciiTheme="minorHAnsi" w:hAnsiTheme="minorHAnsi" w:cstheme="minorHAnsi"/>
        </w:rPr>
      </w:pPr>
    </w:p>
    <w:p w14:paraId="0A9FE7B1" w14:textId="77777777" w:rsidR="00715C48" w:rsidRPr="00A75CF8" w:rsidRDefault="008C0BC3" w:rsidP="009109DA">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402663BD" wp14:editId="07D2F5E8">
            <wp:extent cx="5090160" cy="2827867"/>
            <wp:effectExtent l="0" t="0" r="0" b="0"/>
            <wp:docPr id="1950181905" name="Picture 195018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05_curvas_entrenamiento_mlp_refinamiento.png"/>
                    <pic:cNvPicPr/>
                  </pic:nvPicPr>
                  <pic:blipFill>
                    <a:blip r:embed="rId35"/>
                    <a:stretch>
                      <a:fillRect/>
                    </a:stretch>
                  </pic:blipFill>
                  <pic:spPr>
                    <a:xfrm>
                      <a:off x="0" y="0"/>
                      <a:ext cx="5097550" cy="2831972"/>
                    </a:xfrm>
                    <a:prstGeom prst="rect">
                      <a:avLst/>
                    </a:prstGeom>
                  </pic:spPr>
                </pic:pic>
              </a:graphicData>
            </a:graphic>
          </wp:inline>
        </w:drawing>
      </w:r>
    </w:p>
    <w:p w14:paraId="06BE9193" w14:textId="66BEFDCC" w:rsidR="00715C48" w:rsidRPr="009109DA" w:rsidRDefault="008C0BC3" w:rsidP="000757E8">
      <w:pPr>
        <w:spacing w:after="40" w:line="276" w:lineRule="auto"/>
        <w:jc w:val="center"/>
        <w:rPr>
          <w:rFonts w:asciiTheme="minorHAnsi" w:hAnsiTheme="minorHAnsi" w:cstheme="minorHAnsi"/>
          <w:i/>
          <w:iCs/>
          <w:sz w:val="18"/>
          <w:szCs w:val="18"/>
        </w:rPr>
      </w:pPr>
      <w:r w:rsidRPr="009109DA">
        <w:rPr>
          <w:rFonts w:asciiTheme="minorHAnsi" w:hAnsiTheme="minorHAnsi" w:cstheme="minorHAnsi"/>
          <w:i/>
          <w:iCs/>
          <w:sz w:val="18"/>
          <w:szCs w:val="18"/>
        </w:rPr>
        <w:t>Figura 1</w:t>
      </w:r>
      <w:r w:rsidR="00DA15C1">
        <w:rPr>
          <w:rFonts w:asciiTheme="minorHAnsi" w:hAnsiTheme="minorHAnsi" w:cstheme="minorHAnsi"/>
          <w:i/>
          <w:iCs/>
          <w:sz w:val="18"/>
          <w:szCs w:val="18"/>
        </w:rPr>
        <w:t>1</w:t>
      </w:r>
      <w:r w:rsidRPr="009109DA">
        <w:rPr>
          <w:rFonts w:asciiTheme="minorHAnsi" w:hAnsiTheme="minorHAnsi" w:cstheme="minorHAnsi"/>
          <w:i/>
          <w:iCs/>
          <w:sz w:val="18"/>
          <w:szCs w:val="18"/>
        </w:rPr>
        <w:t xml:space="preserve">. </w:t>
      </w:r>
      <w:r w:rsidR="000757E8" w:rsidRPr="000757E8">
        <w:rPr>
          <w:rFonts w:asciiTheme="minorHAnsi" w:hAnsiTheme="minorHAnsi" w:cstheme="minorHAnsi"/>
          <w:i/>
          <w:iCs/>
          <w:sz w:val="18"/>
          <w:szCs w:val="18"/>
        </w:rPr>
        <w:t xml:space="preserve">Comparación del </w:t>
      </w:r>
      <w:proofErr w:type="spellStart"/>
      <w:r w:rsidR="000757E8" w:rsidRPr="000757E8">
        <w:rPr>
          <w:rFonts w:asciiTheme="minorHAnsi" w:hAnsiTheme="minorHAnsi" w:cstheme="minorHAnsi"/>
          <w:i/>
          <w:iCs/>
          <w:sz w:val="18"/>
          <w:szCs w:val="18"/>
        </w:rPr>
        <w:t>baseline</w:t>
      </w:r>
      <w:proofErr w:type="spellEnd"/>
      <w:r w:rsidR="000757E8" w:rsidRPr="000757E8">
        <w:rPr>
          <w:rFonts w:asciiTheme="minorHAnsi" w:hAnsiTheme="minorHAnsi" w:cstheme="minorHAnsi"/>
          <w:i/>
          <w:iCs/>
          <w:sz w:val="18"/>
          <w:szCs w:val="18"/>
        </w:rPr>
        <w:t xml:space="preserve"> y las configuraciones refinadas de </w:t>
      </w:r>
      <w:proofErr w:type="spellStart"/>
      <w:r w:rsidR="000757E8" w:rsidRPr="000757E8">
        <w:rPr>
          <w:rFonts w:asciiTheme="minorHAnsi" w:hAnsiTheme="minorHAnsi" w:cstheme="minorHAnsi"/>
          <w:i/>
          <w:iCs/>
          <w:sz w:val="18"/>
          <w:szCs w:val="18"/>
        </w:rPr>
        <w:t>XGBoost</w:t>
      </w:r>
      <w:proofErr w:type="spellEnd"/>
      <w:r w:rsidR="000757E8" w:rsidRPr="000757E8">
        <w:rPr>
          <w:rFonts w:asciiTheme="minorHAnsi" w:hAnsiTheme="minorHAnsi" w:cstheme="minorHAnsi"/>
          <w:i/>
          <w:iCs/>
          <w:sz w:val="18"/>
          <w:szCs w:val="18"/>
        </w:rPr>
        <w:t xml:space="preserve"> en validación.</w:t>
      </w:r>
      <w:r w:rsidR="009109DA">
        <w:rPr>
          <w:rFonts w:asciiTheme="minorHAnsi" w:hAnsiTheme="minorHAnsi" w:cstheme="minorHAnsi"/>
          <w:i/>
          <w:iCs/>
          <w:sz w:val="18"/>
          <w:szCs w:val="18"/>
        </w:rPr>
        <w:br/>
      </w:r>
    </w:p>
    <w:p w14:paraId="2DBAF49E" w14:textId="77777777" w:rsidR="00D54DE6" w:rsidRPr="00A75CF8" w:rsidRDefault="00453761" w:rsidP="009109DA">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54C4FE41" wp14:editId="6D0A9F0B">
            <wp:extent cx="6202680" cy="1938338"/>
            <wp:effectExtent l="0" t="0" r="7620" b="5080"/>
            <wp:docPr id="1950181907" name="Picture 195018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07_perdida_entrenamiento_mlp.png"/>
                    <pic:cNvPicPr/>
                  </pic:nvPicPr>
                  <pic:blipFill>
                    <a:blip r:embed="rId36"/>
                    <a:stretch>
                      <a:fillRect/>
                    </a:stretch>
                  </pic:blipFill>
                  <pic:spPr>
                    <a:xfrm>
                      <a:off x="0" y="0"/>
                      <a:ext cx="6222216" cy="1944443"/>
                    </a:xfrm>
                    <a:prstGeom prst="rect">
                      <a:avLst/>
                    </a:prstGeom>
                  </pic:spPr>
                </pic:pic>
              </a:graphicData>
            </a:graphic>
          </wp:inline>
        </w:drawing>
      </w:r>
    </w:p>
    <w:p w14:paraId="78472504" w14:textId="3B30D55C" w:rsidR="00D54DE6" w:rsidRPr="009109DA" w:rsidRDefault="00453761" w:rsidP="009109DA">
      <w:pPr>
        <w:spacing w:after="40" w:line="276" w:lineRule="auto"/>
        <w:jc w:val="center"/>
        <w:rPr>
          <w:rFonts w:asciiTheme="minorHAnsi" w:hAnsiTheme="minorHAnsi" w:cstheme="minorHAnsi"/>
          <w:i/>
          <w:iCs/>
          <w:sz w:val="18"/>
          <w:szCs w:val="18"/>
        </w:rPr>
      </w:pPr>
      <w:r w:rsidRPr="009109DA">
        <w:rPr>
          <w:rFonts w:asciiTheme="minorHAnsi" w:hAnsiTheme="minorHAnsi" w:cstheme="minorHAnsi"/>
          <w:i/>
          <w:iCs/>
          <w:sz w:val="18"/>
          <w:szCs w:val="18"/>
        </w:rPr>
        <w:t>Figura 1</w:t>
      </w:r>
      <w:r w:rsidR="00DA15C1">
        <w:rPr>
          <w:rFonts w:asciiTheme="minorHAnsi" w:hAnsiTheme="minorHAnsi" w:cstheme="minorHAnsi"/>
          <w:i/>
          <w:iCs/>
          <w:sz w:val="18"/>
          <w:szCs w:val="18"/>
        </w:rPr>
        <w:t>2</w:t>
      </w:r>
      <w:r w:rsidRPr="009109DA">
        <w:rPr>
          <w:rFonts w:asciiTheme="minorHAnsi" w:hAnsiTheme="minorHAnsi" w:cstheme="minorHAnsi"/>
          <w:i/>
          <w:iCs/>
          <w:sz w:val="18"/>
          <w:szCs w:val="18"/>
        </w:rPr>
        <w:t>. Pérdida de entrenamiento y validación por configuración (BCEWithLogitsLoss), con la época óptima marcada.</w:t>
      </w:r>
    </w:p>
    <w:p w14:paraId="5C63FF91" w14:textId="77777777" w:rsidR="00D54DE6" w:rsidRPr="009109DA" w:rsidRDefault="00453761" w:rsidP="009109DA">
      <w:pPr>
        <w:spacing w:after="40" w:line="276" w:lineRule="auto"/>
        <w:jc w:val="center"/>
        <w:rPr>
          <w:rFonts w:asciiTheme="minorHAnsi" w:hAnsiTheme="minorHAnsi" w:cstheme="minorHAnsi"/>
          <w:i/>
          <w:iCs/>
          <w:sz w:val="18"/>
          <w:szCs w:val="18"/>
        </w:rPr>
      </w:pPr>
      <w:r w:rsidRPr="009109DA">
        <w:rPr>
          <w:rFonts w:asciiTheme="minorHAnsi" w:hAnsiTheme="minorHAnsi" w:cstheme="minorHAnsi"/>
          <w:i/>
          <w:iCs/>
          <w:sz w:val="18"/>
          <w:szCs w:val="18"/>
        </w:rPr>
        <w:t>Fuente: elaboración propia.</w:t>
      </w:r>
    </w:p>
    <w:p w14:paraId="2A53D129" w14:textId="77777777" w:rsidR="009109DA" w:rsidRPr="00A75CF8" w:rsidRDefault="009109DA" w:rsidP="009109DA">
      <w:pPr>
        <w:spacing w:after="120" w:line="276" w:lineRule="auto"/>
        <w:jc w:val="center"/>
        <w:rPr>
          <w:rFonts w:asciiTheme="minorHAnsi" w:hAnsiTheme="minorHAnsi" w:cstheme="minorHAnsi"/>
        </w:rPr>
      </w:pPr>
    </w:p>
    <w:p w14:paraId="035033EC" w14:textId="77777777" w:rsidR="00D54DE6" w:rsidRPr="00A75CF8" w:rsidRDefault="00453761" w:rsidP="002469A2">
      <w:pPr>
        <w:spacing w:after="120" w:line="276" w:lineRule="auto"/>
        <w:jc w:val="both"/>
        <w:rPr>
          <w:rFonts w:asciiTheme="minorHAnsi" w:hAnsiTheme="minorHAnsi" w:cstheme="minorHAnsi"/>
        </w:rPr>
      </w:pPr>
      <w:r w:rsidRPr="00A75CF8">
        <w:rPr>
          <w:rFonts w:asciiTheme="minorHAnsi" w:hAnsiTheme="minorHAnsi" w:cstheme="minorHAnsi"/>
        </w:rPr>
        <w:t>Las tres configuraciones muestran una brecha pequeña entre la pérdida de entrenamiento y de validación en su época óptima (por ejemplo, B alcanza 0,97 de pérdida de entrenamiento frente a 1,02 de validación en la época 11), lo que indica una convergencia razonable sin sobreajuste severo. Los valores absolutos de la configuración C son notoriamente más bajos que los de A y B (alrededor de 0,55 frente a 1,0), pero esto no refleja un mejor ajuste: se debe a que C usa un pos_weight menor, que reduce la magnitud de la pérdida independientemente de la calidad de las predicciones. Por eso los paneles se presentan por separado y la comparación entre configuraciones debe hacerse con las métricas de la Tabla 11, no con los valores de pérdida.</w:t>
      </w:r>
    </w:p>
    <w:p w14:paraId="57E371C4" w14:textId="77777777" w:rsidR="00715C48" w:rsidRPr="00A75CF8" w:rsidRDefault="008C0BC3" w:rsidP="009109DA">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288FAEE6" wp14:editId="2B356561">
            <wp:extent cx="5486400" cy="3048000"/>
            <wp:effectExtent l="0" t="0" r="0" b="0"/>
            <wp:docPr id="1950181906" name="Picture 195018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06_comparacion_mlp_validacion.png"/>
                    <pic:cNvPicPr/>
                  </pic:nvPicPr>
                  <pic:blipFill>
                    <a:blip r:embed="rId37"/>
                    <a:stretch>
                      <a:fillRect/>
                    </a:stretch>
                  </pic:blipFill>
                  <pic:spPr>
                    <a:xfrm>
                      <a:off x="0" y="0"/>
                      <a:ext cx="5486400" cy="3048000"/>
                    </a:xfrm>
                    <a:prstGeom prst="rect">
                      <a:avLst/>
                    </a:prstGeom>
                  </pic:spPr>
                </pic:pic>
              </a:graphicData>
            </a:graphic>
          </wp:inline>
        </w:drawing>
      </w:r>
    </w:p>
    <w:p w14:paraId="4B906357" w14:textId="58749CAF" w:rsidR="00715C48" w:rsidRPr="009109DA" w:rsidRDefault="008C0BC3" w:rsidP="009109DA">
      <w:pPr>
        <w:spacing w:after="40" w:line="276" w:lineRule="auto"/>
        <w:jc w:val="center"/>
        <w:rPr>
          <w:rFonts w:asciiTheme="minorHAnsi" w:hAnsiTheme="minorHAnsi" w:cstheme="minorHAnsi"/>
          <w:i/>
          <w:iCs/>
          <w:sz w:val="18"/>
          <w:szCs w:val="18"/>
        </w:rPr>
      </w:pPr>
      <w:r w:rsidRPr="009109DA">
        <w:rPr>
          <w:rFonts w:asciiTheme="minorHAnsi" w:hAnsiTheme="minorHAnsi" w:cstheme="minorHAnsi"/>
          <w:i/>
          <w:iCs/>
          <w:sz w:val="18"/>
          <w:szCs w:val="18"/>
        </w:rPr>
        <w:t>Figura 1</w:t>
      </w:r>
      <w:r w:rsidR="00DA15C1">
        <w:rPr>
          <w:rFonts w:asciiTheme="minorHAnsi" w:hAnsiTheme="minorHAnsi" w:cstheme="minorHAnsi"/>
          <w:i/>
          <w:iCs/>
          <w:sz w:val="18"/>
          <w:szCs w:val="18"/>
        </w:rPr>
        <w:t>3</w:t>
      </w:r>
      <w:r w:rsidRPr="009109DA">
        <w:rPr>
          <w:rFonts w:asciiTheme="minorHAnsi" w:hAnsiTheme="minorHAnsi" w:cstheme="minorHAnsi"/>
          <w:i/>
          <w:iCs/>
          <w:sz w:val="18"/>
          <w:szCs w:val="18"/>
        </w:rPr>
        <w:t>. Comparación de las tres configuraciones de la MLP profunda en validación.</w:t>
      </w:r>
    </w:p>
    <w:p w14:paraId="7D3FD319" w14:textId="77777777" w:rsidR="00715C48" w:rsidRDefault="008C0BC3" w:rsidP="009109DA">
      <w:pPr>
        <w:spacing w:after="40" w:line="276" w:lineRule="auto"/>
        <w:jc w:val="center"/>
        <w:rPr>
          <w:rFonts w:asciiTheme="minorHAnsi" w:hAnsiTheme="minorHAnsi" w:cstheme="minorHAnsi"/>
          <w:i/>
          <w:iCs/>
          <w:sz w:val="18"/>
          <w:szCs w:val="18"/>
        </w:rPr>
      </w:pPr>
      <w:r w:rsidRPr="009109DA">
        <w:rPr>
          <w:rFonts w:asciiTheme="minorHAnsi" w:hAnsiTheme="minorHAnsi" w:cstheme="minorHAnsi"/>
          <w:i/>
          <w:iCs/>
          <w:sz w:val="18"/>
          <w:szCs w:val="18"/>
        </w:rPr>
        <w:t>Fuente: elaboración propia.</w:t>
      </w:r>
    </w:p>
    <w:p w14:paraId="38D06A53" w14:textId="77777777" w:rsidR="009109DA" w:rsidRPr="009109DA" w:rsidRDefault="009109DA" w:rsidP="009109DA">
      <w:pPr>
        <w:spacing w:after="40" w:line="276" w:lineRule="auto"/>
        <w:jc w:val="center"/>
        <w:rPr>
          <w:rFonts w:asciiTheme="minorHAnsi" w:hAnsiTheme="minorHAnsi" w:cstheme="minorHAnsi"/>
          <w:i/>
          <w:iCs/>
          <w:sz w:val="18"/>
          <w:szCs w:val="18"/>
        </w:rPr>
      </w:pPr>
    </w:p>
    <w:p w14:paraId="149265C3" w14:textId="48755CF8"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La configuración B obtuvo el mejor F1 (0,333 frente a 0,312 de la original), mejorando además </w:t>
      </w:r>
      <w:proofErr w:type="spellStart"/>
      <w:r w:rsidRPr="00A75CF8">
        <w:rPr>
          <w:rFonts w:asciiTheme="minorHAnsi" w:hAnsiTheme="minorHAnsi" w:cstheme="minorHAnsi"/>
        </w:rPr>
        <w:t>precision</w:t>
      </w:r>
      <w:proofErr w:type="spellEnd"/>
      <w:r w:rsidRPr="00A75CF8">
        <w:rPr>
          <w:rFonts w:asciiTheme="minorHAnsi" w:hAnsiTheme="minorHAnsi" w:cstheme="minorHAnsi"/>
        </w:rPr>
        <w:t xml:space="preserve">, ROC-AUC y PR-AUC sin perder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 </w:t>
      </w:r>
      <w:r w:rsidR="006807E1" w:rsidRPr="00A75CF8">
        <w:rPr>
          <w:rFonts w:asciiTheme="minorHAnsi" w:hAnsiTheme="minorHAnsi" w:cstheme="minorHAnsi"/>
        </w:rPr>
        <w:t>lo que sugiere que una arquitectura más compacta y regularizada puede generalizar mejor en este conjunto de datos</w:t>
      </w:r>
      <w:r w:rsidRPr="00A75CF8">
        <w:rPr>
          <w:rFonts w:asciiTheme="minorHAnsi" w:hAnsiTheme="minorHAnsi" w:cstheme="minorHAnsi"/>
        </w:rPr>
        <w:t xml:space="preserve"> para las 7.000 filas de entrenamiento disponibles. La configuración C reprodujo, a menor escala, el mismo problema encontrado al ajustar el umbral de </w:t>
      </w: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en la sección 4.5.3: mejoró </w:t>
      </w:r>
      <w:proofErr w:type="spellStart"/>
      <w:r w:rsidRPr="00A75CF8">
        <w:rPr>
          <w:rFonts w:asciiTheme="minorHAnsi" w:hAnsiTheme="minorHAnsi" w:cstheme="minorHAnsi"/>
        </w:rPr>
        <w:t>precision</w:t>
      </w:r>
      <w:proofErr w:type="spellEnd"/>
      <w:r w:rsidRPr="00A75CF8">
        <w:rPr>
          <w:rFonts w:asciiTheme="minorHAnsi" w:hAnsiTheme="minorHAnsi" w:cstheme="minorHAnsi"/>
        </w:rPr>
        <w:t xml:space="preserve"> y </w:t>
      </w:r>
      <w:proofErr w:type="spellStart"/>
      <w:r w:rsidRPr="00A75CF8">
        <w:rPr>
          <w:rFonts w:asciiTheme="minorHAnsi" w:hAnsiTheme="minorHAnsi" w:cstheme="minorHAnsi"/>
        </w:rPr>
        <w:t>accuracy</w:t>
      </w:r>
      <w:proofErr w:type="spellEnd"/>
      <w:r w:rsidRPr="00A75CF8">
        <w:rPr>
          <w:rFonts w:asciiTheme="minorHAnsi" w:hAnsiTheme="minorHAnsi" w:cstheme="minorHAnsi"/>
        </w:rPr>
        <w:t xml:space="preserve">, pero hundió el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de 0,739 a 0,399. Ninguna variante se acerca al desempeño de </w:t>
      </w: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 ROS (F1 0,387 en validación tras su propio refinamiento), por lo que la conclusión de la sección 4.5.2 se mantiene: </w:t>
      </w: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 ROS sigue siendo el modelo final del proyecto.</w:t>
      </w:r>
    </w:p>
    <w:p w14:paraId="3134E1BE" w14:textId="77777777" w:rsidR="00382453" w:rsidRPr="00A75CF8" w:rsidRDefault="00382453" w:rsidP="002469A2">
      <w:pPr>
        <w:keepNext/>
        <w:spacing w:before="240" w:after="100" w:line="276" w:lineRule="auto"/>
        <w:jc w:val="both"/>
        <w:rPr>
          <w:rFonts w:asciiTheme="minorHAnsi" w:hAnsiTheme="minorHAnsi" w:cstheme="minorHAnsi"/>
          <w:b/>
          <w:sz w:val="24"/>
        </w:rPr>
      </w:pPr>
    </w:p>
    <w:p w14:paraId="4F56B119" w14:textId="4B846574" w:rsidR="00715C48" w:rsidRPr="00A75CF8" w:rsidRDefault="008C0BC3"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t>4.6 Elaboración de modelos y balanceo</w:t>
      </w:r>
    </w:p>
    <w:p w14:paraId="4BD4DBF5"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sz w:val="23"/>
        </w:rPr>
        <w:t>4.6.1 Diseño experimental</w:t>
      </w:r>
    </w:p>
    <w:p w14:paraId="4007119B"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Se usaron 7.000 casos para entrenamiento, 1.500 para validación y 1.500 para prueba, con partición estratificada 70/15/15. El preprocesador se ajustó exclusivamente con entrenamiento. Se fijó </w:t>
      </w:r>
      <w:proofErr w:type="spellStart"/>
      <w:r w:rsidRPr="00A75CF8">
        <w:rPr>
          <w:rFonts w:asciiTheme="minorHAnsi" w:hAnsiTheme="minorHAnsi" w:cstheme="minorHAnsi"/>
        </w:rPr>
        <w:t>random_state</w:t>
      </w:r>
      <w:proofErr w:type="spellEnd"/>
      <w:r w:rsidRPr="00A75CF8">
        <w:rPr>
          <w:rFonts w:asciiTheme="minorHAnsi" w:hAnsiTheme="minorHAnsi" w:cstheme="minorHAnsi"/>
        </w:rPr>
        <w:t xml:space="preserve"> = 42 y semillas equivalentes en </w:t>
      </w:r>
      <w:proofErr w:type="spellStart"/>
      <w:r w:rsidRPr="00A75CF8">
        <w:rPr>
          <w:rFonts w:asciiTheme="minorHAnsi" w:hAnsiTheme="minorHAnsi" w:cstheme="minorHAnsi"/>
        </w:rPr>
        <w:t>NumPy</w:t>
      </w:r>
      <w:proofErr w:type="spellEnd"/>
      <w:r w:rsidRPr="00A75CF8">
        <w:rPr>
          <w:rFonts w:asciiTheme="minorHAnsi" w:hAnsiTheme="minorHAnsi" w:cstheme="minorHAnsi"/>
        </w:rPr>
        <w:t xml:space="preserve"> y </w:t>
      </w:r>
      <w:proofErr w:type="spellStart"/>
      <w:r w:rsidRPr="00A75CF8">
        <w:rPr>
          <w:rFonts w:asciiTheme="minorHAnsi" w:hAnsiTheme="minorHAnsi" w:cstheme="minorHAnsi"/>
        </w:rPr>
        <w:t>PyTorch</w:t>
      </w:r>
      <w:proofErr w:type="spellEnd"/>
      <w:r w:rsidRPr="00A75CF8">
        <w:rPr>
          <w:rFonts w:asciiTheme="minorHAnsi" w:hAnsiTheme="minorHAnsi" w:cstheme="minorHAnsi"/>
        </w:rPr>
        <w:t>.</w:t>
      </w:r>
    </w:p>
    <w:p w14:paraId="6A3B4BB6" w14:textId="77777777" w:rsidR="00715C4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lastRenderedPageBreak/>
        <w:t xml:space="preserve">Para cada modelo de ML se compararon cuatro escenarios: sin balanceo, pesos de clase, </w:t>
      </w:r>
      <w:proofErr w:type="spellStart"/>
      <w:r w:rsidRPr="00A75CF8">
        <w:rPr>
          <w:rFonts w:asciiTheme="minorHAnsi" w:hAnsiTheme="minorHAnsi" w:cstheme="minorHAnsi"/>
        </w:rPr>
        <w:t>RandomOverSampler</w:t>
      </w:r>
      <w:proofErr w:type="spellEnd"/>
      <w:r w:rsidRPr="00A75CF8">
        <w:rPr>
          <w:rFonts w:asciiTheme="minorHAnsi" w:hAnsiTheme="minorHAnsi" w:cstheme="minorHAnsi"/>
        </w:rPr>
        <w:t xml:space="preserve"> (ROS) y SMOTE. ROS y SMOTE se aplicaron solo sobre entrenamiento y sin pesos adicionales, porque el </w:t>
      </w:r>
      <w:proofErr w:type="spellStart"/>
      <w:r w:rsidRPr="00A75CF8">
        <w:rPr>
          <w:rFonts w:asciiTheme="minorHAnsi" w:hAnsiTheme="minorHAnsi" w:cstheme="minorHAnsi"/>
        </w:rPr>
        <w:t>remuestreo</w:t>
      </w:r>
      <w:proofErr w:type="spellEnd"/>
      <w:r w:rsidRPr="00A75CF8">
        <w:rPr>
          <w:rFonts w:asciiTheme="minorHAnsi" w:hAnsiTheme="minorHAnsi" w:cstheme="minorHAnsi"/>
        </w:rPr>
        <w:t xml:space="preserve"> ya modificaba la distribución. Validación y prueba conservaron la proporción real de </w:t>
      </w:r>
      <w:proofErr w:type="spellStart"/>
      <w:r w:rsidRPr="00A75CF8">
        <w:rPr>
          <w:rFonts w:asciiTheme="minorHAnsi" w:hAnsiTheme="minorHAnsi" w:cstheme="minorHAnsi"/>
        </w:rPr>
        <w:t>churn</w:t>
      </w:r>
      <w:proofErr w:type="spellEnd"/>
      <w:r w:rsidRPr="00A75CF8">
        <w:rPr>
          <w:rFonts w:asciiTheme="minorHAnsi" w:hAnsiTheme="minorHAnsi" w:cstheme="minorHAnsi"/>
        </w:rPr>
        <w:t>. SMOTE genera ejemplos sintéticos interpolando entre vecinos de la clase minoritaria (Chawla et al., 2002), a diferencia de ROS, que duplica ejemplos existentes.</w:t>
      </w:r>
    </w:p>
    <w:p w14:paraId="40BC67DF" w14:textId="77777777" w:rsidR="009109DA" w:rsidRPr="00A75CF8" w:rsidRDefault="009109DA" w:rsidP="002469A2">
      <w:pPr>
        <w:spacing w:after="120" w:line="276" w:lineRule="auto"/>
        <w:jc w:val="both"/>
        <w:rPr>
          <w:rFonts w:asciiTheme="minorHAnsi" w:hAnsiTheme="minorHAnsi" w:cstheme="minorHAnsi"/>
        </w:rPr>
      </w:pPr>
    </w:p>
    <w:p w14:paraId="7FD46E3D" w14:textId="77777777" w:rsidR="00715C48" w:rsidRPr="009109DA" w:rsidRDefault="008C0BC3" w:rsidP="009109DA">
      <w:pPr>
        <w:keepNext/>
        <w:spacing w:before="60" w:after="40" w:line="276" w:lineRule="auto"/>
        <w:rPr>
          <w:rFonts w:asciiTheme="minorHAnsi" w:hAnsiTheme="minorHAnsi" w:cstheme="minorHAnsi"/>
          <w:i/>
          <w:iCs/>
          <w:sz w:val="18"/>
          <w:szCs w:val="18"/>
        </w:rPr>
      </w:pPr>
      <w:r w:rsidRPr="009109DA">
        <w:rPr>
          <w:rFonts w:asciiTheme="minorHAnsi" w:hAnsiTheme="minorHAnsi" w:cstheme="minorHAnsi"/>
          <w:i/>
          <w:iCs/>
          <w:sz w:val="18"/>
          <w:szCs w:val="18"/>
        </w:rPr>
        <w:t>Tabla 12. Efecto de las estrategias de balanceo por modelo en validación</w:t>
      </w:r>
    </w:p>
    <w:tbl>
      <w:tblPr>
        <w:tblStyle w:val="Tablaconcuadrculaclara"/>
        <w:tblW w:w="10051" w:type="dxa"/>
        <w:tblLayout w:type="fixed"/>
        <w:tblLook w:val="04A0" w:firstRow="1" w:lastRow="0" w:firstColumn="1" w:lastColumn="0" w:noHBand="0" w:noVBand="1"/>
      </w:tblPr>
      <w:tblGrid>
        <w:gridCol w:w="2016"/>
        <w:gridCol w:w="1585"/>
        <w:gridCol w:w="1123"/>
        <w:gridCol w:w="1123"/>
        <w:gridCol w:w="979"/>
        <w:gridCol w:w="835"/>
        <w:gridCol w:w="1195"/>
        <w:gridCol w:w="1195"/>
      </w:tblGrid>
      <w:tr w:rsidR="00A75CF8" w:rsidRPr="00A75CF8" w14:paraId="448BFB06" w14:textId="77777777" w:rsidTr="009109DA">
        <w:tc>
          <w:tcPr>
            <w:tcW w:w="2015" w:type="dxa"/>
          </w:tcPr>
          <w:p w14:paraId="1396144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4"/>
              </w:rPr>
              <w:t>Modelo</w:t>
            </w:r>
          </w:p>
        </w:tc>
        <w:tc>
          <w:tcPr>
            <w:tcW w:w="1584" w:type="dxa"/>
          </w:tcPr>
          <w:p w14:paraId="7F955E14"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4"/>
              </w:rPr>
              <w:t>Escenario</w:t>
            </w:r>
          </w:p>
        </w:tc>
        <w:tc>
          <w:tcPr>
            <w:tcW w:w="1123" w:type="dxa"/>
          </w:tcPr>
          <w:p w14:paraId="2047277E"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b/>
                <w:sz w:val="14"/>
              </w:rPr>
              <w:t>Accuracy</w:t>
            </w:r>
            <w:proofErr w:type="spellEnd"/>
          </w:p>
        </w:tc>
        <w:tc>
          <w:tcPr>
            <w:tcW w:w="1123" w:type="dxa"/>
          </w:tcPr>
          <w:p w14:paraId="64C2DAE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4"/>
              </w:rPr>
              <w:t>Precisión</w:t>
            </w:r>
          </w:p>
        </w:tc>
        <w:tc>
          <w:tcPr>
            <w:tcW w:w="979" w:type="dxa"/>
          </w:tcPr>
          <w:p w14:paraId="22557AE2"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b/>
                <w:sz w:val="14"/>
              </w:rPr>
              <w:t>Recall</w:t>
            </w:r>
            <w:proofErr w:type="spellEnd"/>
          </w:p>
        </w:tc>
        <w:tc>
          <w:tcPr>
            <w:tcW w:w="835" w:type="dxa"/>
          </w:tcPr>
          <w:p w14:paraId="4458003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4"/>
              </w:rPr>
              <w:t>F1</w:t>
            </w:r>
          </w:p>
        </w:tc>
        <w:tc>
          <w:tcPr>
            <w:tcW w:w="1195" w:type="dxa"/>
          </w:tcPr>
          <w:p w14:paraId="7F0C850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4"/>
              </w:rPr>
              <w:t>ROC-AUC</w:t>
            </w:r>
          </w:p>
        </w:tc>
        <w:tc>
          <w:tcPr>
            <w:tcW w:w="1195" w:type="dxa"/>
          </w:tcPr>
          <w:p w14:paraId="1E588250"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4"/>
              </w:rPr>
              <w:t>PR-AUC</w:t>
            </w:r>
          </w:p>
        </w:tc>
      </w:tr>
      <w:tr w:rsidR="00A75CF8" w:rsidRPr="00A75CF8" w14:paraId="400382A6" w14:textId="77777777" w:rsidTr="009109DA">
        <w:tc>
          <w:tcPr>
            <w:tcW w:w="2015" w:type="dxa"/>
          </w:tcPr>
          <w:p w14:paraId="4929E55A"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Regresión logística</w:t>
            </w:r>
          </w:p>
        </w:tc>
        <w:tc>
          <w:tcPr>
            <w:tcW w:w="1584" w:type="dxa"/>
          </w:tcPr>
          <w:p w14:paraId="6750952B"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Sin balanceo</w:t>
            </w:r>
          </w:p>
        </w:tc>
        <w:tc>
          <w:tcPr>
            <w:tcW w:w="1123" w:type="dxa"/>
          </w:tcPr>
          <w:p w14:paraId="19778CE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0,896</w:t>
            </w:r>
          </w:p>
        </w:tc>
        <w:tc>
          <w:tcPr>
            <w:tcW w:w="1123" w:type="dxa"/>
          </w:tcPr>
          <w:p w14:paraId="1A65648B"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0,286</w:t>
            </w:r>
          </w:p>
        </w:tc>
        <w:tc>
          <w:tcPr>
            <w:tcW w:w="979" w:type="dxa"/>
          </w:tcPr>
          <w:p w14:paraId="3ECEEE2E"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0,013</w:t>
            </w:r>
          </w:p>
        </w:tc>
        <w:tc>
          <w:tcPr>
            <w:tcW w:w="835" w:type="dxa"/>
          </w:tcPr>
          <w:p w14:paraId="239431B4"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0,025</w:t>
            </w:r>
          </w:p>
        </w:tc>
        <w:tc>
          <w:tcPr>
            <w:tcW w:w="1195" w:type="dxa"/>
          </w:tcPr>
          <w:p w14:paraId="07439BD0"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0,751</w:t>
            </w:r>
          </w:p>
        </w:tc>
        <w:tc>
          <w:tcPr>
            <w:tcW w:w="1195" w:type="dxa"/>
          </w:tcPr>
          <w:p w14:paraId="47BD30B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0,223</w:t>
            </w:r>
          </w:p>
        </w:tc>
      </w:tr>
      <w:tr w:rsidR="00A75CF8" w:rsidRPr="00A75CF8" w14:paraId="6858DDE5" w14:textId="77777777" w:rsidTr="009109DA">
        <w:tc>
          <w:tcPr>
            <w:tcW w:w="2015" w:type="dxa"/>
          </w:tcPr>
          <w:p w14:paraId="61B7F8CA"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Regresión logística</w:t>
            </w:r>
          </w:p>
        </w:tc>
        <w:tc>
          <w:tcPr>
            <w:tcW w:w="1584" w:type="dxa"/>
          </w:tcPr>
          <w:p w14:paraId="69D0391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Pesos</w:t>
            </w:r>
          </w:p>
        </w:tc>
        <w:tc>
          <w:tcPr>
            <w:tcW w:w="1123" w:type="dxa"/>
          </w:tcPr>
          <w:p w14:paraId="742B342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0,700</w:t>
            </w:r>
          </w:p>
        </w:tc>
        <w:tc>
          <w:tcPr>
            <w:tcW w:w="1123" w:type="dxa"/>
          </w:tcPr>
          <w:p w14:paraId="387C54E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0,207</w:t>
            </w:r>
          </w:p>
        </w:tc>
        <w:tc>
          <w:tcPr>
            <w:tcW w:w="979" w:type="dxa"/>
          </w:tcPr>
          <w:p w14:paraId="14D1ACE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0,686</w:t>
            </w:r>
          </w:p>
        </w:tc>
        <w:tc>
          <w:tcPr>
            <w:tcW w:w="835" w:type="dxa"/>
          </w:tcPr>
          <w:p w14:paraId="4AE41B3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0,318</w:t>
            </w:r>
          </w:p>
        </w:tc>
        <w:tc>
          <w:tcPr>
            <w:tcW w:w="1195" w:type="dxa"/>
          </w:tcPr>
          <w:p w14:paraId="2BF44D3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0,750</w:t>
            </w:r>
          </w:p>
        </w:tc>
        <w:tc>
          <w:tcPr>
            <w:tcW w:w="1195" w:type="dxa"/>
          </w:tcPr>
          <w:p w14:paraId="56432114"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0,224</w:t>
            </w:r>
          </w:p>
        </w:tc>
      </w:tr>
      <w:tr w:rsidR="00A75CF8" w:rsidRPr="00A75CF8" w14:paraId="2A996332" w14:textId="77777777" w:rsidTr="009109DA">
        <w:tc>
          <w:tcPr>
            <w:tcW w:w="2015" w:type="dxa"/>
          </w:tcPr>
          <w:p w14:paraId="34458E0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Regresión logística</w:t>
            </w:r>
          </w:p>
        </w:tc>
        <w:tc>
          <w:tcPr>
            <w:tcW w:w="1584" w:type="dxa"/>
          </w:tcPr>
          <w:p w14:paraId="6B669BB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ROS</w:t>
            </w:r>
          </w:p>
        </w:tc>
        <w:tc>
          <w:tcPr>
            <w:tcW w:w="1123" w:type="dxa"/>
          </w:tcPr>
          <w:p w14:paraId="5A701737"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0,705</w:t>
            </w:r>
          </w:p>
        </w:tc>
        <w:tc>
          <w:tcPr>
            <w:tcW w:w="1123" w:type="dxa"/>
          </w:tcPr>
          <w:p w14:paraId="1937761E"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0,215</w:t>
            </w:r>
          </w:p>
        </w:tc>
        <w:tc>
          <w:tcPr>
            <w:tcW w:w="979" w:type="dxa"/>
          </w:tcPr>
          <w:p w14:paraId="7FBB2E44"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0,712</w:t>
            </w:r>
          </w:p>
        </w:tc>
        <w:tc>
          <w:tcPr>
            <w:tcW w:w="835" w:type="dxa"/>
          </w:tcPr>
          <w:p w14:paraId="4AEAF0F2"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0,330</w:t>
            </w:r>
          </w:p>
        </w:tc>
        <w:tc>
          <w:tcPr>
            <w:tcW w:w="1195" w:type="dxa"/>
          </w:tcPr>
          <w:p w14:paraId="322A52B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0,751</w:t>
            </w:r>
          </w:p>
        </w:tc>
        <w:tc>
          <w:tcPr>
            <w:tcW w:w="1195" w:type="dxa"/>
          </w:tcPr>
          <w:p w14:paraId="1CB36E41"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0,221</w:t>
            </w:r>
          </w:p>
        </w:tc>
      </w:tr>
      <w:tr w:rsidR="00A75CF8" w:rsidRPr="00A75CF8" w14:paraId="1E745109" w14:textId="77777777" w:rsidTr="009109DA">
        <w:tc>
          <w:tcPr>
            <w:tcW w:w="2015" w:type="dxa"/>
          </w:tcPr>
          <w:p w14:paraId="597F35C0"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Regresión logística</w:t>
            </w:r>
          </w:p>
        </w:tc>
        <w:tc>
          <w:tcPr>
            <w:tcW w:w="1584" w:type="dxa"/>
          </w:tcPr>
          <w:p w14:paraId="003DF69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SMOTE</w:t>
            </w:r>
          </w:p>
        </w:tc>
        <w:tc>
          <w:tcPr>
            <w:tcW w:w="1123" w:type="dxa"/>
          </w:tcPr>
          <w:p w14:paraId="642AEC81"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0,702</w:t>
            </w:r>
          </w:p>
        </w:tc>
        <w:tc>
          <w:tcPr>
            <w:tcW w:w="1123" w:type="dxa"/>
          </w:tcPr>
          <w:p w14:paraId="5DBFFA4A"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0,207</w:t>
            </w:r>
          </w:p>
        </w:tc>
        <w:tc>
          <w:tcPr>
            <w:tcW w:w="979" w:type="dxa"/>
          </w:tcPr>
          <w:p w14:paraId="28F1C08D"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0,680</w:t>
            </w:r>
          </w:p>
        </w:tc>
        <w:tc>
          <w:tcPr>
            <w:tcW w:w="835" w:type="dxa"/>
          </w:tcPr>
          <w:p w14:paraId="5D74A8A1"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0,318</w:t>
            </w:r>
          </w:p>
        </w:tc>
        <w:tc>
          <w:tcPr>
            <w:tcW w:w="1195" w:type="dxa"/>
          </w:tcPr>
          <w:p w14:paraId="5F76064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0,738</w:t>
            </w:r>
          </w:p>
        </w:tc>
        <w:tc>
          <w:tcPr>
            <w:tcW w:w="1195" w:type="dxa"/>
          </w:tcPr>
          <w:p w14:paraId="4DDC7B5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0,219</w:t>
            </w:r>
          </w:p>
        </w:tc>
      </w:tr>
      <w:tr w:rsidR="00A75CF8" w:rsidRPr="00A75CF8" w14:paraId="65EC8493" w14:textId="77777777" w:rsidTr="009109DA">
        <w:tc>
          <w:tcPr>
            <w:tcW w:w="2015" w:type="dxa"/>
          </w:tcPr>
          <w:p w14:paraId="6F5581FC"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4"/>
              </w:rPr>
              <w:t>Random</w:t>
            </w:r>
            <w:proofErr w:type="spellEnd"/>
            <w:r w:rsidRPr="00A75CF8">
              <w:rPr>
                <w:rFonts w:asciiTheme="minorHAnsi" w:hAnsiTheme="minorHAnsi" w:cstheme="minorHAnsi"/>
                <w:sz w:val="14"/>
              </w:rPr>
              <w:t xml:space="preserve"> Forest</w:t>
            </w:r>
          </w:p>
        </w:tc>
        <w:tc>
          <w:tcPr>
            <w:tcW w:w="1584" w:type="dxa"/>
          </w:tcPr>
          <w:p w14:paraId="3E6897D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Sin balanceo</w:t>
            </w:r>
          </w:p>
        </w:tc>
        <w:tc>
          <w:tcPr>
            <w:tcW w:w="1123" w:type="dxa"/>
          </w:tcPr>
          <w:p w14:paraId="4D95A6D0"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0,898</w:t>
            </w:r>
          </w:p>
        </w:tc>
        <w:tc>
          <w:tcPr>
            <w:tcW w:w="1123" w:type="dxa"/>
          </w:tcPr>
          <w:p w14:paraId="012D4AA4"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0,000</w:t>
            </w:r>
          </w:p>
        </w:tc>
        <w:tc>
          <w:tcPr>
            <w:tcW w:w="979" w:type="dxa"/>
          </w:tcPr>
          <w:p w14:paraId="4195173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0,000</w:t>
            </w:r>
          </w:p>
        </w:tc>
        <w:tc>
          <w:tcPr>
            <w:tcW w:w="835" w:type="dxa"/>
          </w:tcPr>
          <w:p w14:paraId="0FA8AE8B"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0,000</w:t>
            </w:r>
          </w:p>
        </w:tc>
        <w:tc>
          <w:tcPr>
            <w:tcW w:w="1195" w:type="dxa"/>
          </w:tcPr>
          <w:p w14:paraId="553CB85A"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0,818</w:t>
            </w:r>
          </w:p>
        </w:tc>
        <w:tc>
          <w:tcPr>
            <w:tcW w:w="1195" w:type="dxa"/>
          </w:tcPr>
          <w:p w14:paraId="157934D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0,327</w:t>
            </w:r>
          </w:p>
        </w:tc>
      </w:tr>
      <w:tr w:rsidR="00A75CF8" w:rsidRPr="00A75CF8" w14:paraId="1FB4A0B2" w14:textId="77777777" w:rsidTr="009109DA">
        <w:tc>
          <w:tcPr>
            <w:tcW w:w="2015" w:type="dxa"/>
          </w:tcPr>
          <w:p w14:paraId="3DA6FA42"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4"/>
              </w:rPr>
              <w:t>Random</w:t>
            </w:r>
            <w:proofErr w:type="spellEnd"/>
            <w:r w:rsidRPr="00A75CF8">
              <w:rPr>
                <w:rFonts w:asciiTheme="minorHAnsi" w:hAnsiTheme="minorHAnsi" w:cstheme="minorHAnsi"/>
                <w:sz w:val="14"/>
              </w:rPr>
              <w:t xml:space="preserve"> Forest</w:t>
            </w:r>
          </w:p>
        </w:tc>
        <w:tc>
          <w:tcPr>
            <w:tcW w:w="1584" w:type="dxa"/>
          </w:tcPr>
          <w:p w14:paraId="49DB7D4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Pesos</w:t>
            </w:r>
          </w:p>
        </w:tc>
        <w:tc>
          <w:tcPr>
            <w:tcW w:w="1123" w:type="dxa"/>
          </w:tcPr>
          <w:p w14:paraId="0463168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0,817</w:t>
            </w:r>
          </w:p>
        </w:tc>
        <w:tc>
          <w:tcPr>
            <w:tcW w:w="1123" w:type="dxa"/>
          </w:tcPr>
          <w:p w14:paraId="686499FA"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0,304</w:t>
            </w:r>
          </w:p>
        </w:tc>
        <w:tc>
          <w:tcPr>
            <w:tcW w:w="979" w:type="dxa"/>
          </w:tcPr>
          <w:p w14:paraId="7673F09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0,614</w:t>
            </w:r>
          </w:p>
        </w:tc>
        <w:tc>
          <w:tcPr>
            <w:tcW w:w="835" w:type="dxa"/>
          </w:tcPr>
          <w:p w14:paraId="58E2032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0,407</w:t>
            </w:r>
          </w:p>
        </w:tc>
        <w:tc>
          <w:tcPr>
            <w:tcW w:w="1195" w:type="dxa"/>
          </w:tcPr>
          <w:p w14:paraId="71A1079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0,820</w:t>
            </w:r>
          </w:p>
        </w:tc>
        <w:tc>
          <w:tcPr>
            <w:tcW w:w="1195" w:type="dxa"/>
          </w:tcPr>
          <w:p w14:paraId="49AD7D81"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0,312</w:t>
            </w:r>
          </w:p>
        </w:tc>
      </w:tr>
      <w:tr w:rsidR="00A75CF8" w:rsidRPr="00A75CF8" w14:paraId="559E23AD" w14:textId="77777777" w:rsidTr="009109DA">
        <w:tc>
          <w:tcPr>
            <w:tcW w:w="2015" w:type="dxa"/>
          </w:tcPr>
          <w:p w14:paraId="6F85968A"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4"/>
              </w:rPr>
              <w:t>Random</w:t>
            </w:r>
            <w:proofErr w:type="spellEnd"/>
            <w:r w:rsidRPr="00A75CF8">
              <w:rPr>
                <w:rFonts w:asciiTheme="minorHAnsi" w:hAnsiTheme="minorHAnsi" w:cstheme="minorHAnsi"/>
                <w:sz w:val="14"/>
              </w:rPr>
              <w:t xml:space="preserve"> Forest</w:t>
            </w:r>
          </w:p>
        </w:tc>
        <w:tc>
          <w:tcPr>
            <w:tcW w:w="1584" w:type="dxa"/>
          </w:tcPr>
          <w:p w14:paraId="72ED3014"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ROS</w:t>
            </w:r>
          </w:p>
        </w:tc>
        <w:tc>
          <w:tcPr>
            <w:tcW w:w="1123" w:type="dxa"/>
          </w:tcPr>
          <w:p w14:paraId="105A6A87"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0,776</w:t>
            </w:r>
          </w:p>
        </w:tc>
        <w:tc>
          <w:tcPr>
            <w:tcW w:w="1123" w:type="dxa"/>
          </w:tcPr>
          <w:p w14:paraId="77B568D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0,278</w:t>
            </w:r>
          </w:p>
        </w:tc>
        <w:tc>
          <w:tcPr>
            <w:tcW w:w="979" w:type="dxa"/>
          </w:tcPr>
          <w:p w14:paraId="05853D2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0,752</w:t>
            </w:r>
          </w:p>
        </w:tc>
        <w:tc>
          <w:tcPr>
            <w:tcW w:w="835" w:type="dxa"/>
          </w:tcPr>
          <w:p w14:paraId="6388E57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0,406</w:t>
            </w:r>
          </w:p>
        </w:tc>
        <w:tc>
          <w:tcPr>
            <w:tcW w:w="1195" w:type="dxa"/>
          </w:tcPr>
          <w:p w14:paraId="15D7618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0,818</w:t>
            </w:r>
          </w:p>
        </w:tc>
        <w:tc>
          <w:tcPr>
            <w:tcW w:w="1195" w:type="dxa"/>
          </w:tcPr>
          <w:p w14:paraId="02C4DEA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0,302</w:t>
            </w:r>
          </w:p>
        </w:tc>
      </w:tr>
      <w:tr w:rsidR="00A75CF8" w:rsidRPr="00A75CF8" w14:paraId="79CB0A8D" w14:textId="77777777" w:rsidTr="009109DA">
        <w:tc>
          <w:tcPr>
            <w:tcW w:w="2015" w:type="dxa"/>
          </w:tcPr>
          <w:p w14:paraId="2ECB857C"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4"/>
              </w:rPr>
              <w:t>Random</w:t>
            </w:r>
            <w:proofErr w:type="spellEnd"/>
            <w:r w:rsidRPr="00A75CF8">
              <w:rPr>
                <w:rFonts w:asciiTheme="minorHAnsi" w:hAnsiTheme="minorHAnsi" w:cstheme="minorHAnsi"/>
                <w:sz w:val="14"/>
              </w:rPr>
              <w:t xml:space="preserve"> Forest</w:t>
            </w:r>
          </w:p>
        </w:tc>
        <w:tc>
          <w:tcPr>
            <w:tcW w:w="1584" w:type="dxa"/>
          </w:tcPr>
          <w:p w14:paraId="50CCA42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SMOTE</w:t>
            </w:r>
          </w:p>
        </w:tc>
        <w:tc>
          <w:tcPr>
            <w:tcW w:w="1123" w:type="dxa"/>
          </w:tcPr>
          <w:p w14:paraId="55C2A8F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0,869</w:t>
            </w:r>
          </w:p>
        </w:tc>
        <w:tc>
          <w:tcPr>
            <w:tcW w:w="1123" w:type="dxa"/>
          </w:tcPr>
          <w:p w14:paraId="27D9C190"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0,186</w:t>
            </w:r>
          </w:p>
        </w:tc>
        <w:tc>
          <w:tcPr>
            <w:tcW w:w="979" w:type="dxa"/>
          </w:tcPr>
          <w:p w14:paraId="67E36802"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0,085</w:t>
            </w:r>
          </w:p>
        </w:tc>
        <w:tc>
          <w:tcPr>
            <w:tcW w:w="835" w:type="dxa"/>
          </w:tcPr>
          <w:p w14:paraId="1A1A057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0,117</w:t>
            </w:r>
          </w:p>
        </w:tc>
        <w:tc>
          <w:tcPr>
            <w:tcW w:w="1195" w:type="dxa"/>
          </w:tcPr>
          <w:p w14:paraId="73519AC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0,773</w:t>
            </w:r>
          </w:p>
        </w:tc>
        <w:tc>
          <w:tcPr>
            <w:tcW w:w="1195" w:type="dxa"/>
          </w:tcPr>
          <w:p w14:paraId="1CAB7C44"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0,231</w:t>
            </w:r>
          </w:p>
        </w:tc>
      </w:tr>
      <w:tr w:rsidR="00A75CF8" w:rsidRPr="00A75CF8" w14:paraId="299A72D7" w14:textId="77777777" w:rsidTr="009109DA">
        <w:tc>
          <w:tcPr>
            <w:tcW w:w="2015" w:type="dxa"/>
          </w:tcPr>
          <w:p w14:paraId="7D60B8DB"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4"/>
              </w:rPr>
              <w:t>XGBoost</w:t>
            </w:r>
            <w:proofErr w:type="spellEnd"/>
          </w:p>
        </w:tc>
        <w:tc>
          <w:tcPr>
            <w:tcW w:w="1584" w:type="dxa"/>
          </w:tcPr>
          <w:p w14:paraId="02A0B0A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Sin balanceo</w:t>
            </w:r>
          </w:p>
        </w:tc>
        <w:tc>
          <w:tcPr>
            <w:tcW w:w="1123" w:type="dxa"/>
          </w:tcPr>
          <w:p w14:paraId="69A5E3B0"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0,898</w:t>
            </w:r>
          </w:p>
        </w:tc>
        <w:tc>
          <w:tcPr>
            <w:tcW w:w="1123" w:type="dxa"/>
          </w:tcPr>
          <w:p w14:paraId="1C1CBBC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0,500</w:t>
            </w:r>
          </w:p>
        </w:tc>
        <w:tc>
          <w:tcPr>
            <w:tcW w:w="979" w:type="dxa"/>
          </w:tcPr>
          <w:p w14:paraId="155D37F6"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0,059</w:t>
            </w:r>
          </w:p>
        </w:tc>
        <w:tc>
          <w:tcPr>
            <w:tcW w:w="835" w:type="dxa"/>
          </w:tcPr>
          <w:p w14:paraId="34388A5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0,105</w:t>
            </w:r>
          </w:p>
        </w:tc>
        <w:tc>
          <w:tcPr>
            <w:tcW w:w="1195" w:type="dxa"/>
          </w:tcPr>
          <w:p w14:paraId="782031B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0,818</w:t>
            </w:r>
          </w:p>
        </w:tc>
        <w:tc>
          <w:tcPr>
            <w:tcW w:w="1195" w:type="dxa"/>
          </w:tcPr>
          <w:p w14:paraId="06208BA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0,322</w:t>
            </w:r>
          </w:p>
        </w:tc>
      </w:tr>
      <w:tr w:rsidR="00A75CF8" w:rsidRPr="00A75CF8" w14:paraId="78D3F98C" w14:textId="77777777" w:rsidTr="009109DA">
        <w:tc>
          <w:tcPr>
            <w:tcW w:w="2015" w:type="dxa"/>
          </w:tcPr>
          <w:p w14:paraId="25346E89"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4"/>
              </w:rPr>
              <w:t>XGBoost</w:t>
            </w:r>
            <w:proofErr w:type="spellEnd"/>
          </w:p>
        </w:tc>
        <w:tc>
          <w:tcPr>
            <w:tcW w:w="1584" w:type="dxa"/>
          </w:tcPr>
          <w:p w14:paraId="67813BB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Pesos</w:t>
            </w:r>
          </w:p>
        </w:tc>
        <w:tc>
          <w:tcPr>
            <w:tcW w:w="1123" w:type="dxa"/>
          </w:tcPr>
          <w:p w14:paraId="63DD7D7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0,731</w:t>
            </w:r>
          </w:p>
        </w:tc>
        <w:tc>
          <w:tcPr>
            <w:tcW w:w="1123" w:type="dxa"/>
          </w:tcPr>
          <w:p w14:paraId="4322A30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0,248</w:t>
            </w:r>
          </w:p>
        </w:tc>
        <w:tc>
          <w:tcPr>
            <w:tcW w:w="979" w:type="dxa"/>
          </w:tcPr>
          <w:p w14:paraId="22D5463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0,810</w:t>
            </w:r>
          </w:p>
        </w:tc>
        <w:tc>
          <w:tcPr>
            <w:tcW w:w="835" w:type="dxa"/>
          </w:tcPr>
          <w:p w14:paraId="6AF3A3CA"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0,380</w:t>
            </w:r>
          </w:p>
        </w:tc>
        <w:tc>
          <w:tcPr>
            <w:tcW w:w="1195" w:type="dxa"/>
          </w:tcPr>
          <w:p w14:paraId="1FDF673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0,819</w:t>
            </w:r>
          </w:p>
        </w:tc>
        <w:tc>
          <w:tcPr>
            <w:tcW w:w="1195" w:type="dxa"/>
          </w:tcPr>
          <w:p w14:paraId="58881D2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0,329</w:t>
            </w:r>
          </w:p>
        </w:tc>
      </w:tr>
      <w:tr w:rsidR="00A75CF8" w:rsidRPr="00A75CF8" w14:paraId="4F69EEB3" w14:textId="77777777" w:rsidTr="009109DA">
        <w:tc>
          <w:tcPr>
            <w:tcW w:w="2015" w:type="dxa"/>
          </w:tcPr>
          <w:p w14:paraId="77196485"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4"/>
              </w:rPr>
              <w:t>XGBoost</w:t>
            </w:r>
            <w:proofErr w:type="spellEnd"/>
          </w:p>
        </w:tc>
        <w:tc>
          <w:tcPr>
            <w:tcW w:w="1584" w:type="dxa"/>
          </w:tcPr>
          <w:p w14:paraId="24323B7A"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ROS</w:t>
            </w:r>
          </w:p>
        </w:tc>
        <w:tc>
          <w:tcPr>
            <w:tcW w:w="1123" w:type="dxa"/>
          </w:tcPr>
          <w:p w14:paraId="3620863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0,737</w:t>
            </w:r>
          </w:p>
        </w:tc>
        <w:tc>
          <w:tcPr>
            <w:tcW w:w="1123" w:type="dxa"/>
          </w:tcPr>
          <w:p w14:paraId="18C9F67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0,259</w:t>
            </w:r>
          </w:p>
        </w:tc>
        <w:tc>
          <w:tcPr>
            <w:tcW w:w="979" w:type="dxa"/>
          </w:tcPr>
          <w:p w14:paraId="1700670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0,843</w:t>
            </w:r>
          </w:p>
        </w:tc>
        <w:tc>
          <w:tcPr>
            <w:tcW w:w="835" w:type="dxa"/>
          </w:tcPr>
          <w:p w14:paraId="057D5BCD"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0,396</w:t>
            </w:r>
          </w:p>
        </w:tc>
        <w:tc>
          <w:tcPr>
            <w:tcW w:w="1195" w:type="dxa"/>
          </w:tcPr>
          <w:p w14:paraId="35377C4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0,826</w:t>
            </w:r>
          </w:p>
        </w:tc>
        <w:tc>
          <w:tcPr>
            <w:tcW w:w="1195" w:type="dxa"/>
          </w:tcPr>
          <w:p w14:paraId="2CA84B9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0,333</w:t>
            </w:r>
          </w:p>
        </w:tc>
      </w:tr>
      <w:tr w:rsidR="009109DA" w:rsidRPr="00A75CF8" w14:paraId="30ED217B" w14:textId="77777777" w:rsidTr="009109DA">
        <w:tc>
          <w:tcPr>
            <w:tcW w:w="2015" w:type="dxa"/>
          </w:tcPr>
          <w:p w14:paraId="2DF71DFF"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4"/>
              </w:rPr>
              <w:t>XGBoost</w:t>
            </w:r>
            <w:proofErr w:type="spellEnd"/>
          </w:p>
        </w:tc>
        <w:tc>
          <w:tcPr>
            <w:tcW w:w="1584" w:type="dxa"/>
          </w:tcPr>
          <w:p w14:paraId="7C4698B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SMOTE</w:t>
            </w:r>
          </w:p>
        </w:tc>
        <w:tc>
          <w:tcPr>
            <w:tcW w:w="1123" w:type="dxa"/>
          </w:tcPr>
          <w:p w14:paraId="3B5DF04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0,895</w:t>
            </w:r>
          </w:p>
        </w:tc>
        <w:tc>
          <w:tcPr>
            <w:tcW w:w="1123" w:type="dxa"/>
          </w:tcPr>
          <w:p w14:paraId="1DD7FCC2"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0,368</w:t>
            </w:r>
          </w:p>
        </w:tc>
        <w:tc>
          <w:tcPr>
            <w:tcW w:w="979" w:type="dxa"/>
          </w:tcPr>
          <w:p w14:paraId="020868F6"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0,046</w:t>
            </w:r>
          </w:p>
        </w:tc>
        <w:tc>
          <w:tcPr>
            <w:tcW w:w="835" w:type="dxa"/>
          </w:tcPr>
          <w:p w14:paraId="17AF479D"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0,081</w:t>
            </w:r>
          </w:p>
        </w:tc>
        <w:tc>
          <w:tcPr>
            <w:tcW w:w="1195" w:type="dxa"/>
          </w:tcPr>
          <w:p w14:paraId="3A5B05E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0,793</w:t>
            </w:r>
          </w:p>
        </w:tc>
        <w:tc>
          <w:tcPr>
            <w:tcW w:w="1195" w:type="dxa"/>
          </w:tcPr>
          <w:p w14:paraId="50FDBA9E"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4"/>
              </w:rPr>
              <w:t>0,263</w:t>
            </w:r>
          </w:p>
        </w:tc>
      </w:tr>
    </w:tbl>
    <w:p w14:paraId="142A3C9C" w14:textId="77777777" w:rsidR="00715C48" w:rsidRPr="00A75CF8" w:rsidRDefault="00715C48" w:rsidP="002469A2">
      <w:pPr>
        <w:spacing w:after="40" w:line="276" w:lineRule="auto"/>
        <w:jc w:val="both"/>
        <w:rPr>
          <w:rFonts w:asciiTheme="minorHAnsi" w:hAnsiTheme="minorHAnsi" w:cstheme="minorHAnsi"/>
        </w:rPr>
      </w:pPr>
    </w:p>
    <w:p w14:paraId="3363E6BE" w14:textId="77777777" w:rsidR="00715C48" w:rsidRPr="00A75CF8" w:rsidRDefault="008C0BC3" w:rsidP="002469A2">
      <w:pPr>
        <w:keepNext/>
        <w:spacing w:before="80" w:after="40" w:line="276" w:lineRule="auto"/>
        <w:jc w:val="both"/>
        <w:rPr>
          <w:rFonts w:asciiTheme="minorHAnsi" w:hAnsiTheme="minorHAnsi" w:cstheme="minorHAnsi"/>
        </w:rPr>
      </w:pPr>
      <w:r w:rsidRPr="00A75CF8">
        <w:rPr>
          <w:rFonts w:asciiTheme="minorHAnsi" w:hAnsiTheme="minorHAnsi" w:cstheme="minorHAnsi"/>
          <w:noProof/>
        </w:rPr>
        <w:drawing>
          <wp:inline distT="0" distB="0" distL="0" distR="0" wp14:anchorId="3A7EFA14" wp14:editId="344CA1D1">
            <wp:extent cx="6035040" cy="1885950"/>
            <wp:effectExtent l="0" t="0" r="0" b="0"/>
            <wp:docPr id="1950181899" name="Picture 195018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anceo.png"/>
                    <pic:cNvPicPr/>
                  </pic:nvPicPr>
                  <pic:blipFill>
                    <a:blip r:embed="rId38"/>
                    <a:stretch>
                      <a:fillRect/>
                    </a:stretch>
                  </pic:blipFill>
                  <pic:spPr>
                    <a:xfrm>
                      <a:off x="0" y="0"/>
                      <a:ext cx="6035040" cy="1885950"/>
                    </a:xfrm>
                    <a:prstGeom prst="rect">
                      <a:avLst/>
                    </a:prstGeom>
                  </pic:spPr>
                </pic:pic>
              </a:graphicData>
            </a:graphic>
          </wp:inline>
        </w:drawing>
      </w:r>
    </w:p>
    <w:p w14:paraId="1A97D819" w14:textId="36D1F50A" w:rsidR="00715C48" w:rsidRPr="009109DA" w:rsidRDefault="008C0BC3" w:rsidP="009109DA">
      <w:pPr>
        <w:keepNext/>
        <w:spacing w:before="60" w:after="40" w:line="276" w:lineRule="auto"/>
        <w:jc w:val="center"/>
        <w:rPr>
          <w:rFonts w:asciiTheme="minorHAnsi" w:hAnsiTheme="minorHAnsi" w:cstheme="minorHAnsi"/>
          <w:i/>
          <w:iCs/>
          <w:sz w:val="18"/>
          <w:szCs w:val="18"/>
        </w:rPr>
      </w:pPr>
      <w:r w:rsidRPr="009109DA">
        <w:rPr>
          <w:rFonts w:asciiTheme="minorHAnsi" w:hAnsiTheme="minorHAnsi" w:cstheme="minorHAnsi"/>
          <w:i/>
          <w:iCs/>
          <w:sz w:val="18"/>
          <w:szCs w:val="18"/>
        </w:rPr>
        <w:t>Figura 1</w:t>
      </w:r>
      <w:r w:rsidR="00DA15C1">
        <w:rPr>
          <w:rFonts w:asciiTheme="minorHAnsi" w:hAnsiTheme="minorHAnsi" w:cstheme="minorHAnsi"/>
          <w:i/>
          <w:iCs/>
          <w:sz w:val="18"/>
          <w:szCs w:val="18"/>
        </w:rPr>
        <w:t>4</w:t>
      </w:r>
      <w:r w:rsidRPr="009109DA">
        <w:rPr>
          <w:rFonts w:asciiTheme="minorHAnsi" w:hAnsiTheme="minorHAnsi" w:cstheme="minorHAnsi"/>
          <w:i/>
          <w:iCs/>
          <w:sz w:val="18"/>
          <w:szCs w:val="18"/>
        </w:rPr>
        <w:t xml:space="preserve">. Efecto de las estrategias de balanceo sobre </w:t>
      </w:r>
      <w:proofErr w:type="spellStart"/>
      <w:r w:rsidRPr="009109DA">
        <w:rPr>
          <w:rFonts w:asciiTheme="minorHAnsi" w:hAnsiTheme="minorHAnsi" w:cstheme="minorHAnsi"/>
          <w:i/>
          <w:iCs/>
          <w:sz w:val="18"/>
          <w:szCs w:val="18"/>
        </w:rPr>
        <w:t>recall</w:t>
      </w:r>
      <w:proofErr w:type="spellEnd"/>
      <w:r w:rsidRPr="009109DA">
        <w:rPr>
          <w:rFonts w:asciiTheme="minorHAnsi" w:hAnsiTheme="minorHAnsi" w:cstheme="minorHAnsi"/>
          <w:i/>
          <w:iCs/>
          <w:sz w:val="18"/>
          <w:szCs w:val="18"/>
        </w:rPr>
        <w:t>, F1 y ROC-AUC.</w:t>
      </w:r>
    </w:p>
    <w:p w14:paraId="4E49FF16" w14:textId="77777777" w:rsidR="00715C48" w:rsidRPr="009109DA" w:rsidRDefault="008C0BC3" w:rsidP="009109DA">
      <w:pPr>
        <w:keepNext/>
        <w:spacing w:before="60" w:after="40" w:line="276" w:lineRule="auto"/>
        <w:jc w:val="center"/>
        <w:rPr>
          <w:rFonts w:asciiTheme="minorHAnsi" w:hAnsiTheme="minorHAnsi" w:cstheme="minorHAnsi"/>
          <w:i/>
          <w:iCs/>
          <w:sz w:val="18"/>
          <w:szCs w:val="18"/>
        </w:rPr>
      </w:pPr>
      <w:r w:rsidRPr="009109DA">
        <w:rPr>
          <w:rFonts w:asciiTheme="minorHAnsi" w:hAnsiTheme="minorHAnsi" w:cstheme="minorHAnsi"/>
          <w:i/>
          <w:iCs/>
          <w:sz w:val="18"/>
          <w:szCs w:val="18"/>
        </w:rPr>
        <w:t>Fuente: elaboración propia.</w:t>
      </w:r>
    </w:p>
    <w:p w14:paraId="3AECF963" w14:textId="77777777" w:rsidR="009109DA" w:rsidRDefault="009109DA" w:rsidP="002469A2">
      <w:pPr>
        <w:spacing w:after="120" w:line="276" w:lineRule="auto"/>
        <w:jc w:val="both"/>
        <w:rPr>
          <w:rFonts w:asciiTheme="minorHAnsi" w:hAnsiTheme="minorHAnsi" w:cstheme="minorHAnsi"/>
        </w:rPr>
      </w:pPr>
    </w:p>
    <w:p w14:paraId="07CBDE31" w14:textId="78C8658E"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Los modelos sin balanceo alcanzaron una </w:t>
      </w:r>
      <w:proofErr w:type="spellStart"/>
      <w:r w:rsidRPr="00A75CF8">
        <w:rPr>
          <w:rFonts w:asciiTheme="minorHAnsi" w:hAnsiTheme="minorHAnsi" w:cstheme="minorHAnsi"/>
        </w:rPr>
        <w:t>accuracy</w:t>
      </w:r>
      <w:proofErr w:type="spellEnd"/>
      <w:r w:rsidRPr="00A75CF8">
        <w:rPr>
          <w:rFonts w:asciiTheme="minorHAnsi" w:hAnsiTheme="minorHAnsi" w:cstheme="minorHAnsi"/>
        </w:rPr>
        <w:t xml:space="preserve"> alta, pero un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muy bajo o nulo. Los pesos y ROS mejoraron la sensibilidad de forma consistente. SMOTE presentó resultados inferiores en </w:t>
      </w:r>
      <w:proofErr w:type="spellStart"/>
      <w:r w:rsidRPr="00A75CF8">
        <w:rPr>
          <w:rFonts w:asciiTheme="minorHAnsi" w:hAnsiTheme="minorHAnsi" w:cstheme="minorHAnsi"/>
        </w:rPr>
        <w:t>Random</w:t>
      </w:r>
      <w:proofErr w:type="spellEnd"/>
      <w:r w:rsidRPr="00A75CF8">
        <w:rPr>
          <w:rFonts w:asciiTheme="minorHAnsi" w:hAnsiTheme="minorHAnsi" w:cstheme="minorHAnsi"/>
        </w:rPr>
        <w:t xml:space="preserve"> Forest y </w:t>
      </w: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una posible explicación es que la interpolación sobre variables </w:t>
      </w:r>
      <w:proofErr w:type="spellStart"/>
      <w:r w:rsidRPr="00A75CF8">
        <w:rPr>
          <w:rFonts w:asciiTheme="minorHAnsi" w:hAnsiTheme="minorHAnsi" w:cstheme="minorHAnsi"/>
        </w:rPr>
        <w:t>one-hot</w:t>
      </w:r>
      <w:proofErr w:type="spellEnd"/>
      <w:r w:rsidRPr="00A75CF8">
        <w:rPr>
          <w:rFonts w:asciiTheme="minorHAnsi" w:hAnsiTheme="minorHAnsi" w:cstheme="minorHAnsi"/>
        </w:rPr>
        <w:t xml:space="preserve"> genere observaciones sintéticas poco representativas, hipótesis que requiere análisis adicional.</w:t>
      </w:r>
    </w:p>
    <w:p w14:paraId="3317A032"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ROS se seleccionó para los tres modelos. En </w:t>
      </w:r>
      <w:proofErr w:type="spellStart"/>
      <w:r w:rsidRPr="00A75CF8">
        <w:rPr>
          <w:rFonts w:asciiTheme="minorHAnsi" w:hAnsiTheme="minorHAnsi" w:cstheme="minorHAnsi"/>
        </w:rPr>
        <w:t>Random</w:t>
      </w:r>
      <w:proofErr w:type="spellEnd"/>
      <w:r w:rsidRPr="00A75CF8">
        <w:rPr>
          <w:rFonts w:asciiTheme="minorHAnsi" w:hAnsiTheme="minorHAnsi" w:cstheme="minorHAnsi"/>
        </w:rPr>
        <w:t xml:space="preserve"> Forest, los pesos obtuvieron F1 0,407 y ROS 0,406; al ser una diferencia marginal, se priorizó ROS por elevar el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de 0,614 a 0,752.</w:t>
      </w:r>
    </w:p>
    <w:p w14:paraId="00EF15F4" w14:textId="77777777" w:rsidR="00F85FE7" w:rsidRPr="00A75CF8" w:rsidRDefault="00F85FE7" w:rsidP="002469A2">
      <w:pPr>
        <w:spacing w:after="120" w:line="276" w:lineRule="auto"/>
        <w:jc w:val="both"/>
        <w:rPr>
          <w:rFonts w:asciiTheme="minorHAnsi" w:hAnsiTheme="minorHAnsi" w:cstheme="minorHAnsi"/>
        </w:rPr>
      </w:pPr>
    </w:p>
    <w:p w14:paraId="2C695FF4" w14:textId="77777777" w:rsidR="00715C48" w:rsidRPr="00A75CF8" w:rsidRDefault="008C0BC3" w:rsidP="002469A2">
      <w:pPr>
        <w:widowControl/>
        <w:autoSpaceDE/>
        <w:autoSpaceDN/>
        <w:spacing w:before="100" w:beforeAutospacing="1" w:after="100" w:afterAutospacing="1" w:line="276" w:lineRule="auto"/>
        <w:jc w:val="both"/>
        <w:outlineLvl w:val="2"/>
        <w:rPr>
          <w:rFonts w:asciiTheme="minorHAnsi" w:eastAsia="Times New Roman" w:hAnsiTheme="minorHAnsi" w:cstheme="minorHAnsi"/>
          <w:b/>
          <w:sz w:val="24"/>
          <w:szCs w:val="28"/>
          <w:lang w:val="es-419" w:eastAsia="es-419"/>
        </w:rPr>
      </w:pPr>
      <w:r w:rsidRPr="00A75CF8">
        <w:rPr>
          <w:rFonts w:asciiTheme="minorHAnsi" w:eastAsia="Times New Roman" w:hAnsiTheme="minorHAnsi" w:cstheme="minorHAnsi"/>
          <w:b/>
          <w:sz w:val="24"/>
          <w:szCs w:val="28"/>
          <w:lang w:val="es-419" w:eastAsia="es-419"/>
        </w:rPr>
        <w:t xml:space="preserve">4.7 Desarrollo </w:t>
      </w:r>
      <w:proofErr w:type="spellStart"/>
      <w:r w:rsidRPr="00A75CF8">
        <w:rPr>
          <w:rFonts w:asciiTheme="minorHAnsi" w:eastAsia="Times New Roman" w:hAnsiTheme="minorHAnsi" w:cstheme="minorHAnsi"/>
          <w:b/>
          <w:sz w:val="24"/>
          <w:szCs w:val="28"/>
          <w:lang w:val="es-419" w:eastAsia="es-419"/>
        </w:rPr>
        <w:t>frontend</w:t>
      </w:r>
      <w:proofErr w:type="spellEnd"/>
      <w:r w:rsidRPr="00A75CF8">
        <w:rPr>
          <w:rFonts w:asciiTheme="minorHAnsi" w:eastAsia="Times New Roman" w:hAnsiTheme="minorHAnsi" w:cstheme="minorHAnsi"/>
          <w:b/>
          <w:sz w:val="24"/>
          <w:szCs w:val="28"/>
          <w:lang w:val="es-419" w:eastAsia="es-419"/>
        </w:rPr>
        <w:t xml:space="preserve"> y </w:t>
      </w:r>
      <w:proofErr w:type="spellStart"/>
      <w:r w:rsidRPr="00A75CF8">
        <w:rPr>
          <w:rFonts w:asciiTheme="minorHAnsi" w:eastAsia="Times New Roman" w:hAnsiTheme="minorHAnsi" w:cstheme="minorHAnsi"/>
          <w:b/>
          <w:sz w:val="24"/>
          <w:szCs w:val="28"/>
          <w:lang w:val="es-419" w:eastAsia="es-419"/>
        </w:rPr>
        <w:t>backend</w:t>
      </w:r>
      <w:proofErr w:type="spellEnd"/>
    </w:p>
    <w:p w14:paraId="6192D98C"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sz w:val="23"/>
        </w:rPr>
        <w:lastRenderedPageBreak/>
        <w:t>4.7.1 Arquitectura del sistema</w:t>
      </w:r>
    </w:p>
    <w:p w14:paraId="1D08D17B" w14:textId="42F5C49F" w:rsidR="00BD0DC5" w:rsidRPr="00BD0DC5" w:rsidRDefault="00BD0DC5" w:rsidP="00BD0DC5">
      <w:pPr>
        <w:spacing w:line="276" w:lineRule="auto"/>
        <w:rPr>
          <w:rFonts w:asciiTheme="minorHAnsi" w:hAnsiTheme="minorHAnsi" w:cstheme="minorHAnsi"/>
        </w:rPr>
      </w:pPr>
      <w:r w:rsidRPr="00BD0DC5">
        <w:rPr>
          <w:rFonts w:asciiTheme="minorHAnsi" w:hAnsiTheme="minorHAnsi" w:cstheme="minorHAnsi"/>
        </w:rPr>
        <w:t xml:space="preserve">El prototipo utiliza una arquitectura por capas compuesta por un </w:t>
      </w:r>
      <w:proofErr w:type="spellStart"/>
      <w:r w:rsidRPr="00BD0DC5">
        <w:rPr>
          <w:rFonts w:asciiTheme="minorHAnsi" w:hAnsiTheme="minorHAnsi" w:cstheme="minorHAnsi"/>
        </w:rPr>
        <w:t>frontend</w:t>
      </w:r>
      <w:proofErr w:type="spellEnd"/>
      <w:r w:rsidRPr="00BD0DC5">
        <w:rPr>
          <w:rFonts w:asciiTheme="minorHAnsi" w:hAnsiTheme="minorHAnsi" w:cstheme="minorHAnsi"/>
        </w:rPr>
        <w:t xml:space="preserve"> en </w:t>
      </w:r>
      <w:proofErr w:type="spellStart"/>
      <w:r w:rsidRPr="00BD0DC5">
        <w:rPr>
          <w:rFonts w:asciiTheme="minorHAnsi" w:hAnsiTheme="minorHAnsi" w:cstheme="minorHAnsi"/>
        </w:rPr>
        <w:t>Streamlit</w:t>
      </w:r>
      <w:proofErr w:type="spellEnd"/>
      <w:r w:rsidRPr="00BD0DC5">
        <w:rPr>
          <w:rFonts w:asciiTheme="minorHAnsi" w:hAnsiTheme="minorHAnsi" w:cstheme="minorHAnsi"/>
        </w:rPr>
        <w:t xml:space="preserve"> y un </w:t>
      </w:r>
      <w:proofErr w:type="spellStart"/>
      <w:r w:rsidRPr="00BD0DC5">
        <w:rPr>
          <w:rFonts w:asciiTheme="minorHAnsi" w:hAnsiTheme="minorHAnsi" w:cstheme="minorHAnsi"/>
        </w:rPr>
        <w:t>backend</w:t>
      </w:r>
      <w:proofErr w:type="spellEnd"/>
      <w:r w:rsidRPr="00BD0DC5">
        <w:rPr>
          <w:rFonts w:asciiTheme="minorHAnsi" w:hAnsiTheme="minorHAnsi" w:cstheme="minorHAnsi"/>
        </w:rPr>
        <w:t xml:space="preserve"> en </w:t>
      </w:r>
      <w:proofErr w:type="spellStart"/>
      <w:r w:rsidRPr="00BD0DC5">
        <w:rPr>
          <w:rFonts w:asciiTheme="minorHAnsi" w:hAnsiTheme="minorHAnsi" w:cstheme="minorHAnsi"/>
        </w:rPr>
        <w:t>FastAPI</w:t>
      </w:r>
      <w:proofErr w:type="spellEnd"/>
      <w:r w:rsidRPr="00BD0DC5">
        <w:rPr>
          <w:rFonts w:asciiTheme="minorHAnsi" w:hAnsiTheme="minorHAnsi" w:cstheme="minorHAnsi"/>
        </w:rPr>
        <w:t>, comunicados exclusivamente mediante HTTP (Figura 1</w:t>
      </w:r>
      <w:r w:rsidR="00D34AB5">
        <w:rPr>
          <w:rFonts w:asciiTheme="minorHAnsi" w:hAnsiTheme="minorHAnsi" w:cstheme="minorHAnsi"/>
        </w:rPr>
        <w:t>5</w:t>
      </w:r>
      <w:r w:rsidRPr="00BD0DC5">
        <w:rPr>
          <w:rFonts w:asciiTheme="minorHAnsi" w:hAnsiTheme="minorHAnsi" w:cstheme="minorHAnsi"/>
        </w:rPr>
        <w:t>). Esta separación permite modificar o escalar la interfaz y la lógica de predicción de manera independiente.</w:t>
      </w:r>
    </w:p>
    <w:p w14:paraId="765923D6" w14:textId="77777777" w:rsidR="00BD0DC5" w:rsidRPr="00BD0DC5" w:rsidRDefault="00BD0DC5" w:rsidP="00BD0DC5">
      <w:pPr>
        <w:spacing w:line="276" w:lineRule="auto"/>
        <w:rPr>
          <w:rFonts w:asciiTheme="minorHAnsi" w:hAnsiTheme="minorHAnsi" w:cstheme="minorHAnsi"/>
        </w:rPr>
      </w:pPr>
    </w:p>
    <w:p w14:paraId="54C0C5DF" w14:textId="77777777" w:rsidR="00BD0DC5" w:rsidRPr="00BD0DC5" w:rsidRDefault="00BD0DC5" w:rsidP="00BD0DC5">
      <w:pPr>
        <w:spacing w:line="276" w:lineRule="auto"/>
        <w:rPr>
          <w:rFonts w:asciiTheme="minorHAnsi" w:hAnsiTheme="minorHAnsi" w:cstheme="minorHAnsi"/>
        </w:rPr>
      </w:pPr>
      <w:r w:rsidRPr="00BD0DC5">
        <w:rPr>
          <w:rFonts w:asciiTheme="minorHAnsi" w:hAnsiTheme="minorHAnsi" w:cstheme="minorHAnsi"/>
        </w:rPr>
        <w:t xml:space="preserve">El </w:t>
      </w:r>
      <w:proofErr w:type="spellStart"/>
      <w:r w:rsidRPr="00BD0DC5">
        <w:rPr>
          <w:rFonts w:asciiTheme="minorHAnsi" w:hAnsiTheme="minorHAnsi" w:cstheme="minorHAnsi"/>
        </w:rPr>
        <w:t>backend</w:t>
      </w:r>
      <w:proofErr w:type="spellEnd"/>
      <w:r w:rsidRPr="00BD0DC5">
        <w:rPr>
          <w:rFonts w:asciiTheme="minorHAnsi" w:hAnsiTheme="minorHAnsi" w:cstheme="minorHAnsi"/>
        </w:rPr>
        <w:t xml:space="preserve"> se divide en módulos responsables de validar las 30 variables de entrada, cargar los artefactos entrenados, ejecutar las predicciones, consultar clientes del conjunto de prueba y registrar el monitoreo. La API expone seis rutas: /</w:t>
      </w:r>
      <w:proofErr w:type="spellStart"/>
      <w:r w:rsidRPr="00BD0DC5">
        <w:rPr>
          <w:rFonts w:asciiTheme="minorHAnsi" w:hAnsiTheme="minorHAnsi" w:cstheme="minorHAnsi"/>
        </w:rPr>
        <w:t>schema</w:t>
      </w:r>
      <w:proofErr w:type="spellEnd"/>
      <w:r w:rsidRPr="00BD0DC5">
        <w:rPr>
          <w:rFonts w:asciiTheme="minorHAnsi" w:hAnsiTheme="minorHAnsi" w:cstheme="minorHAnsi"/>
        </w:rPr>
        <w:t>, /</w:t>
      </w:r>
      <w:proofErr w:type="spellStart"/>
      <w:r w:rsidRPr="00BD0DC5">
        <w:rPr>
          <w:rFonts w:asciiTheme="minorHAnsi" w:hAnsiTheme="minorHAnsi" w:cstheme="minorHAnsi"/>
        </w:rPr>
        <w:t>health</w:t>
      </w:r>
      <w:proofErr w:type="spellEnd"/>
      <w:r w:rsidRPr="00BD0DC5">
        <w:rPr>
          <w:rFonts w:asciiTheme="minorHAnsi" w:hAnsiTheme="minorHAnsi" w:cstheme="minorHAnsi"/>
        </w:rPr>
        <w:t>, /</w:t>
      </w:r>
      <w:proofErr w:type="spellStart"/>
      <w:r w:rsidRPr="00BD0DC5">
        <w:rPr>
          <w:rFonts w:asciiTheme="minorHAnsi" w:hAnsiTheme="minorHAnsi" w:cstheme="minorHAnsi"/>
        </w:rPr>
        <w:t>predict</w:t>
      </w:r>
      <w:proofErr w:type="spellEnd"/>
      <w:r w:rsidRPr="00BD0DC5">
        <w:rPr>
          <w:rFonts w:asciiTheme="minorHAnsi" w:hAnsiTheme="minorHAnsi" w:cstheme="minorHAnsi"/>
        </w:rPr>
        <w:t>, /</w:t>
      </w:r>
      <w:proofErr w:type="spellStart"/>
      <w:r w:rsidRPr="00BD0DC5">
        <w:rPr>
          <w:rFonts w:asciiTheme="minorHAnsi" w:hAnsiTheme="minorHAnsi" w:cstheme="minorHAnsi"/>
        </w:rPr>
        <w:t>customers</w:t>
      </w:r>
      <w:proofErr w:type="spellEnd"/>
      <w:r w:rsidRPr="00BD0DC5">
        <w:rPr>
          <w:rFonts w:asciiTheme="minorHAnsi" w:hAnsiTheme="minorHAnsi" w:cstheme="minorHAnsi"/>
        </w:rPr>
        <w:t>, /</w:t>
      </w:r>
      <w:proofErr w:type="spellStart"/>
      <w:r w:rsidRPr="00BD0DC5">
        <w:rPr>
          <w:rFonts w:asciiTheme="minorHAnsi" w:hAnsiTheme="minorHAnsi" w:cstheme="minorHAnsi"/>
        </w:rPr>
        <w:t>customers</w:t>
      </w:r>
      <w:proofErr w:type="spellEnd"/>
      <w:r w:rsidRPr="00BD0DC5">
        <w:rPr>
          <w:rFonts w:asciiTheme="minorHAnsi" w:hAnsiTheme="minorHAnsi" w:cstheme="minorHAnsi"/>
        </w:rPr>
        <w:t>/{id} y /</w:t>
      </w:r>
      <w:proofErr w:type="spellStart"/>
      <w:r w:rsidRPr="00BD0DC5">
        <w:rPr>
          <w:rFonts w:asciiTheme="minorHAnsi" w:hAnsiTheme="minorHAnsi" w:cstheme="minorHAnsi"/>
        </w:rPr>
        <w:t>monitoring</w:t>
      </w:r>
      <w:proofErr w:type="spellEnd"/>
      <w:r w:rsidRPr="00BD0DC5">
        <w:rPr>
          <w:rFonts w:asciiTheme="minorHAnsi" w:hAnsiTheme="minorHAnsi" w:cstheme="minorHAnsi"/>
        </w:rPr>
        <w:t>.</w:t>
      </w:r>
    </w:p>
    <w:p w14:paraId="0273E30B" w14:textId="77777777" w:rsidR="00BD0DC5" w:rsidRPr="00BD0DC5" w:rsidRDefault="00BD0DC5" w:rsidP="00BD0DC5">
      <w:pPr>
        <w:spacing w:line="276" w:lineRule="auto"/>
        <w:rPr>
          <w:rFonts w:asciiTheme="minorHAnsi" w:hAnsiTheme="minorHAnsi" w:cstheme="minorHAnsi"/>
        </w:rPr>
      </w:pPr>
    </w:p>
    <w:p w14:paraId="4E2FBE2F" w14:textId="32D9C71B" w:rsidR="00561A9C" w:rsidRDefault="00BD0DC5" w:rsidP="00BD0DC5">
      <w:pPr>
        <w:spacing w:line="276" w:lineRule="auto"/>
        <w:rPr>
          <w:rFonts w:asciiTheme="minorHAnsi" w:hAnsiTheme="minorHAnsi" w:cstheme="minorHAnsi"/>
          <w:noProof/>
        </w:rPr>
      </w:pPr>
      <w:r w:rsidRPr="00BD0DC5">
        <w:rPr>
          <w:rFonts w:asciiTheme="minorHAnsi" w:hAnsiTheme="minorHAnsi" w:cstheme="minorHAnsi"/>
        </w:rPr>
        <w:t>Esta organización responde a los requisitos de escalabilidad y mantenibilidad definidos en la sección 4.4, ya que separa la interfaz, la inferencia y los artefactos del modelo, y permite probar cada componente de forma aislada.</w:t>
      </w:r>
    </w:p>
    <w:p w14:paraId="5F68E7A4" w14:textId="77777777" w:rsidR="00901CEB" w:rsidRDefault="00901CEB" w:rsidP="00BD0DC5">
      <w:pPr>
        <w:spacing w:line="276" w:lineRule="auto"/>
        <w:rPr>
          <w:rFonts w:asciiTheme="minorHAnsi" w:hAnsiTheme="minorHAnsi" w:cstheme="minorHAnsi"/>
          <w:noProof/>
        </w:rPr>
      </w:pPr>
    </w:p>
    <w:p w14:paraId="58A81EB4" w14:textId="3C365095" w:rsidR="00901CEB" w:rsidRPr="00A75CF8" w:rsidRDefault="00901CEB" w:rsidP="009109DA">
      <w:pPr>
        <w:spacing w:line="276" w:lineRule="auto"/>
        <w:jc w:val="center"/>
        <w:rPr>
          <w:rFonts w:asciiTheme="minorHAnsi" w:hAnsiTheme="minorHAnsi" w:cstheme="minorHAnsi"/>
        </w:rPr>
      </w:pPr>
      <w:r>
        <w:rPr>
          <w:rFonts w:asciiTheme="minorHAnsi" w:hAnsiTheme="minorHAnsi" w:cstheme="minorHAnsi"/>
          <w:noProof/>
        </w:rPr>
        <w:drawing>
          <wp:inline distT="0" distB="0" distL="0" distR="0" wp14:anchorId="4375D3F3" wp14:editId="23A813CA">
            <wp:extent cx="5615940" cy="3743960"/>
            <wp:effectExtent l="0" t="0" r="381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5940" cy="3743960"/>
                    </a:xfrm>
                    <a:prstGeom prst="rect">
                      <a:avLst/>
                    </a:prstGeom>
                    <a:noFill/>
                    <a:ln>
                      <a:noFill/>
                    </a:ln>
                  </pic:spPr>
                </pic:pic>
              </a:graphicData>
            </a:graphic>
          </wp:inline>
        </w:drawing>
      </w:r>
    </w:p>
    <w:p w14:paraId="189FE260" w14:textId="66237E33" w:rsidR="00561A9C" w:rsidRPr="009109DA" w:rsidRDefault="00AD3E95" w:rsidP="009109DA">
      <w:pPr>
        <w:keepNext/>
        <w:spacing w:before="60" w:after="40" w:line="276" w:lineRule="auto"/>
        <w:jc w:val="center"/>
        <w:rPr>
          <w:rFonts w:asciiTheme="minorHAnsi" w:hAnsiTheme="minorHAnsi" w:cstheme="minorHAnsi"/>
          <w:i/>
          <w:iCs/>
          <w:sz w:val="18"/>
          <w:szCs w:val="18"/>
        </w:rPr>
      </w:pPr>
      <w:r w:rsidRPr="009109DA">
        <w:rPr>
          <w:rFonts w:asciiTheme="minorHAnsi" w:hAnsiTheme="minorHAnsi" w:cstheme="minorHAnsi"/>
          <w:i/>
          <w:iCs/>
          <w:sz w:val="18"/>
          <w:szCs w:val="18"/>
        </w:rPr>
        <w:t>Figura 1</w:t>
      </w:r>
      <w:r w:rsidR="00DA15C1">
        <w:rPr>
          <w:rFonts w:asciiTheme="minorHAnsi" w:hAnsiTheme="minorHAnsi" w:cstheme="minorHAnsi"/>
          <w:i/>
          <w:iCs/>
          <w:sz w:val="18"/>
          <w:szCs w:val="18"/>
        </w:rPr>
        <w:t>5</w:t>
      </w:r>
      <w:r w:rsidRPr="009109DA">
        <w:rPr>
          <w:rFonts w:asciiTheme="minorHAnsi" w:hAnsiTheme="minorHAnsi" w:cstheme="minorHAnsi"/>
          <w:i/>
          <w:iCs/>
          <w:sz w:val="18"/>
          <w:szCs w:val="18"/>
        </w:rPr>
        <w:t>. Arquitectura del sistema: separación entre frontend, backend, lógica de negocio y artefactos entrenados.</w:t>
      </w:r>
    </w:p>
    <w:p w14:paraId="48BC336C" w14:textId="77777777" w:rsidR="00561A9C" w:rsidRDefault="00AD3E95" w:rsidP="009109DA">
      <w:pPr>
        <w:keepNext/>
        <w:spacing w:before="60" w:after="40" w:line="276" w:lineRule="auto"/>
        <w:jc w:val="center"/>
        <w:rPr>
          <w:rFonts w:asciiTheme="minorHAnsi" w:hAnsiTheme="minorHAnsi" w:cstheme="minorHAnsi"/>
          <w:i/>
          <w:iCs/>
          <w:sz w:val="18"/>
          <w:szCs w:val="18"/>
        </w:rPr>
      </w:pPr>
      <w:r w:rsidRPr="009109DA">
        <w:rPr>
          <w:rFonts w:asciiTheme="minorHAnsi" w:hAnsiTheme="minorHAnsi" w:cstheme="minorHAnsi"/>
          <w:i/>
          <w:iCs/>
          <w:sz w:val="18"/>
          <w:szCs w:val="18"/>
        </w:rPr>
        <w:t>Fuente: elaboración propia.</w:t>
      </w:r>
    </w:p>
    <w:p w14:paraId="3A77BCC4" w14:textId="77777777" w:rsidR="009109DA" w:rsidRPr="009109DA" w:rsidRDefault="009109DA" w:rsidP="009109DA">
      <w:pPr>
        <w:keepNext/>
        <w:spacing w:before="60" w:after="40" w:line="276" w:lineRule="auto"/>
        <w:jc w:val="center"/>
        <w:rPr>
          <w:rFonts w:asciiTheme="minorHAnsi" w:hAnsiTheme="minorHAnsi" w:cstheme="minorHAnsi"/>
          <w:i/>
          <w:iCs/>
          <w:sz w:val="18"/>
          <w:szCs w:val="18"/>
        </w:rPr>
      </w:pPr>
    </w:p>
    <w:p w14:paraId="6C1FCA87"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sz w:val="23"/>
        </w:rPr>
        <w:t xml:space="preserve">4.7.2 </w:t>
      </w:r>
      <w:proofErr w:type="spellStart"/>
      <w:r w:rsidRPr="00A75CF8">
        <w:rPr>
          <w:rFonts w:asciiTheme="minorHAnsi" w:hAnsiTheme="minorHAnsi" w:cstheme="minorHAnsi"/>
          <w:b/>
          <w:sz w:val="23"/>
        </w:rPr>
        <w:t>Backend</w:t>
      </w:r>
      <w:proofErr w:type="spellEnd"/>
      <w:r w:rsidRPr="00A75CF8">
        <w:rPr>
          <w:rFonts w:asciiTheme="minorHAnsi" w:hAnsiTheme="minorHAnsi" w:cstheme="minorHAnsi"/>
          <w:b/>
          <w:sz w:val="23"/>
        </w:rPr>
        <w:t xml:space="preserve"> de inferencia</w:t>
      </w:r>
    </w:p>
    <w:p w14:paraId="1FC044AE" w14:textId="77777777" w:rsidR="00704682" w:rsidRPr="00704682" w:rsidRDefault="00704682" w:rsidP="00704682">
      <w:pPr>
        <w:spacing w:after="120" w:line="276" w:lineRule="auto"/>
        <w:jc w:val="both"/>
        <w:rPr>
          <w:rFonts w:asciiTheme="minorHAnsi" w:hAnsiTheme="minorHAnsi" w:cstheme="minorHAnsi"/>
        </w:rPr>
      </w:pPr>
      <w:r w:rsidRPr="00704682">
        <w:rPr>
          <w:rFonts w:asciiTheme="minorHAnsi" w:hAnsiTheme="minorHAnsi" w:cstheme="minorHAnsi"/>
        </w:rPr>
        <w:t xml:space="preserve">Al iniciar el servidor, la clase </w:t>
      </w:r>
      <w:proofErr w:type="spellStart"/>
      <w:r w:rsidRPr="00704682">
        <w:rPr>
          <w:rFonts w:asciiTheme="minorHAnsi" w:hAnsiTheme="minorHAnsi" w:cstheme="minorHAnsi"/>
        </w:rPr>
        <w:t>ChurnPredictor</w:t>
      </w:r>
      <w:proofErr w:type="spellEnd"/>
      <w:r w:rsidRPr="00704682">
        <w:rPr>
          <w:rFonts w:asciiTheme="minorHAnsi" w:hAnsiTheme="minorHAnsi" w:cstheme="minorHAnsi"/>
        </w:rPr>
        <w:t xml:space="preserve"> carga una sola vez el preprocesador, el modelo </w:t>
      </w:r>
      <w:proofErr w:type="spellStart"/>
      <w:r w:rsidRPr="00704682">
        <w:rPr>
          <w:rFonts w:asciiTheme="minorHAnsi" w:hAnsiTheme="minorHAnsi" w:cstheme="minorHAnsi"/>
        </w:rPr>
        <w:t>XGBoost</w:t>
      </w:r>
      <w:proofErr w:type="spellEnd"/>
      <w:r w:rsidRPr="00704682">
        <w:rPr>
          <w:rFonts w:asciiTheme="minorHAnsi" w:hAnsiTheme="minorHAnsi" w:cstheme="minorHAnsi"/>
        </w:rPr>
        <w:t>, la configuración de umbrales y el explicador SHAP. De esta manera, los artefactos no se vuelven a cargar en cada solicitud.</w:t>
      </w:r>
    </w:p>
    <w:p w14:paraId="558B4674" w14:textId="77777777" w:rsidR="00704682" w:rsidRPr="00704682" w:rsidRDefault="00704682" w:rsidP="00704682">
      <w:pPr>
        <w:spacing w:after="120" w:line="276" w:lineRule="auto"/>
        <w:jc w:val="both"/>
        <w:rPr>
          <w:rFonts w:asciiTheme="minorHAnsi" w:hAnsiTheme="minorHAnsi" w:cstheme="minorHAnsi"/>
        </w:rPr>
      </w:pPr>
      <w:r w:rsidRPr="00704682">
        <w:rPr>
          <w:rFonts w:asciiTheme="minorHAnsi" w:hAnsiTheme="minorHAnsi" w:cstheme="minorHAnsi"/>
        </w:rPr>
        <w:t xml:space="preserve">El </w:t>
      </w:r>
      <w:proofErr w:type="spellStart"/>
      <w:r w:rsidRPr="00704682">
        <w:rPr>
          <w:rFonts w:asciiTheme="minorHAnsi" w:hAnsiTheme="minorHAnsi" w:cstheme="minorHAnsi"/>
        </w:rPr>
        <w:t>backend</w:t>
      </w:r>
      <w:proofErr w:type="spellEnd"/>
      <w:r w:rsidRPr="00704682">
        <w:rPr>
          <w:rFonts w:asciiTheme="minorHAnsi" w:hAnsiTheme="minorHAnsi" w:cstheme="minorHAnsi"/>
        </w:rPr>
        <w:t xml:space="preserve"> valida la presencia y el tipo de las variables, rechaza valores imposibles y categorías desconocidas, y advierte cuando un valor numérico se encuentra fuera del rango histórico. Posteriormente, aplica el mismo preprocesador utilizado durante el entrenamiento y calcula la probabilidad de </w:t>
      </w:r>
      <w:proofErr w:type="spellStart"/>
      <w:r w:rsidRPr="00704682">
        <w:rPr>
          <w:rFonts w:asciiTheme="minorHAnsi" w:hAnsiTheme="minorHAnsi" w:cstheme="minorHAnsi"/>
        </w:rPr>
        <w:t>churn</w:t>
      </w:r>
      <w:proofErr w:type="spellEnd"/>
      <w:r w:rsidRPr="00704682">
        <w:rPr>
          <w:rFonts w:asciiTheme="minorHAnsi" w:hAnsiTheme="minorHAnsi" w:cstheme="minorHAnsi"/>
        </w:rPr>
        <w:t xml:space="preserve"> mediante </w:t>
      </w:r>
      <w:proofErr w:type="spellStart"/>
      <w:r w:rsidRPr="00704682">
        <w:rPr>
          <w:rFonts w:asciiTheme="minorHAnsi" w:hAnsiTheme="minorHAnsi" w:cstheme="minorHAnsi"/>
        </w:rPr>
        <w:t>predict_proba</w:t>
      </w:r>
      <w:proofErr w:type="spellEnd"/>
      <w:r w:rsidRPr="00704682">
        <w:rPr>
          <w:rFonts w:asciiTheme="minorHAnsi" w:hAnsiTheme="minorHAnsi" w:cstheme="minorHAnsi"/>
        </w:rPr>
        <w:t>().</w:t>
      </w:r>
    </w:p>
    <w:p w14:paraId="2AFD3C94" w14:textId="77777777" w:rsidR="00704682" w:rsidRPr="00704682" w:rsidRDefault="00704682" w:rsidP="00704682">
      <w:pPr>
        <w:spacing w:after="120" w:line="276" w:lineRule="auto"/>
        <w:jc w:val="both"/>
        <w:rPr>
          <w:rFonts w:asciiTheme="minorHAnsi" w:hAnsiTheme="minorHAnsi" w:cstheme="minorHAnsi"/>
        </w:rPr>
      </w:pPr>
      <w:r w:rsidRPr="00704682">
        <w:rPr>
          <w:rFonts w:asciiTheme="minorHAnsi" w:hAnsiTheme="minorHAnsi" w:cstheme="minorHAnsi"/>
        </w:rPr>
        <w:t xml:space="preserve">La probabilidad se clasifica en riesgo Bajo, Medio o Alto según la banda baja de 0,24 y el umbral de decisión de 0,56. </w:t>
      </w:r>
      <w:r w:rsidRPr="00704682">
        <w:rPr>
          <w:rFonts w:asciiTheme="minorHAnsi" w:hAnsiTheme="minorHAnsi" w:cstheme="minorHAnsi"/>
        </w:rPr>
        <w:lastRenderedPageBreak/>
        <w:t>La consistencia de este proceso se verificó con 20 clientes del conjunto de prueba, obteniendo exactamente las mismas probabilidades que al utilizar directamente los artefactos desde los notebooks.</w:t>
      </w:r>
    </w:p>
    <w:p w14:paraId="313DFA92" w14:textId="77777777" w:rsidR="00704682" w:rsidRDefault="00704682" w:rsidP="00704682">
      <w:pPr>
        <w:spacing w:after="120" w:line="276" w:lineRule="auto"/>
        <w:jc w:val="both"/>
        <w:rPr>
          <w:rFonts w:asciiTheme="minorHAnsi" w:hAnsiTheme="minorHAnsi" w:cstheme="minorHAnsi"/>
        </w:rPr>
      </w:pPr>
      <w:r w:rsidRPr="00704682">
        <w:rPr>
          <w:rFonts w:asciiTheme="minorHAnsi" w:hAnsiTheme="minorHAnsi" w:cstheme="minorHAnsi"/>
        </w:rPr>
        <w:t xml:space="preserve">El </w:t>
      </w:r>
      <w:proofErr w:type="spellStart"/>
      <w:r w:rsidRPr="00704682">
        <w:rPr>
          <w:rFonts w:asciiTheme="minorHAnsi" w:hAnsiTheme="minorHAnsi" w:cstheme="minorHAnsi"/>
        </w:rPr>
        <w:t>backend</w:t>
      </w:r>
      <w:proofErr w:type="spellEnd"/>
      <w:r w:rsidRPr="00704682">
        <w:rPr>
          <w:rFonts w:asciiTheme="minorHAnsi" w:hAnsiTheme="minorHAnsi" w:cstheme="minorHAnsi"/>
        </w:rPr>
        <w:t xml:space="preserve"> cuenta con 43 pruebas automatizadas que cubren validaciones, predicciones, límites de riesgo, explicaciones SHAP, monitoreo, manejo de errores y los seis </w:t>
      </w:r>
      <w:proofErr w:type="spellStart"/>
      <w:r w:rsidRPr="00704682">
        <w:rPr>
          <w:rFonts w:asciiTheme="minorHAnsi" w:hAnsiTheme="minorHAnsi" w:cstheme="minorHAnsi"/>
        </w:rPr>
        <w:t>endpoints</w:t>
      </w:r>
      <w:proofErr w:type="spellEnd"/>
      <w:r w:rsidRPr="00704682">
        <w:rPr>
          <w:rFonts w:asciiTheme="minorHAnsi" w:hAnsiTheme="minorHAnsi" w:cstheme="minorHAnsi"/>
        </w:rPr>
        <w:t xml:space="preserve"> de la API. Las pruebas utilizan los artefactos reales y se ejecutan mediante pytest.</w:t>
      </w:r>
    </w:p>
    <w:p w14:paraId="0BBB126B" w14:textId="77777777" w:rsidR="00704682" w:rsidRDefault="00704682" w:rsidP="00704682">
      <w:pPr>
        <w:spacing w:after="120" w:line="276" w:lineRule="auto"/>
        <w:jc w:val="both"/>
        <w:rPr>
          <w:rFonts w:asciiTheme="minorHAnsi" w:hAnsiTheme="minorHAnsi" w:cstheme="minorHAnsi"/>
        </w:rPr>
      </w:pPr>
    </w:p>
    <w:p w14:paraId="7ABFBD6E" w14:textId="77777777" w:rsidR="00704682" w:rsidRDefault="00704682" w:rsidP="00704682">
      <w:pPr>
        <w:spacing w:after="120" w:line="276" w:lineRule="auto"/>
        <w:jc w:val="both"/>
        <w:rPr>
          <w:rFonts w:asciiTheme="minorHAnsi" w:hAnsiTheme="minorHAnsi" w:cstheme="minorHAnsi"/>
        </w:rPr>
      </w:pPr>
    </w:p>
    <w:p w14:paraId="7894E51C" w14:textId="22BE5496" w:rsidR="00715C48" w:rsidRPr="00A75CF8" w:rsidRDefault="008C0BC3" w:rsidP="00704682">
      <w:pPr>
        <w:spacing w:after="120" w:line="276" w:lineRule="auto"/>
        <w:jc w:val="both"/>
        <w:rPr>
          <w:rFonts w:asciiTheme="minorHAnsi" w:hAnsiTheme="minorHAnsi" w:cstheme="minorHAnsi"/>
        </w:rPr>
      </w:pPr>
      <w:r w:rsidRPr="00A75CF8">
        <w:rPr>
          <w:rFonts w:asciiTheme="minorHAnsi" w:hAnsiTheme="minorHAnsi" w:cstheme="minorHAnsi"/>
          <w:b/>
          <w:sz w:val="23"/>
        </w:rPr>
        <w:t xml:space="preserve">4.7.3 </w:t>
      </w:r>
      <w:proofErr w:type="spellStart"/>
      <w:r w:rsidRPr="00A75CF8">
        <w:rPr>
          <w:rFonts w:asciiTheme="minorHAnsi" w:hAnsiTheme="minorHAnsi" w:cstheme="minorHAnsi"/>
          <w:b/>
          <w:sz w:val="23"/>
        </w:rPr>
        <w:t>Frontend</w:t>
      </w:r>
      <w:proofErr w:type="spellEnd"/>
    </w:p>
    <w:p w14:paraId="62FC1545" w14:textId="6C87E81F" w:rsidR="00704682" w:rsidRDefault="00704682" w:rsidP="00704682">
      <w:pPr>
        <w:spacing w:line="276" w:lineRule="auto"/>
        <w:rPr>
          <w:rFonts w:asciiTheme="minorHAnsi" w:hAnsiTheme="minorHAnsi" w:cstheme="minorHAnsi"/>
        </w:rPr>
      </w:pPr>
      <w:r w:rsidRPr="00704682">
        <w:rPr>
          <w:rFonts w:asciiTheme="minorHAnsi" w:hAnsiTheme="minorHAnsi" w:cstheme="minorHAnsi"/>
        </w:rPr>
        <w:t xml:space="preserve">La interfaz desarrollada en </w:t>
      </w:r>
      <w:proofErr w:type="spellStart"/>
      <w:r w:rsidRPr="00704682">
        <w:rPr>
          <w:rFonts w:asciiTheme="minorHAnsi" w:hAnsiTheme="minorHAnsi" w:cstheme="minorHAnsi"/>
        </w:rPr>
        <w:t>Streamlit</w:t>
      </w:r>
      <w:proofErr w:type="spellEnd"/>
      <w:r w:rsidRPr="00704682">
        <w:rPr>
          <w:rFonts w:asciiTheme="minorHAnsi" w:hAnsiTheme="minorHAnsi" w:cstheme="minorHAnsi"/>
        </w:rPr>
        <w:t xml:space="preserve"> contiene cuatro pestañas: Predicción individual, Ficha de cliente, </w:t>
      </w:r>
      <w:proofErr w:type="spellStart"/>
      <w:r w:rsidRPr="00704682">
        <w:rPr>
          <w:rFonts w:asciiTheme="minorHAnsi" w:hAnsiTheme="minorHAnsi" w:cstheme="minorHAnsi"/>
        </w:rPr>
        <w:t>Explicabilidad</w:t>
      </w:r>
      <w:proofErr w:type="spellEnd"/>
      <w:r w:rsidRPr="00704682">
        <w:rPr>
          <w:rFonts w:asciiTheme="minorHAnsi" w:hAnsiTheme="minorHAnsi" w:cstheme="minorHAnsi"/>
        </w:rPr>
        <w:t xml:space="preserve"> global y Monitoreo.</w:t>
      </w:r>
    </w:p>
    <w:p w14:paraId="48254425" w14:textId="77777777" w:rsidR="00704682" w:rsidRPr="00704682" w:rsidRDefault="00704682" w:rsidP="00704682">
      <w:pPr>
        <w:spacing w:line="276" w:lineRule="auto"/>
        <w:rPr>
          <w:rFonts w:asciiTheme="minorHAnsi" w:hAnsiTheme="minorHAnsi" w:cstheme="minorHAnsi"/>
        </w:rPr>
      </w:pPr>
    </w:p>
    <w:p w14:paraId="62322290" w14:textId="28A78FF1" w:rsidR="00704682" w:rsidRDefault="00704682" w:rsidP="00704682">
      <w:pPr>
        <w:spacing w:line="276" w:lineRule="auto"/>
        <w:rPr>
          <w:rFonts w:asciiTheme="minorHAnsi" w:hAnsiTheme="minorHAnsi" w:cstheme="minorHAnsi"/>
        </w:rPr>
      </w:pPr>
      <w:r w:rsidRPr="00704682">
        <w:rPr>
          <w:rFonts w:asciiTheme="minorHAnsi" w:hAnsiTheme="minorHAnsi" w:cstheme="minorHAnsi"/>
        </w:rPr>
        <w:t>En Predicción individual, el usuario completa las 30 variables agrupadas por temática, con valores iniciales obtenidos de la mediana o la moda del conjunto de datos (Figura 1</w:t>
      </w:r>
      <w:r w:rsidR="00D34AB5">
        <w:rPr>
          <w:rFonts w:asciiTheme="minorHAnsi" w:hAnsiTheme="minorHAnsi" w:cstheme="minorHAnsi"/>
        </w:rPr>
        <w:t>6</w:t>
      </w:r>
      <w:r w:rsidRPr="00704682">
        <w:rPr>
          <w:rFonts w:asciiTheme="minorHAnsi" w:hAnsiTheme="minorHAnsi" w:cstheme="minorHAnsi"/>
        </w:rPr>
        <w:t>). En Ficha de cliente, puede seleccionar un cliente real del conjunto de prueba.</w:t>
      </w:r>
    </w:p>
    <w:p w14:paraId="10576F8A" w14:textId="77777777" w:rsidR="00704682" w:rsidRPr="00704682" w:rsidRDefault="00704682" w:rsidP="00704682">
      <w:pPr>
        <w:spacing w:line="276" w:lineRule="auto"/>
        <w:rPr>
          <w:rFonts w:asciiTheme="minorHAnsi" w:hAnsiTheme="minorHAnsi" w:cstheme="minorHAnsi"/>
        </w:rPr>
      </w:pPr>
    </w:p>
    <w:p w14:paraId="1CC51C09" w14:textId="77777777" w:rsidR="00704682" w:rsidRDefault="00704682" w:rsidP="00704682">
      <w:pPr>
        <w:spacing w:line="276" w:lineRule="auto"/>
        <w:rPr>
          <w:rFonts w:asciiTheme="minorHAnsi" w:hAnsiTheme="minorHAnsi" w:cstheme="minorHAnsi"/>
        </w:rPr>
      </w:pPr>
      <w:r w:rsidRPr="00704682">
        <w:rPr>
          <w:rFonts w:asciiTheme="minorHAnsi" w:hAnsiTheme="minorHAnsi" w:cstheme="minorHAnsi"/>
        </w:rPr>
        <w:t>En ambos casos, el resultado se presenta en una ventana modal que incluye la probabilidad de churn, la banda de riesgo, la comparación con el umbral, los principales factores explicativos y el gráfico SHAP correspondiente (Figura 17). Al cerrar la ventana, los datos ingresados se conservan.</w:t>
      </w:r>
    </w:p>
    <w:p w14:paraId="0996D9BB" w14:textId="77777777" w:rsidR="00704682" w:rsidRDefault="00704682" w:rsidP="00704682">
      <w:pPr>
        <w:spacing w:line="276" w:lineRule="auto"/>
        <w:rPr>
          <w:rFonts w:asciiTheme="minorHAnsi" w:hAnsiTheme="minorHAnsi" w:cstheme="minorHAnsi"/>
        </w:rPr>
      </w:pPr>
    </w:p>
    <w:p w14:paraId="0A6F32DF" w14:textId="055EB151" w:rsidR="00561A9C" w:rsidRPr="00A75CF8" w:rsidRDefault="00AD3E95" w:rsidP="00EB4D8C">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5E510192" wp14:editId="23865333">
            <wp:extent cx="5288280" cy="3525520"/>
            <wp:effectExtent l="0" t="0" r="7620" b="0"/>
            <wp:docPr id="1950181914" name="Picture 195018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02_formulario_prediccion.png"/>
                    <pic:cNvPicPr/>
                  </pic:nvPicPr>
                  <pic:blipFill>
                    <a:blip r:embed="rId40"/>
                    <a:stretch>
                      <a:fillRect/>
                    </a:stretch>
                  </pic:blipFill>
                  <pic:spPr>
                    <a:xfrm>
                      <a:off x="0" y="0"/>
                      <a:ext cx="5289332" cy="3526221"/>
                    </a:xfrm>
                    <a:prstGeom prst="rect">
                      <a:avLst/>
                    </a:prstGeom>
                  </pic:spPr>
                </pic:pic>
              </a:graphicData>
            </a:graphic>
          </wp:inline>
        </w:drawing>
      </w:r>
    </w:p>
    <w:p w14:paraId="6C9D9D49" w14:textId="666F0170" w:rsidR="00561A9C" w:rsidRDefault="00AD3E95" w:rsidP="00B94776">
      <w:pPr>
        <w:keepNext/>
        <w:spacing w:before="60" w:after="40" w:line="276" w:lineRule="auto"/>
        <w:jc w:val="center"/>
        <w:rPr>
          <w:rFonts w:asciiTheme="minorHAnsi" w:hAnsiTheme="minorHAnsi" w:cstheme="minorHAnsi"/>
          <w:i/>
          <w:iCs/>
          <w:sz w:val="18"/>
          <w:szCs w:val="18"/>
        </w:rPr>
      </w:pPr>
      <w:r w:rsidRPr="00B94776">
        <w:rPr>
          <w:rFonts w:asciiTheme="minorHAnsi" w:hAnsiTheme="minorHAnsi" w:cstheme="minorHAnsi"/>
          <w:i/>
          <w:iCs/>
          <w:sz w:val="18"/>
          <w:szCs w:val="18"/>
        </w:rPr>
        <w:t>Figura 1</w:t>
      </w:r>
      <w:r w:rsidR="00DA15C1">
        <w:rPr>
          <w:rFonts w:asciiTheme="minorHAnsi" w:hAnsiTheme="minorHAnsi" w:cstheme="minorHAnsi"/>
          <w:i/>
          <w:iCs/>
          <w:sz w:val="18"/>
          <w:szCs w:val="18"/>
        </w:rPr>
        <w:t>6</w:t>
      </w:r>
      <w:r w:rsidRPr="00B94776">
        <w:rPr>
          <w:rFonts w:asciiTheme="minorHAnsi" w:hAnsiTheme="minorHAnsi" w:cstheme="minorHAnsi"/>
          <w:i/>
          <w:iCs/>
          <w:sz w:val="18"/>
          <w:szCs w:val="18"/>
        </w:rPr>
        <w:t>. Formulario de ingreso de datos de un cliente nuevo, agrupado por secciones.</w:t>
      </w:r>
      <w:r w:rsidR="00B94776">
        <w:rPr>
          <w:rFonts w:asciiTheme="minorHAnsi" w:hAnsiTheme="minorHAnsi" w:cstheme="minorHAnsi"/>
          <w:i/>
          <w:iCs/>
          <w:sz w:val="18"/>
          <w:szCs w:val="18"/>
        </w:rPr>
        <w:br/>
      </w:r>
      <w:r w:rsidRPr="00B94776">
        <w:rPr>
          <w:rFonts w:asciiTheme="minorHAnsi" w:hAnsiTheme="minorHAnsi" w:cstheme="minorHAnsi"/>
          <w:i/>
          <w:iCs/>
          <w:sz w:val="18"/>
          <w:szCs w:val="18"/>
        </w:rPr>
        <w:lastRenderedPageBreak/>
        <w:t>Fuente: elaboración propia.</w:t>
      </w:r>
    </w:p>
    <w:p w14:paraId="75C5DDEF" w14:textId="77777777" w:rsidR="00B94776" w:rsidRPr="00B94776" w:rsidRDefault="00B94776" w:rsidP="00B94776">
      <w:pPr>
        <w:keepNext/>
        <w:spacing w:before="60" w:after="40" w:line="276" w:lineRule="auto"/>
        <w:jc w:val="center"/>
        <w:rPr>
          <w:rFonts w:asciiTheme="minorHAnsi" w:hAnsiTheme="minorHAnsi" w:cstheme="minorHAnsi"/>
          <w:i/>
          <w:iCs/>
          <w:sz w:val="18"/>
          <w:szCs w:val="18"/>
        </w:rPr>
      </w:pPr>
    </w:p>
    <w:p w14:paraId="75A7DBE6" w14:textId="77777777" w:rsidR="00561A9C" w:rsidRPr="00A75CF8" w:rsidRDefault="00AD3E95" w:rsidP="00B94776">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38FB41B2" wp14:editId="260645A8">
            <wp:extent cx="5074920" cy="3383280"/>
            <wp:effectExtent l="0" t="0" r="0" b="7620"/>
            <wp:docPr id="1950181915" name="Picture 195018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03_resultado_modal.png"/>
                    <pic:cNvPicPr/>
                  </pic:nvPicPr>
                  <pic:blipFill>
                    <a:blip r:embed="rId41"/>
                    <a:stretch>
                      <a:fillRect/>
                    </a:stretch>
                  </pic:blipFill>
                  <pic:spPr>
                    <a:xfrm>
                      <a:off x="0" y="0"/>
                      <a:ext cx="5074920" cy="3383280"/>
                    </a:xfrm>
                    <a:prstGeom prst="rect">
                      <a:avLst/>
                    </a:prstGeom>
                  </pic:spPr>
                </pic:pic>
              </a:graphicData>
            </a:graphic>
          </wp:inline>
        </w:drawing>
      </w:r>
    </w:p>
    <w:p w14:paraId="36A67397" w14:textId="7B48AA8A" w:rsidR="00561A9C" w:rsidRDefault="00AD3E95" w:rsidP="00B94776">
      <w:pPr>
        <w:keepNext/>
        <w:spacing w:before="60" w:after="40" w:line="276" w:lineRule="auto"/>
        <w:jc w:val="center"/>
        <w:rPr>
          <w:rFonts w:asciiTheme="minorHAnsi" w:hAnsiTheme="minorHAnsi" w:cstheme="minorHAnsi"/>
          <w:i/>
          <w:iCs/>
          <w:sz w:val="18"/>
          <w:szCs w:val="18"/>
        </w:rPr>
      </w:pPr>
      <w:r w:rsidRPr="00B94776">
        <w:rPr>
          <w:rFonts w:asciiTheme="minorHAnsi" w:hAnsiTheme="minorHAnsi" w:cstheme="minorHAnsi"/>
          <w:i/>
          <w:iCs/>
          <w:sz w:val="18"/>
          <w:szCs w:val="18"/>
        </w:rPr>
        <w:t>Figura 1</w:t>
      </w:r>
      <w:r w:rsidR="00DA15C1">
        <w:rPr>
          <w:rFonts w:asciiTheme="minorHAnsi" w:hAnsiTheme="minorHAnsi" w:cstheme="minorHAnsi"/>
          <w:i/>
          <w:iCs/>
          <w:sz w:val="18"/>
          <w:szCs w:val="18"/>
        </w:rPr>
        <w:t>7</w:t>
      </w:r>
      <w:r w:rsidRPr="00B94776">
        <w:rPr>
          <w:rFonts w:asciiTheme="minorHAnsi" w:hAnsiTheme="minorHAnsi" w:cstheme="minorHAnsi"/>
          <w:i/>
          <w:iCs/>
          <w:sz w:val="18"/>
          <w:szCs w:val="18"/>
        </w:rPr>
        <w:t>. Resultado de la predicción en la ventana modal, con la barra de probabilidad y los factores por dirección.</w:t>
      </w:r>
      <w:r w:rsidR="00B94776">
        <w:rPr>
          <w:rFonts w:asciiTheme="minorHAnsi" w:hAnsiTheme="minorHAnsi" w:cstheme="minorHAnsi"/>
          <w:i/>
          <w:iCs/>
          <w:sz w:val="18"/>
          <w:szCs w:val="18"/>
        </w:rPr>
        <w:br/>
      </w:r>
      <w:r w:rsidRPr="00B94776">
        <w:rPr>
          <w:rFonts w:asciiTheme="minorHAnsi" w:hAnsiTheme="minorHAnsi" w:cstheme="minorHAnsi"/>
          <w:i/>
          <w:iCs/>
          <w:sz w:val="18"/>
          <w:szCs w:val="18"/>
        </w:rPr>
        <w:t>Fuente: elaboración propia.</w:t>
      </w:r>
    </w:p>
    <w:p w14:paraId="2F6B0A66" w14:textId="77777777" w:rsidR="00B94776" w:rsidRDefault="00B94776" w:rsidP="002469A2">
      <w:pPr>
        <w:spacing w:after="120" w:line="276" w:lineRule="auto"/>
        <w:jc w:val="both"/>
        <w:rPr>
          <w:rFonts w:asciiTheme="minorHAnsi" w:hAnsiTheme="minorHAnsi" w:cstheme="minorHAnsi"/>
        </w:rPr>
      </w:pPr>
    </w:p>
    <w:p w14:paraId="7204541A"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sz w:val="23"/>
        </w:rPr>
        <w:t xml:space="preserve">4.7.4 </w:t>
      </w:r>
      <w:proofErr w:type="spellStart"/>
      <w:r w:rsidRPr="00A75CF8">
        <w:rPr>
          <w:rFonts w:asciiTheme="minorHAnsi" w:hAnsiTheme="minorHAnsi" w:cstheme="minorHAnsi"/>
          <w:b/>
          <w:sz w:val="23"/>
        </w:rPr>
        <w:t>Explicabilidad</w:t>
      </w:r>
      <w:proofErr w:type="spellEnd"/>
      <w:r w:rsidRPr="00A75CF8">
        <w:rPr>
          <w:rFonts w:asciiTheme="minorHAnsi" w:hAnsiTheme="minorHAnsi" w:cstheme="minorHAnsi"/>
          <w:b/>
          <w:sz w:val="23"/>
        </w:rPr>
        <w:t xml:space="preserve"> y monitoreo</w:t>
      </w:r>
    </w:p>
    <w:p w14:paraId="3E3D824D" w14:textId="77777777" w:rsidR="007916F4" w:rsidRPr="007916F4" w:rsidRDefault="007916F4" w:rsidP="007916F4">
      <w:pPr>
        <w:spacing w:line="276" w:lineRule="auto"/>
        <w:rPr>
          <w:rFonts w:asciiTheme="minorHAnsi" w:hAnsiTheme="minorHAnsi" w:cstheme="minorHAnsi"/>
        </w:rPr>
      </w:pPr>
      <w:r w:rsidRPr="007916F4">
        <w:rPr>
          <w:rFonts w:asciiTheme="minorHAnsi" w:hAnsiTheme="minorHAnsi" w:cstheme="minorHAnsi"/>
        </w:rPr>
        <w:t xml:space="preserve">Para facilitar la interpretación de los resultados, la aplicación complementa el gráfico técnico de SHAP con una explicación en lenguaje simple. Esta presenta por separado hasta tres factores que aumentan y tres que reducen el riesgo, incluyendo el valor real de cada variable. En las variables categóricas, las contribuciones generadas por el </w:t>
      </w:r>
      <w:proofErr w:type="spellStart"/>
      <w:r w:rsidRPr="007916F4">
        <w:rPr>
          <w:rFonts w:asciiTheme="minorHAnsi" w:hAnsiTheme="minorHAnsi" w:cstheme="minorHAnsi"/>
        </w:rPr>
        <w:t>one-hot</w:t>
      </w:r>
      <w:proofErr w:type="spellEnd"/>
      <w:r w:rsidRPr="007916F4">
        <w:rPr>
          <w:rFonts w:asciiTheme="minorHAnsi" w:hAnsiTheme="minorHAnsi" w:cstheme="minorHAnsi"/>
        </w:rPr>
        <w:t xml:space="preserve"> </w:t>
      </w:r>
      <w:proofErr w:type="spellStart"/>
      <w:r w:rsidRPr="007916F4">
        <w:rPr>
          <w:rFonts w:asciiTheme="minorHAnsi" w:hAnsiTheme="minorHAnsi" w:cstheme="minorHAnsi"/>
        </w:rPr>
        <w:t>encoding</w:t>
      </w:r>
      <w:proofErr w:type="spellEnd"/>
      <w:r w:rsidRPr="007916F4">
        <w:rPr>
          <w:rFonts w:asciiTheme="minorHAnsi" w:hAnsiTheme="minorHAnsi" w:cstheme="minorHAnsi"/>
        </w:rPr>
        <w:t xml:space="preserve"> se agregan antes de mostrarse al usuario.</w:t>
      </w:r>
    </w:p>
    <w:p w14:paraId="58BC9D19" w14:textId="77777777" w:rsidR="007916F4" w:rsidRPr="007916F4" w:rsidRDefault="007916F4" w:rsidP="007916F4">
      <w:pPr>
        <w:spacing w:line="276" w:lineRule="auto"/>
        <w:rPr>
          <w:rFonts w:asciiTheme="minorHAnsi" w:hAnsiTheme="minorHAnsi" w:cstheme="minorHAnsi"/>
        </w:rPr>
      </w:pPr>
    </w:p>
    <w:p w14:paraId="56E3B76D" w14:textId="0C3FAEBA" w:rsidR="007916F4" w:rsidRPr="007916F4" w:rsidRDefault="007916F4" w:rsidP="007916F4">
      <w:pPr>
        <w:spacing w:line="276" w:lineRule="auto"/>
        <w:rPr>
          <w:rFonts w:asciiTheme="minorHAnsi" w:hAnsiTheme="minorHAnsi" w:cstheme="minorHAnsi"/>
        </w:rPr>
      </w:pPr>
      <w:r w:rsidRPr="007916F4">
        <w:rPr>
          <w:rFonts w:asciiTheme="minorHAnsi" w:hAnsiTheme="minorHAnsi" w:cstheme="minorHAnsi"/>
        </w:rPr>
        <w:t>La explicación también indica que los factores corresponden a asociaciones aprendidas por el modelo y no necesariamente a relaciones causales. La pestaña Explicabilidad global muestra la importancia general de las variables calculada previamente en el notebook de SHAP (Figura 18).</w:t>
      </w:r>
    </w:p>
    <w:p w14:paraId="7900A749" w14:textId="77777777" w:rsidR="007916F4" w:rsidRPr="007916F4" w:rsidRDefault="007916F4" w:rsidP="007916F4">
      <w:pPr>
        <w:spacing w:line="276" w:lineRule="auto"/>
        <w:rPr>
          <w:rFonts w:asciiTheme="minorHAnsi" w:hAnsiTheme="minorHAnsi" w:cstheme="minorHAnsi"/>
        </w:rPr>
      </w:pPr>
    </w:p>
    <w:p w14:paraId="291EA1CB" w14:textId="7294FD35" w:rsidR="007916F4" w:rsidRPr="007916F4" w:rsidRDefault="007916F4" w:rsidP="007916F4">
      <w:pPr>
        <w:spacing w:line="276" w:lineRule="auto"/>
        <w:rPr>
          <w:rFonts w:asciiTheme="minorHAnsi" w:hAnsiTheme="minorHAnsi" w:cstheme="minorHAnsi"/>
        </w:rPr>
      </w:pPr>
      <w:r w:rsidRPr="007916F4">
        <w:rPr>
          <w:rFonts w:asciiTheme="minorHAnsi" w:hAnsiTheme="minorHAnsi" w:cstheme="minorHAnsi"/>
        </w:rPr>
        <w:t>Cada predicción registra fecha, origen, probabilidad, banda de riesgo, umbral y tiempo de respuesta, sin almacenar las variables originales del cliente. La pestaña Monitoreo muestra el volumen de predicciones, la latencia promedio, la proporción de clientes en riesgo Alto y la distribución de resultados (Figura 19).</w:t>
      </w:r>
    </w:p>
    <w:p w14:paraId="21DC0E48" w14:textId="77777777" w:rsidR="00DA15C1" w:rsidRDefault="00DA15C1" w:rsidP="00DA15C1">
      <w:pPr>
        <w:spacing w:line="276" w:lineRule="auto"/>
        <w:rPr>
          <w:rFonts w:asciiTheme="minorHAnsi" w:hAnsiTheme="minorHAnsi" w:cstheme="minorHAnsi"/>
        </w:rPr>
      </w:pPr>
    </w:p>
    <w:p w14:paraId="71CACC4F" w14:textId="77777777" w:rsidR="00DA15C1" w:rsidRDefault="007916F4" w:rsidP="00DA15C1">
      <w:pPr>
        <w:spacing w:line="276" w:lineRule="auto"/>
        <w:rPr>
          <w:rFonts w:asciiTheme="minorHAnsi" w:hAnsiTheme="minorHAnsi" w:cstheme="minorHAnsi"/>
        </w:rPr>
      </w:pPr>
      <w:r w:rsidRPr="007916F4">
        <w:rPr>
          <w:rFonts w:asciiTheme="minorHAnsi" w:hAnsiTheme="minorHAnsi" w:cstheme="minorHAnsi"/>
        </w:rPr>
        <w:t xml:space="preserve">Las métricas obtenidas en el conjunto de prueba se presentan por separado, ya que todavía no se dispone del </w:t>
      </w:r>
      <w:proofErr w:type="spellStart"/>
      <w:r w:rsidRPr="007916F4">
        <w:rPr>
          <w:rFonts w:asciiTheme="minorHAnsi" w:hAnsiTheme="minorHAnsi" w:cstheme="minorHAnsi"/>
        </w:rPr>
        <w:t>churn</w:t>
      </w:r>
      <w:proofErr w:type="spellEnd"/>
      <w:r w:rsidRPr="007916F4">
        <w:rPr>
          <w:rFonts w:asciiTheme="minorHAnsi" w:hAnsiTheme="minorHAnsi" w:cstheme="minorHAnsi"/>
        </w:rPr>
        <w:t xml:space="preserve"> real posterior de los clientes evaluados mediante la aplicación.</w:t>
      </w:r>
    </w:p>
    <w:p w14:paraId="64A4BE22" w14:textId="77777777" w:rsidR="00DA15C1" w:rsidRDefault="00DA15C1" w:rsidP="00DA15C1">
      <w:pPr>
        <w:spacing w:line="276" w:lineRule="auto"/>
        <w:rPr>
          <w:rFonts w:asciiTheme="minorHAnsi" w:hAnsiTheme="minorHAnsi" w:cstheme="minorHAnsi"/>
        </w:rPr>
      </w:pPr>
    </w:p>
    <w:p w14:paraId="4202181D" w14:textId="121CB14F" w:rsidR="00561A9C" w:rsidRPr="00A75CF8" w:rsidRDefault="00AD3E95" w:rsidP="00DA15C1">
      <w:pPr>
        <w:spacing w:line="276" w:lineRule="auto"/>
        <w:jc w:val="center"/>
        <w:rPr>
          <w:rFonts w:asciiTheme="minorHAnsi" w:hAnsiTheme="minorHAnsi" w:cstheme="minorHAnsi"/>
        </w:rPr>
      </w:pPr>
      <w:r w:rsidRPr="00A75CF8">
        <w:rPr>
          <w:rFonts w:asciiTheme="minorHAnsi" w:hAnsiTheme="minorHAnsi" w:cstheme="minorHAnsi"/>
          <w:noProof/>
        </w:rPr>
        <w:lastRenderedPageBreak/>
        <w:drawing>
          <wp:inline distT="0" distB="0" distL="0" distR="0" wp14:anchorId="10190F42" wp14:editId="055223C0">
            <wp:extent cx="4808220" cy="2050172"/>
            <wp:effectExtent l="0" t="0" r="0" b="7620"/>
            <wp:docPr id="1950181916" name="Picture 195018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05_explicabilidad_global.png"/>
                    <pic:cNvPicPr/>
                  </pic:nvPicPr>
                  <pic:blipFill rotWithShape="1">
                    <a:blip r:embed="rId42"/>
                    <a:srcRect t="12222" b="19556"/>
                    <a:stretch/>
                  </pic:blipFill>
                  <pic:spPr bwMode="auto">
                    <a:xfrm>
                      <a:off x="0" y="0"/>
                      <a:ext cx="4811992" cy="2051780"/>
                    </a:xfrm>
                    <a:prstGeom prst="rect">
                      <a:avLst/>
                    </a:prstGeom>
                    <a:ln>
                      <a:noFill/>
                    </a:ln>
                    <a:extLst>
                      <a:ext uri="{53640926-AAD7-44D8-BBD7-CCE9431645EC}">
                        <a14:shadowObscured xmlns:a14="http://schemas.microsoft.com/office/drawing/2010/main"/>
                      </a:ext>
                    </a:extLst>
                  </pic:spPr>
                </pic:pic>
              </a:graphicData>
            </a:graphic>
          </wp:inline>
        </w:drawing>
      </w:r>
    </w:p>
    <w:p w14:paraId="6563EC3F" w14:textId="6ED08722" w:rsidR="00561A9C" w:rsidRPr="00B94776" w:rsidRDefault="00AD3E95" w:rsidP="00B94776">
      <w:pPr>
        <w:spacing w:after="40" w:line="276" w:lineRule="auto"/>
        <w:jc w:val="center"/>
        <w:rPr>
          <w:rFonts w:asciiTheme="minorHAnsi" w:hAnsiTheme="minorHAnsi" w:cstheme="minorHAnsi"/>
          <w:i/>
          <w:iCs/>
          <w:sz w:val="18"/>
          <w:szCs w:val="18"/>
        </w:rPr>
      </w:pPr>
      <w:r w:rsidRPr="00B94776">
        <w:rPr>
          <w:rFonts w:asciiTheme="minorHAnsi" w:hAnsiTheme="minorHAnsi" w:cstheme="minorHAnsi"/>
          <w:i/>
          <w:iCs/>
          <w:sz w:val="18"/>
          <w:szCs w:val="18"/>
        </w:rPr>
        <w:t xml:space="preserve">Figura </w:t>
      </w:r>
      <w:r w:rsidR="00DA15C1">
        <w:rPr>
          <w:rFonts w:asciiTheme="minorHAnsi" w:hAnsiTheme="minorHAnsi" w:cstheme="minorHAnsi"/>
          <w:i/>
          <w:iCs/>
          <w:sz w:val="18"/>
          <w:szCs w:val="18"/>
        </w:rPr>
        <w:t>18</w:t>
      </w:r>
      <w:r w:rsidRPr="00B94776">
        <w:rPr>
          <w:rFonts w:asciiTheme="minorHAnsi" w:hAnsiTheme="minorHAnsi" w:cstheme="minorHAnsi"/>
          <w:i/>
          <w:iCs/>
          <w:sz w:val="18"/>
          <w:szCs w:val="18"/>
        </w:rPr>
        <w:t>. Importancia global de variables en la pestaña Explicabilidad global.</w:t>
      </w:r>
    </w:p>
    <w:p w14:paraId="456B1350" w14:textId="77777777" w:rsidR="00561A9C" w:rsidRDefault="00AD3E95" w:rsidP="00B94776">
      <w:pPr>
        <w:spacing w:after="120" w:line="276" w:lineRule="auto"/>
        <w:jc w:val="center"/>
        <w:rPr>
          <w:rFonts w:asciiTheme="minorHAnsi" w:hAnsiTheme="minorHAnsi" w:cstheme="minorHAnsi"/>
          <w:i/>
          <w:iCs/>
          <w:sz w:val="18"/>
          <w:szCs w:val="18"/>
        </w:rPr>
      </w:pPr>
      <w:r w:rsidRPr="00B94776">
        <w:rPr>
          <w:rFonts w:asciiTheme="minorHAnsi" w:hAnsiTheme="minorHAnsi" w:cstheme="minorHAnsi"/>
          <w:i/>
          <w:iCs/>
          <w:sz w:val="18"/>
          <w:szCs w:val="18"/>
        </w:rPr>
        <w:t>Fuente: elaboración propia.</w:t>
      </w:r>
    </w:p>
    <w:p w14:paraId="5FCFA48B" w14:textId="77777777" w:rsidR="00561A9C" w:rsidRPr="00A75CF8" w:rsidRDefault="00AD3E95" w:rsidP="00B94776">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1FCAC958" wp14:editId="2F621E6A">
            <wp:extent cx="3840480" cy="2170938"/>
            <wp:effectExtent l="0" t="0" r="7620" b="1270"/>
            <wp:docPr id="1950181917" name="Picture 195018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04_monitoreo.png"/>
                    <pic:cNvPicPr/>
                  </pic:nvPicPr>
                  <pic:blipFill rotWithShape="1">
                    <a:blip r:embed="rId43"/>
                    <a:srcRect t="10625" b="4583"/>
                    <a:stretch/>
                  </pic:blipFill>
                  <pic:spPr bwMode="auto">
                    <a:xfrm>
                      <a:off x="0" y="0"/>
                      <a:ext cx="3851334" cy="2177073"/>
                    </a:xfrm>
                    <a:prstGeom prst="rect">
                      <a:avLst/>
                    </a:prstGeom>
                    <a:ln>
                      <a:noFill/>
                    </a:ln>
                    <a:extLst>
                      <a:ext uri="{53640926-AAD7-44D8-BBD7-CCE9431645EC}">
                        <a14:shadowObscured xmlns:a14="http://schemas.microsoft.com/office/drawing/2010/main"/>
                      </a:ext>
                    </a:extLst>
                  </pic:spPr>
                </pic:pic>
              </a:graphicData>
            </a:graphic>
          </wp:inline>
        </w:drawing>
      </w:r>
    </w:p>
    <w:p w14:paraId="3BE84F4C" w14:textId="749DAEDB" w:rsidR="00561A9C" w:rsidRPr="00B94776" w:rsidRDefault="00AD3E95" w:rsidP="00B94776">
      <w:pPr>
        <w:spacing w:after="40" w:line="276" w:lineRule="auto"/>
        <w:jc w:val="center"/>
        <w:rPr>
          <w:rFonts w:asciiTheme="minorHAnsi" w:hAnsiTheme="minorHAnsi" w:cstheme="minorHAnsi"/>
          <w:i/>
          <w:iCs/>
          <w:sz w:val="18"/>
          <w:szCs w:val="18"/>
        </w:rPr>
      </w:pPr>
      <w:r w:rsidRPr="00B94776">
        <w:rPr>
          <w:rFonts w:asciiTheme="minorHAnsi" w:hAnsiTheme="minorHAnsi" w:cstheme="minorHAnsi"/>
          <w:i/>
          <w:iCs/>
          <w:sz w:val="18"/>
          <w:szCs w:val="18"/>
        </w:rPr>
        <w:t xml:space="preserve">Figura </w:t>
      </w:r>
      <w:r w:rsidR="00DA15C1">
        <w:rPr>
          <w:rFonts w:asciiTheme="minorHAnsi" w:hAnsiTheme="minorHAnsi" w:cstheme="minorHAnsi"/>
          <w:i/>
          <w:iCs/>
          <w:sz w:val="18"/>
          <w:szCs w:val="18"/>
        </w:rPr>
        <w:t>19</w:t>
      </w:r>
      <w:r w:rsidRPr="00B94776">
        <w:rPr>
          <w:rFonts w:asciiTheme="minorHAnsi" w:hAnsiTheme="minorHAnsi" w:cstheme="minorHAnsi"/>
          <w:i/>
          <w:iCs/>
          <w:sz w:val="18"/>
          <w:szCs w:val="18"/>
        </w:rPr>
        <w:t>. Pestaña de monitoreo, con actividad de la aplicación y desempeño validado del modelo.</w:t>
      </w:r>
    </w:p>
    <w:p w14:paraId="5A36F88A" w14:textId="77777777" w:rsidR="00561A9C" w:rsidRDefault="00AD3E95" w:rsidP="00B94776">
      <w:pPr>
        <w:spacing w:after="40" w:line="276" w:lineRule="auto"/>
        <w:jc w:val="center"/>
        <w:rPr>
          <w:rFonts w:asciiTheme="minorHAnsi" w:hAnsiTheme="minorHAnsi" w:cstheme="minorHAnsi"/>
          <w:i/>
          <w:iCs/>
          <w:sz w:val="18"/>
          <w:szCs w:val="18"/>
        </w:rPr>
      </w:pPr>
      <w:r w:rsidRPr="00B94776">
        <w:rPr>
          <w:rFonts w:asciiTheme="minorHAnsi" w:hAnsiTheme="minorHAnsi" w:cstheme="minorHAnsi"/>
          <w:i/>
          <w:iCs/>
          <w:sz w:val="18"/>
          <w:szCs w:val="18"/>
        </w:rPr>
        <w:t>Fuente: elaboración propia.</w:t>
      </w:r>
    </w:p>
    <w:p w14:paraId="51DCBA27" w14:textId="77DEF09A" w:rsidR="00715C48" w:rsidRPr="00881D33" w:rsidRDefault="008C0BC3" w:rsidP="00881D33">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881D33">
        <w:rPr>
          <w:rFonts w:asciiTheme="minorHAnsi" w:eastAsia="Times New Roman" w:hAnsiTheme="minorHAnsi" w:cstheme="minorHAnsi"/>
          <w:b/>
          <w:bCs/>
          <w:sz w:val="28"/>
          <w:szCs w:val="44"/>
          <w:lang w:val="es-419" w:eastAsia="es-419"/>
        </w:rPr>
        <w:t>V. Resultados</w:t>
      </w:r>
    </w:p>
    <w:p w14:paraId="1BDE59AA" w14:textId="77777777" w:rsidR="00715C48" w:rsidRPr="00B94776" w:rsidRDefault="008C0BC3" w:rsidP="00B94776">
      <w:pPr>
        <w:spacing w:after="40" w:line="276" w:lineRule="auto"/>
        <w:rPr>
          <w:rFonts w:asciiTheme="minorHAnsi" w:hAnsiTheme="minorHAnsi" w:cstheme="minorHAnsi"/>
          <w:i/>
          <w:iCs/>
          <w:sz w:val="18"/>
          <w:szCs w:val="18"/>
        </w:rPr>
      </w:pPr>
      <w:r w:rsidRPr="00B94776">
        <w:rPr>
          <w:rFonts w:asciiTheme="minorHAnsi" w:hAnsiTheme="minorHAnsi" w:cstheme="minorHAnsi"/>
          <w:i/>
          <w:iCs/>
          <w:sz w:val="18"/>
          <w:szCs w:val="18"/>
        </w:rPr>
        <w:t>Tabla 13. Comparación de tres modelos de ML y tres arquitecturas de DL en validación</w:t>
      </w:r>
    </w:p>
    <w:tbl>
      <w:tblPr>
        <w:tblStyle w:val="Tablaconcuadrculaclara"/>
        <w:tblW w:w="10080" w:type="dxa"/>
        <w:tblLayout w:type="fixed"/>
        <w:tblLook w:val="04A0" w:firstRow="1" w:lastRow="0" w:firstColumn="1" w:lastColumn="0" w:noHBand="0" w:noVBand="1"/>
      </w:tblPr>
      <w:tblGrid>
        <w:gridCol w:w="2951"/>
        <w:gridCol w:w="1181"/>
        <w:gridCol w:w="1181"/>
        <w:gridCol w:w="1037"/>
        <w:gridCol w:w="892"/>
        <w:gridCol w:w="1412"/>
        <w:gridCol w:w="1426"/>
      </w:tblGrid>
      <w:tr w:rsidR="00A75CF8" w:rsidRPr="00A75CF8" w14:paraId="500D0F25" w14:textId="77777777" w:rsidTr="00B94776">
        <w:tc>
          <w:tcPr>
            <w:tcW w:w="2951" w:type="dxa"/>
          </w:tcPr>
          <w:p w14:paraId="3C228D06"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Modelo</w:t>
            </w:r>
          </w:p>
        </w:tc>
        <w:tc>
          <w:tcPr>
            <w:tcW w:w="1180" w:type="dxa"/>
          </w:tcPr>
          <w:p w14:paraId="1488F6D9"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b/>
                <w:sz w:val="15"/>
              </w:rPr>
              <w:t>Accuracy</w:t>
            </w:r>
            <w:proofErr w:type="spellEnd"/>
          </w:p>
        </w:tc>
        <w:tc>
          <w:tcPr>
            <w:tcW w:w="1180" w:type="dxa"/>
          </w:tcPr>
          <w:p w14:paraId="6572AA3D"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Precisión</w:t>
            </w:r>
          </w:p>
        </w:tc>
        <w:tc>
          <w:tcPr>
            <w:tcW w:w="1036" w:type="dxa"/>
          </w:tcPr>
          <w:p w14:paraId="7AF9C3F8"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b/>
                <w:sz w:val="15"/>
              </w:rPr>
              <w:t>Recall</w:t>
            </w:r>
            <w:proofErr w:type="spellEnd"/>
          </w:p>
        </w:tc>
        <w:tc>
          <w:tcPr>
            <w:tcW w:w="892" w:type="dxa"/>
          </w:tcPr>
          <w:p w14:paraId="5ADFEAD1"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F1</w:t>
            </w:r>
          </w:p>
        </w:tc>
        <w:tc>
          <w:tcPr>
            <w:tcW w:w="1411" w:type="dxa"/>
          </w:tcPr>
          <w:p w14:paraId="5B403927"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ROC-AUC</w:t>
            </w:r>
          </w:p>
        </w:tc>
        <w:tc>
          <w:tcPr>
            <w:tcW w:w="1425" w:type="dxa"/>
          </w:tcPr>
          <w:p w14:paraId="49DD763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5"/>
              </w:rPr>
              <w:t>PR-AUC</w:t>
            </w:r>
          </w:p>
        </w:tc>
      </w:tr>
      <w:tr w:rsidR="00A75CF8" w:rsidRPr="00A75CF8" w14:paraId="4446D508" w14:textId="77777777" w:rsidTr="00B94776">
        <w:tc>
          <w:tcPr>
            <w:tcW w:w="2951" w:type="dxa"/>
          </w:tcPr>
          <w:p w14:paraId="200ADF40"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Regresión logística + ROS</w:t>
            </w:r>
          </w:p>
        </w:tc>
        <w:tc>
          <w:tcPr>
            <w:tcW w:w="1180" w:type="dxa"/>
          </w:tcPr>
          <w:p w14:paraId="5C2367CD"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0,705</w:t>
            </w:r>
          </w:p>
        </w:tc>
        <w:tc>
          <w:tcPr>
            <w:tcW w:w="1180" w:type="dxa"/>
          </w:tcPr>
          <w:p w14:paraId="5551FD3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0,215</w:t>
            </w:r>
          </w:p>
        </w:tc>
        <w:tc>
          <w:tcPr>
            <w:tcW w:w="1036" w:type="dxa"/>
          </w:tcPr>
          <w:p w14:paraId="456CD7DD"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0,712</w:t>
            </w:r>
          </w:p>
        </w:tc>
        <w:tc>
          <w:tcPr>
            <w:tcW w:w="892" w:type="dxa"/>
          </w:tcPr>
          <w:p w14:paraId="7BA216CB"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0,330</w:t>
            </w:r>
          </w:p>
        </w:tc>
        <w:tc>
          <w:tcPr>
            <w:tcW w:w="1411" w:type="dxa"/>
          </w:tcPr>
          <w:p w14:paraId="14515DF6"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0,751</w:t>
            </w:r>
          </w:p>
        </w:tc>
        <w:tc>
          <w:tcPr>
            <w:tcW w:w="1425" w:type="dxa"/>
          </w:tcPr>
          <w:p w14:paraId="108E75B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0,221</w:t>
            </w:r>
          </w:p>
        </w:tc>
      </w:tr>
      <w:tr w:rsidR="00A75CF8" w:rsidRPr="00A75CF8" w14:paraId="413E3467" w14:textId="77777777" w:rsidTr="00B94776">
        <w:tc>
          <w:tcPr>
            <w:tcW w:w="2951" w:type="dxa"/>
          </w:tcPr>
          <w:p w14:paraId="6C676ECB"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5"/>
              </w:rPr>
              <w:t>Random</w:t>
            </w:r>
            <w:proofErr w:type="spellEnd"/>
            <w:r w:rsidRPr="00A75CF8">
              <w:rPr>
                <w:rFonts w:asciiTheme="minorHAnsi" w:hAnsiTheme="minorHAnsi" w:cstheme="minorHAnsi"/>
                <w:sz w:val="15"/>
              </w:rPr>
              <w:t xml:space="preserve"> Forest + ROS</w:t>
            </w:r>
          </w:p>
        </w:tc>
        <w:tc>
          <w:tcPr>
            <w:tcW w:w="1180" w:type="dxa"/>
          </w:tcPr>
          <w:p w14:paraId="5712483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0,776</w:t>
            </w:r>
          </w:p>
        </w:tc>
        <w:tc>
          <w:tcPr>
            <w:tcW w:w="1180" w:type="dxa"/>
          </w:tcPr>
          <w:p w14:paraId="736A854E"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0,278</w:t>
            </w:r>
          </w:p>
        </w:tc>
        <w:tc>
          <w:tcPr>
            <w:tcW w:w="1036" w:type="dxa"/>
          </w:tcPr>
          <w:p w14:paraId="5888FB2B"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0,752</w:t>
            </w:r>
          </w:p>
        </w:tc>
        <w:tc>
          <w:tcPr>
            <w:tcW w:w="892" w:type="dxa"/>
          </w:tcPr>
          <w:p w14:paraId="1A1887F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0,406</w:t>
            </w:r>
          </w:p>
        </w:tc>
        <w:tc>
          <w:tcPr>
            <w:tcW w:w="1411" w:type="dxa"/>
          </w:tcPr>
          <w:p w14:paraId="3A243B43"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0,818</w:t>
            </w:r>
          </w:p>
        </w:tc>
        <w:tc>
          <w:tcPr>
            <w:tcW w:w="1425" w:type="dxa"/>
          </w:tcPr>
          <w:p w14:paraId="1B0245D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0,302</w:t>
            </w:r>
          </w:p>
        </w:tc>
      </w:tr>
      <w:tr w:rsidR="00A75CF8" w:rsidRPr="00A75CF8" w14:paraId="72935F46" w14:textId="77777777" w:rsidTr="00B94776">
        <w:tc>
          <w:tcPr>
            <w:tcW w:w="2951" w:type="dxa"/>
          </w:tcPr>
          <w:p w14:paraId="0A6D3175"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5"/>
              </w:rPr>
              <w:t>XGBoost</w:t>
            </w:r>
            <w:proofErr w:type="spellEnd"/>
            <w:r w:rsidRPr="00A75CF8">
              <w:rPr>
                <w:rFonts w:asciiTheme="minorHAnsi" w:hAnsiTheme="minorHAnsi" w:cstheme="minorHAnsi"/>
                <w:sz w:val="15"/>
              </w:rPr>
              <w:t xml:space="preserve"> + ROS</w:t>
            </w:r>
          </w:p>
        </w:tc>
        <w:tc>
          <w:tcPr>
            <w:tcW w:w="1180" w:type="dxa"/>
          </w:tcPr>
          <w:p w14:paraId="1A0F076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0,737</w:t>
            </w:r>
          </w:p>
        </w:tc>
        <w:tc>
          <w:tcPr>
            <w:tcW w:w="1180" w:type="dxa"/>
          </w:tcPr>
          <w:p w14:paraId="4D9BF992"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0,259</w:t>
            </w:r>
          </w:p>
        </w:tc>
        <w:tc>
          <w:tcPr>
            <w:tcW w:w="1036" w:type="dxa"/>
          </w:tcPr>
          <w:p w14:paraId="73C2393E"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0,843</w:t>
            </w:r>
          </w:p>
        </w:tc>
        <w:tc>
          <w:tcPr>
            <w:tcW w:w="892" w:type="dxa"/>
          </w:tcPr>
          <w:p w14:paraId="7D1AEC3E"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0,396</w:t>
            </w:r>
          </w:p>
        </w:tc>
        <w:tc>
          <w:tcPr>
            <w:tcW w:w="1411" w:type="dxa"/>
          </w:tcPr>
          <w:p w14:paraId="0CE5F5F2"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0,826</w:t>
            </w:r>
          </w:p>
        </w:tc>
        <w:tc>
          <w:tcPr>
            <w:tcW w:w="1425" w:type="dxa"/>
          </w:tcPr>
          <w:p w14:paraId="6D18FC4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0,333</w:t>
            </w:r>
          </w:p>
        </w:tc>
      </w:tr>
      <w:tr w:rsidR="00A75CF8" w:rsidRPr="00A75CF8" w14:paraId="5BF0A039" w14:textId="77777777" w:rsidTr="00B94776">
        <w:tc>
          <w:tcPr>
            <w:tcW w:w="2951" w:type="dxa"/>
          </w:tcPr>
          <w:p w14:paraId="1ABAE9DB"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MLP superficial</w:t>
            </w:r>
          </w:p>
        </w:tc>
        <w:tc>
          <w:tcPr>
            <w:tcW w:w="1180" w:type="dxa"/>
          </w:tcPr>
          <w:p w14:paraId="0FAA3FEB"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0,728</w:t>
            </w:r>
          </w:p>
        </w:tc>
        <w:tc>
          <w:tcPr>
            <w:tcW w:w="1180" w:type="dxa"/>
          </w:tcPr>
          <w:p w14:paraId="1162C72E"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0,216</w:t>
            </w:r>
          </w:p>
        </w:tc>
        <w:tc>
          <w:tcPr>
            <w:tcW w:w="1036" w:type="dxa"/>
          </w:tcPr>
          <w:p w14:paraId="157FFB04"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0,634</w:t>
            </w:r>
          </w:p>
        </w:tc>
        <w:tc>
          <w:tcPr>
            <w:tcW w:w="892" w:type="dxa"/>
          </w:tcPr>
          <w:p w14:paraId="69CD90FB"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0,322</w:t>
            </w:r>
          </w:p>
        </w:tc>
        <w:tc>
          <w:tcPr>
            <w:tcW w:w="1411" w:type="dxa"/>
          </w:tcPr>
          <w:p w14:paraId="0E3FE6C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0,763</w:t>
            </w:r>
          </w:p>
        </w:tc>
        <w:tc>
          <w:tcPr>
            <w:tcW w:w="1425" w:type="dxa"/>
          </w:tcPr>
          <w:p w14:paraId="4485CC04"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0,237</w:t>
            </w:r>
          </w:p>
        </w:tc>
      </w:tr>
      <w:tr w:rsidR="00A75CF8" w:rsidRPr="00A75CF8" w14:paraId="2154E8D9" w14:textId="77777777" w:rsidTr="00B94776">
        <w:tc>
          <w:tcPr>
            <w:tcW w:w="2951" w:type="dxa"/>
          </w:tcPr>
          <w:p w14:paraId="393FA4B1"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MLP profunda</w:t>
            </w:r>
          </w:p>
        </w:tc>
        <w:tc>
          <w:tcPr>
            <w:tcW w:w="1180" w:type="dxa"/>
          </w:tcPr>
          <w:p w14:paraId="599DE90D"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0,683</w:t>
            </w:r>
          </w:p>
        </w:tc>
        <w:tc>
          <w:tcPr>
            <w:tcW w:w="1180" w:type="dxa"/>
          </w:tcPr>
          <w:p w14:paraId="1A026DE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0,208</w:t>
            </w:r>
          </w:p>
        </w:tc>
        <w:tc>
          <w:tcPr>
            <w:tcW w:w="1036" w:type="dxa"/>
          </w:tcPr>
          <w:p w14:paraId="6A3E9952"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0,752</w:t>
            </w:r>
          </w:p>
        </w:tc>
        <w:tc>
          <w:tcPr>
            <w:tcW w:w="892" w:type="dxa"/>
          </w:tcPr>
          <w:p w14:paraId="7E8CC24A"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0,326</w:t>
            </w:r>
          </w:p>
        </w:tc>
        <w:tc>
          <w:tcPr>
            <w:tcW w:w="1411" w:type="dxa"/>
          </w:tcPr>
          <w:p w14:paraId="79069979"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0,772</w:t>
            </w:r>
          </w:p>
        </w:tc>
        <w:tc>
          <w:tcPr>
            <w:tcW w:w="1425" w:type="dxa"/>
          </w:tcPr>
          <w:p w14:paraId="0D3ABC42"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0,252</w:t>
            </w:r>
          </w:p>
        </w:tc>
      </w:tr>
      <w:tr w:rsidR="00B94776" w:rsidRPr="00A75CF8" w14:paraId="7DCF31B0" w14:textId="77777777" w:rsidTr="00B94776">
        <w:tc>
          <w:tcPr>
            <w:tcW w:w="2951" w:type="dxa"/>
          </w:tcPr>
          <w:p w14:paraId="5175A180"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MLP residual</w:t>
            </w:r>
          </w:p>
        </w:tc>
        <w:tc>
          <w:tcPr>
            <w:tcW w:w="1180" w:type="dxa"/>
          </w:tcPr>
          <w:p w14:paraId="28C18F1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0,722</w:t>
            </w:r>
          </w:p>
        </w:tc>
        <w:tc>
          <w:tcPr>
            <w:tcW w:w="1180" w:type="dxa"/>
          </w:tcPr>
          <w:p w14:paraId="249ADB7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0,218</w:t>
            </w:r>
          </w:p>
        </w:tc>
        <w:tc>
          <w:tcPr>
            <w:tcW w:w="1036" w:type="dxa"/>
          </w:tcPr>
          <w:p w14:paraId="63E23EF7"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0,667</w:t>
            </w:r>
          </w:p>
        </w:tc>
        <w:tc>
          <w:tcPr>
            <w:tcW w:w="892" w:type="dxa"/>
          </w:tcPr>
          <w:p w14:paraId="799688A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0,329</w:t>
            </w:r>
          </w:p>
        </w:tc>
        <w:tc>
          <w:tcPr>
            <w:tcW w:w="1411" w:type="dxa"/>
          </w:tcPr>
          <w:p w14:paraId="1F0589B2"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0,763</w:t>
            </w:r>
          </w:p>
        </w:tc>
        <w:tc>
          <w:tcPr>
            <w:tcW w:w="1425" w:type="dxa"/>
          </w:tcPr>
          <w:p w14:paraId="32804476"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5"/>
              </w:rPr>
              <w:t>0,237</w:t>
            </w:r>
          </w:p>
        </w:tc>
      </w:tr>
    </w:tbl>
    <w:p w14:paraId="10B23071" w14:textId="77777777" w:rsidR="00715C48" w:rsidRPr="00A75CF8" w:rsidRDefault="00715C48" w:rsidP="002469A2">
      <w:pPr>
        <w:spacing w:after="40" w:line="276" w:lineRule="auto"/>
        <w:jc w:val="both"/>
        <w:rPr>
          <w:rFonts w:asciiTheme="minorHAnsi" w:hAnsiTheme="minorHAnsi" w:cstheme="minorHAnsi"/>
        </w:rPr>
      </w:pPr>
    </w:p>
    <w:p w14:paraId="1EF90A23" w14:textId="77777777" w:rsidR="00715C48" w:rsidRPr="00B94776" w:rsidRDefault="008C0BC3" w:rsidP="00B94776">
      <w:pPr>
        <w:spacing w:after="40" w:line="276" w:lineRule="auto"/>
        <w:jc w:val="center"/>
        <w:rPr>
          <w:rFonts w:asciiTheme="minorHAnsi" w:hAnsiTheme="minorHAnsi" w:cstheme="minorHAnsi"/>
          <w:i/>
          <w:iCs/>
          <w:sz w:val="18"/>
          <w:szCs w:val="18"/>
        </w:rPr>
      </w:pPr>
      <w:r w:rsidRPr="00B94776">
        <w:rPr>
          <w:rFonts w:asciiTheme="minorHAnsi" w:hAnsiTheme="minorHAnsi" w:cstheme="minorHAnsi"/>
          <w:i/>
          <w:iCs/>
          <w:noProof/>
          <w:sz w:val="18"/>
          <w:szCs w:val="18"/>
        </w:rPr>
        <w:lastRenderedPageBreak/>
        <w:drawing>
          <wp:inline distT="0" distB="0" distL="0" distR="0" wp14:anchorId="7AE88C83" wp14:editId="70C151D0">
            <wp:extent cx="4693921" cy="2560320"/>
            <wp:effectExtent l="0" t="0" r="0" b="0"/>
            <wp:docPr id="1950181900" name="Picture 195018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png"/>
                    <pic:cNvPicPr/>
                  </pic:nvPicPr>
                  <pic:blipFill>
                    <a:blip r:embed="rId44"/>
                    <a:stretch>
                      <a:fillRect/>
                    </a:stretch>
                  </pic:blipFill>
                  <pic:spPr>
                    <a:xfrm>
                      <a:off x="0" y="0"/>
                      <a:ext cx="4702473" cy="2564985"/>
                    </a:xfrm>
                    <a:prstGeom prst="rect">
                      <a:avLst/>
                    </a:prstGeom>
                  </pic:spPr>
                </pic:pic>
              </a:graphicData>
            </a:graphic>
          </wp:inline>
        </w:drawing>
      </w:r>
    </w:p>
    <w:p w14:paraId="40FC701E" w14:textId="636F27BC" w:rsidR="00715C48" w:rsidRPr="00B94776" w:rsidRDefault="008C0BC3" w:rsidP="00B94776">
      <w:pPr>
        <w:spacing w:after="40" w:line="276" w:lineRule="auto"/>
        <w:jc w:val="center"/>
        <w:rPr>
          <w:rFonts w:asciiTheme="minorHAnsi" w:hAnsiTheme="minorHAnsi" w:cstheme="minorHAnsi"/>
          <w:i/>
          <w:iCs/>
          <w:sz w:val="18"/>
          <w:szCs w:val="18"/>
        </w:rPr>
      </w:pPr>
      <w:r w:rsidRPr="00B94776">
        <w:rPr>
          <w:rFonts w:asciiTheme="minorHAnsi" w:hAnsiTheme="minorHAnsi" w:cstheme="minorHAnsi"/>
          <w:i/>
          <w:iCs/>
          <w:sz w:val="18"/>
          <w:szCs w:val="18"/>
        </w:rPr>
        <w:t xml:space="preserve">Figura </w:t>
      </w:r>
      <w:r w:rsidR="00DA15C1">
        <w:rPr>
          <w:rFonts w:asciiTheme="minorHAnsi" w:hAnsiTheme="minorHAnsi" w:cstheme="minorHAnsi"/>
          <w:i/>
          <w:iCs/>
          <w:sz w:val="18"/>
          <w:szCs w:val="18"/>
        </w:rPr>
        <w:t>20</w:t>
      </w:r>
      <w:r w:rsidRPr="00B94776">
        <w:rPr>
          <w:rFonts w:asciiTheme="minorHAnsi" w:hAnsiTheme="minorHAnsi" w:cstheme="minorHAnsi"/>
          <w:i/>
          <w:iCs/>
          <w:sz w:val="18"/>
          <w:szCs w:val="18"/>
        </w:rPr>
        <w:t>. Comparación de los seis candidatos en validación.</w:t>
      </w:r>
      <w:r w:rsidR="00B94776">
        <w:rPr>
          <w:rFonts w:asciiTheme="minorHAnsi" w:hAnsiTheme="minorHAnsi" w:cstheme="minorHAnsi"/>
          <w:i/>
          <w:iCs/>
          <w:sz w:val="18"/>
          <w:szCs w:val="18"/>
        </w:rPr>
        <w:br/>
      </w:r>
      <w:r w:rsidRPr="00B94776">
        <w:rPr>
          <w:rFonts w:asciiTheme="minorHAnsi" w:hAnsiTheme="minorHAnsi" w:cstheme="minorHAnsi"/>
          <w:i/>
          <w:iCs/>
          <w:sz w:val="18"/>
          <w:szCs w:val="18"/>
        </w:rPr>
        <w:t>Fuente: elaboración propia.</w:t>
      </w:r>
    </w:p>
    <w:p w14:paraId="0A310389" w14:textId="77777777" w:rsidR="000A56DC" w:rsidRPr="00A75CF8" w:rsidRDefault="000A56DC" w:rsidP="002469A2">
      <w:pPr>
        <w:spacing w:after="120" w:line="276" w:lineRule="auto"/>
        <w:jc w:val="both"/>
        <w:rPr>
          <w:rFonts w:asciiTheme="minorHAnsi" w:hAnsiTheme="minorHAnsi" w:cstheme="minorHAnsi"/>
        </w:rPr>
      </w:pPr>
    </w:p>
    <w:p w14:paraId="2F65F987" w14:textId="6FE047D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Las redes neuronales no superaron a los principales modelos de machine </w:t>
      </w:r>
      <w:proofErr w:type="spellStart"/>
      <w:r w:rsidRPr="00A75CF8">
        <w:rPr>
          <w:rFonts w:asciiTheme="minorHAnsi" w:hAnsiTheme="minorHAnsi" w:cstheme="minorHAnsi"/>
        </w:rPr>
        <w:t>learning</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Random</w:t>
      </w:r>
      <w:proofErr w:type="spellEnd"/>
      <w:r w:rsidRPr="00A75CF8">
        <w:rPr>
          <w:rFonts w:asciiTheme="minorHAnsi" w:hAnsiTheme="minorHAnsi" w:cstheme="minorHAnsi"/>
        </w:rPr>
        <w:t xml:space="preserve"> Forest + ROS obtuvo la mayor precisión y el mejor F1. </w:t>
      </w: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 ROS alcanzó el mayor </w:t>
      </w:r>
      <w:proofErr w:type="spellStart"/>
      <w:r w:rsidRPr="00A75CF8">
        <w:rPr>
          <w:rFonts w:asciiTheme="minorHAnsi" w:hAnsiTheme="minorHAnsi" w:cstheme="minorHAnsi"/>
        </w:rPr>
        <w:t>recall</w:t>
      </w:r>
      <w:proofErr w:type="spellEnd"/>
      <w:r w:rsidRPr="00A75CF8">
        <w:rPr>
          <w:rFonts w:asciiTheme="minorHAnsi" w:hAnsiTheme="minorHAnsi" w:cstheme="minorHAnsi"/>
        </w:rPr>
        <w:t>, ROC-AUC y PR-AUC, por lo que presentó el perfil más alineado con el objetivo de anticipar abandonos.</w:t>
      </w:r>
    </w:p>
    <w:p w14:paraId="18898C83" w14:textId="77777777" w:rsidR="000A56DC" w:rsidRPr="00A75CF8" w:rsidRDefault="000A56DC" w:rsidP="002469A2">
      <w:pPr>
        <w:spacing w:after="120" w:line="276" w:lineRule="auto"/>
        <w:jc w:val="both"/>
        <w:rPr>
          <w:rFonts w:asciiTheme="minorHAnsi" w:hAnsiTheme="minorHAnsi" w:cstheme="minorHAnsi"/>
        </w:rPr>
      </w:pPr>
    </w:p>
    <w:p w14:paraId="76228695"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sz w:val="23"/>
        </w:rPr>
        <w:t xml:space="preserve">5.1 Evaluación de </w:t>
      </w:r>
      <w:proofErr w:type="spellStart"/>
      <w:r w:rsidRPr="00A75CF8">
        <w:rPr>
          <w:rFonts w:asciiTheme="minorHAnsi" w:hAnsiTheme="minorHAnsi" w:cstheme="minorHAnsi"/>
          <w:b/>
          <w:sz w:val="23"/>
        </w:rPr>
        <w:t>XGBoost</w:t>
      </w:r>
      <w:proofErr w:type="spellEnd"/>
      <w:r w:rsidRPr="00A75CF8">
        <w:rPr>
          <w:rFonts w:asciiTheme="minorHAnsi" w:hAnsiTheme="minorHAnsi" w:cstheme="minorHAnsi"/>
          <w:b/>
          <w:sz w:val="23"/>
        </w:rPr>
        <w:t xml:space="preserve"> + ROS en prueba</w:t>
      </w:r>
    </w:p>
    <w:p w14:paraId="2591FA77" w14:textId="77777777" w:rsidR="00715C48" w:rsidRPr="00B94776" w:rsidRDefault="008C0BC3" w:rsidP="00B94776">
      <w:pPr>
        <w:spacing w:after="40" w:line="276" w:lineRule="auto"/>
        <w:rPr>
          <w:rFonts w:asciiTheme="minorHAnsi" w:hAnsiTheme="minorHAnsi" w:cstheme="minorHAnsi"/>
          <w:i/>
          <w:iCs/>
          <w:sz w:val="18"/>
          <w:szCs w:val="18"/>
        </w:rPr>
      </w:pPr>
      <w:r w:rsidRPr="00B94776">
        <w:rPr>
          <w:rFonts w:asciiTheme="minorHAnsi" w:hAnsiTheme="minorHAnsi" w:cstheme="minorHAnsi"/>
          <w:i/>
          <w:iCs/>
          <w:sz w:val="18"/>
          <w:szCs w:val="18"/>
        </w:rPr>
        <w:t>Tabla 14. Métricas del modelo seleccionado sobre 1.500 casos de prueba</w:t>
      </w:r>
    </w:p>
    <w:tbl>
      <w:tblPr>
        <w:tblStyle w:val="Tablaconcuadrculaclara"/>
        <w:tblW w:w="10080" w:type="dxa"/>
        <w:tblLayout w:type="fixed"/>
        <w:tblLook w:val="04A0" w:firstRow="1" w:lastRow="0" w:firstColumn="1" w:lastColumn="0" w:noHBand="0" w:noVBand="1"/>
      </w:tblPr>
      <w:tblGrid>
        <w:gridCol w:w="2951"/>
        <w:gridCol w:w="1181"/>
        <w:gridCol w:w="1181"/>
        <w:gridCol w:w="1037"/>
        <w:gridCol w:w="892"/>
        <w:gridCol w:w="1412"/>
        <w:gridCol w:w="1426"/>
      </w:tblGrid>
      <w:tr w:rsidR="00A75CF8" w:rsidRPr="00A75CF8" w14:paraId="043492C6" w14:textId="77777777" w:rsidTr="00B94776">
        <w:tc>
          <w:tcPr>
            <w:tcW w:w="2951" w:type="dxa"/>
          </w:tcPr>
          <w:p w14:paraId="6C427647"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6"/>
              </w:rPr>
              <w:t>Modelo</w:t>
            </w:r>
          </w:p>
        </w:tc>
        <w:tc>
          <w:tcPr>
            <w:tcW w:w="1180" w:type="dxa"/>
          </w:tcPr>
          <w:p w14:paraId="4CC073D5"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b/>
                <w:sz w:val="16"/>
              </w:rPr>
              <w:t>Accuracy</w:t>
            </w:r>
            <w:proofErr w:type="spellEnd"/>
          </w:p>
        </w:tc>
        <w:tc>
          <w:tcPr>
            <w:tcW w:w="1180" w:type="dxa"/>
          </w:tcPr>
          <w:p w14:paraId="0E289DE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6"/>
              </w:rPr>
              <w:t>Precisión</w:t>
            </w:r>
          </w:p>
        </w:tc>
        <w:tc>
          <w:tcPr>
            <w:tcW w:w="1036" w:type="dxa"/>
          </w:tcPr>
          <w:p w14:paraId="473E737F"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b/>
                <w:sz w:val="16"/>
              </w:rPr>
              <w:t>Recall</w:t>
            </w:r>
            <w:proofErr w:type="spellEnd"/>
          </w:p>
        </w:tc>
        <w:tc>
          <w:tcPr>
            <w:tcW w:w="892" w:type="dxa"/>
          </w:tcPr>
          <w:p w14:paraId="41E19B0A"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6"/>
              </w:rPr>
              <w:t>F1</w:t>
            </w:r>
          </w:p>
        </w:tc>
        <w:tc>
          <w:tcPr>
            <w:tcW w:w="1411" w:type="dxa"/>
          </w:tcPr>
          <w:p w14:paraId="0705A88D"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6"/>
              </w:rPr>
              <w:t>ROC-AUC</w:t>
            </w:r>
          </w:p>
        </w:tc>
        <w:tc>
          <w:tcPr>
            <w:tcW w:w="1425" w:type="dxa"/>
          </w:tcPr>
          <w:p w14:paraId="7F1FDB7F"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b/>
                <w:sz w:val="16"/>
              </w:rPr>
              <w:t>PR-AUC</w:t>
            </w:r>
          </w:p>
        </w:tc>
      </w:tr>
      <w:tr w:rsidR="00B94776" w:rsidRPr="00A75CF8" w14:paraId="71D77821" w14:textId="77777777" w:rsidTr="00B94776">
        <w:tc>
          <w:tcPr>
            <w:tcW w:w="2951" w:type="dxa"/>
          </w:tcPr>
          <w:p w14:paraId="6FEF5E50" w14:textId="77777777" w:rsidR="00715C48" w:rsidRPr="00A75CF8" w:rsidRDefault="008C0BC3" w:rsidP="002469A2">
            <w:pPr>
              <w:spacing w:line="276" w:lineRule="auto"/>
              <w:jc w:val="both"/>
              <w:rPr>
                <w:rFonts w:asciiTheme="minorHAnsi" w:hAnsiTheme="minorHAnsi" w:cstheme="minorHAnsi"/>
              </w:rPr>
            </w:pPr>
            <w:proofErr w:type="spellStart"/>
            <w:r w:rsidRPr="00A75CF8">
              <w:rPr>
                <w:rFonts w:asciiTheme="minorHAnsi" w:hAnsiTheme="minorHAnsi" w:cstheme="minorHAnsi"/>
                <w:sz w:val="16"/>
              </w:rPr>
              <w:t>XGBoost</w:t>
            </w:r>
            <w:proofErr w:type="spellEnd"/>
            <w:r w:rsidRPr="00A75CF8">
              <w:rPr>
                <w:rFonts w:asciiTheme="minorHAnsi" w:hAnsiTheme="minorHAnsi" w:cstheme="minorHAnsi"/>
                <w:sz w:val="16"/>
              </w:rPr>
              <w:t xml:space="preserve"> + ROS</w:t>
            </w:r>
          </w:p>
        </w:tc>
        <w:tc>
          <w:tcPr>
            <w:tcW w:w="1180" w:type="dxa"/>
          </w:tcPr>
          <w:p w14:paraId="4D021F9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6"/>
              </w:rPr>
              <w:t>0,719</w:t>
            </w:r>
          </w:p>
        </w:tc>
        <w:tc>
          <w:tcPr>
            <w:tcW w:w="1180" w:type="dxa"/>
          </w:tcPr>
          <w:p w14:paraId="6582DFD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6"/>
              </w:rPr>
              <w:t>0,232</w:t>
            </w:r>
          </w:p>
        </w:tc>
        <w:tc>
          <w:tcPr>
            <w:tcW w:w="1036" w:type="dxa"/>
          </w:tcPr>
          <w:p w14:paraId="68D2EC5C"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6"/>
              </w:rPr>
              <w:t>0,758</w:t>
            </w:r>
          </w:p>
        </w:tc>
        <w:tc>
          <w:tcPr>
            <w:tcW w:w="892" w:type="dxa"/>
          </w:tcPr>
          <w:p w14:paraId="7EC285C5"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6"/>
              </w:rPr>
              <w:t>0,355</w:t>
            </w:r>
          </w:p>
        </w:tc>
        <w:tc>
          <w:tcPr>
            <w:tcW w:w="1411" w:type="dxa"/>
          </w:tcPr>
          <w:p w14:paraId="0792DC8B"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6"/>
              </w:rPr>
              <w:t>0,781</w:t>
            </w:r>
          </w:p>
        </w:tc>
        <w:tc>
          <w:tcPr>
            <w:tcW w:w="1425" w:type="dxa"/>
          </w:tcPr>
          <w:p w14:paraId="28236B48" w14:textId="77777777" w:rsidR="00715C48" w:rsidRPr="00A75CF8" w:rsidRDefault="008C0BC3" w:rsidP="002469A2">
            <w:pPr>
              <w:spacing w:line="276" w:lineRule="auto"/>
              <w:jc w:val="both"/>
              <w:rPr>
                <w:rFonts w:asciiTheme="minorHAnsi" w:hAnsiTheme="minorHAnsi" w:cstheme="minorHAnsi"/>
              </w:rPr>
            </w:pPr>
            <w:r w:rsidRPr="00A75CF8">
              <w:rPr>
                <w:rFonts w:asciiTheme="minorHAnsi" w:hAnsiTheme="minorHAnsi" w:cstheme="minorHAnsi"/>
                <w:sz w:val="16"/>
              </w:rPr>
              <w:t>0,300</w:t>
            </w:r>
          </w:p>
        </w:tc>
      </w:tr>
    </w:tbl>
    <w:p w14:paraId="14C4CAC5" w14:textId="77777777" w:rsidR="00B94776" w:rsidRDefault="00B94776" w:rsidP="00B94776">
      <w:pPr>
        <w:keepNext/>
        <w:spacing w:before="80" w:after="40" w:line="276" w:lineRule="auto"/>
        <w:jc w:val="center"/>
        <w:rPr>
          <w:rFonts w:asciiTheme="minorHAnsi" w:hAnsiTheme="minorHAnsi" w:cstheme="minorHAnsi"/>
        </w:rPr>
      </w:pPr>
    </w:p>
    <w:p w14:paraId="151FB005" w14:textId="6237E122" w:rsidR="00715C48" w:rsidRPr="00A75CF8" w:rsidRDefault="008C0BC3" w:rsidP="00B94776">
      <w:pPr>
        <w:keepNext/>
        <w:spacing w:before="80" w:after="40"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73A3D20E" wp14:editId="67A082E6">
            <wp:extent cx="2880360" cy="2618507"/>
            <wp:effectExtent l="0" t="0" r="0" b="0"/>
            <wp:docPr id="1950181901" name="Picture 195018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test.png"/>
                    <pic:cNvPicPr/>
                  </pic:nvPicPr>
                  <pic:blipFill>
                    <a:blip r:embed="rId45"/>
                    <a:stretch>
                      <a:fillRect/>
                    </a:stretch>
                  </pic:blipFill>
                  <pic:spPr>
                    <a:xfrm>
                      <a:off x="0" y="0"/>
                      <a:ext cx="2900051" cy="2636408"/>
                    </a:xfrm>
                    <a:prstGeom prst="rect">
                      <a:avLst/>
                    </a:prstGeom>
                  </pic:spPr>
                </pic:pic>
              </a:graphicData>
            </a:graphic>
          </wp:inline>
        </w:drawing>
      </w:r>
    </w:p>
    <w:p w14:paraId="7BB0751F" w14:textId="2AA2C7A7" w:rsidR="00715C48" w:rsidRPr="00B94776" w:rsidRDefault="008C0BC3" w:rsidP="00B94776">
      <w:pPr>
        <w:spacing w:after="40" w:line="276" w:lineRule="auto"/>
        <w:jc w:val="center"/>
        <w:rPr>
          <w:rFonts w:asciiTheme="minorHAnsi" w:hAnsiTheme="minorHAnsi" w:cstheme="minorHAnsi"/>
          <w:i/>
          <w:iCs/>
          <w:sz w:val="18"/>
          <w:szCs w:val="18"/>
        </w:rPr>
      </w:pPr>
      <w:r w:rsidRPr="00B94776">
        <w:rPr>
          <w:rFonts w:asciiTheme="minorHAnsi" w:hAnsiTheme="minorHAnsi" w:cstheme="minorHAnsi"/>
          <w:i/>
          <w:iCs/>
          <w:sz w:val="18"/>
          <w:szCs w:val="18"/>
        </w:rPr>
        <w:t>Figura 2</w:t>
      </w:r>
      <w:r w:rsidR="00DA15C1">
        <w:rPr>
          <w:rFonts w:asciiTheme="minorHAnsi" w:hAnsiTheme="minorHAnsi" w:cstheme="minorHAnsi"/>
          <w:i/>
          <w:iCs/>
          <w:sz w:val="18"/>
          <w:szCs w:val="18"/>
        </w:rPr>
        <w:t>1</w:t>
      </w:r>
      <w:r w:rsidRPr="00B94776">
        <w:rPr>
          <w:rFonts w:asciiTheme="minorHAnsi" w:hAnsiTheme="minorHAnsi" w:cstheme="minorHAnsi"/>
          <w:i/>
          <w:iCs/>
          <w:sz w:val="18"/>
          <w:szCs w:val="18"/>
        </w:rPr>
        <w:t>. Matriz de confusión de XGBoost + ROS en prueba.</w:t>
      </w:r>
    </w:p>
    <w:p w14:paraId="3B8A2724" w14:textId="77777777" w:rsidR="00715C48" w:rsidRPr="00B94776" w:rsidRDefault="008C0BC3" w:rsidP="00B94776">
      <w:pPr>
        <w:spacing w:after="40" w:line="276" w:lineRule="auto"/>
        <w:jc w:val="center"/>
        <w:rPr>
          <w:rFonts w:asciiTheme="minorHAnsi" w:hAnsiTheme="minorHAnsi" w:cstheme="minorHAnsi"/>
          <w:i/>
          <w:iCs/>
          <w:sz w:val="18"/>
          <w:szCs w:val="18"/>
        </w:rPr>
      </w:pPr>
      <w:r w:rsidRPr="00B94776">
        <w:rPr>
          <w:rFonts w:asciiTheme="minorHAnsi" w:hAnsiTheme="minorHAnsi" w:cstheme="minorHAnsi"/>
          <w:i/>
          <w:iCs/>
          <w:sz w:val="18"/>
          <w:szCs w:val="18"/>
        </w:rPr>
        <w:t>Fuente: elaboración propia.</w:t>
      </w:r>
    </w:p>
    <w:p w14:paraId="55584DC2" w14:textId="77777777" w:rsidR="000A56DC" w:rsidRPr="00A75CF8" w:rsidRDefault="000A56DC" w:rsidP="002469A2">
      <w:pPr>
        <w:spacing w:after="120" w:line="276" w:lineRule="auto"/>
        <w:jc w:val="both"/>
        <w:rPr>
          <w:rFonts w:asciiTheme="minorHAnsi" w:hAnsiTheme="minorHAnsi" w:cstheme="minorHAnsi"/>
        </w:rPr>
      </w:pPr>
    </w:p>
    <w:p w14:paraId="3E0C53BD" w14:textId="635880F6"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lastRenderedPageBreak/>
        <w:t xml:space="preserve">El modelo detectó correctamente a 116 de los 153 clientes que abandonaron, alcanzando un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de 0,758. La matriz contiene 962 verdaderos negativos, 116 verdaderos positivos, 385 falsos positivos y 37 falsos negativos. En términos simples, identifica aproximadamente tres de cada cuatro abandonos reales, pero genera una cantidad importante de alertas falsas.</w:t>
      </w:r>
    </w:p>
    <w:p w14:paraId="79F55452"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El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disminuyó desde 0,843 en validación a 0,758 en prueba. Esta diferencia muestra la dificultad de mantener el desempeño sobre datos completamente nuevos y refuerza la necesidad de monitoreo.</w:t>
      </w:r>
    </w:p>
    <w:p w14:paraId="4D8B1821" w14:textId="77777777" w:rsidR="002E0A41" w:rsidRPr="00A75CF8" w:rsidRDefault="002E0A41" w:rsidP="002469A2">
      <w:pPr>
        <w:keepNext/>
        <w:spacing w:before="180" w:after="100" w:line="276" w:lineRule="auto"/>
        <w:jc w:val="both"/>
        <w:rPr>
          <w:rFonts w:asciiTheme="minorHAnsi" w:hAnsiTheme="minorHAnsi" w:cstheme="minorHAnsi"/>
          <w:b/>
          <w:sz w:val="23"/>
        </w:rPr>
      </w:pPr>
    </w:p>
    <w:p w14:paraId="53B0C5C0" w14:textId="08BCC981"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sz w:val="23"/>
        </w:rPr>
        <w:t>5.2 Resultados del refinamiento</w:t>
      </w:r>
    </w:p>
    <w:p w14:paraId="3F9F293F" w14:textId="77777777" w:rsidR="00715C48" w:rsidRPr="00A75CF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El modelo definitivo (</w:t>
      </w: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 ROS con los </w:t>
      </w:r>
      <w:proofErr w:type="spellStart"/>
      <w:r w:rsidRPr="00A75CF8">
        <w:rPr>
          <w:rFonts w:asciiTheme="minorHAnsi" w:hAnsiTheme="minorHAnsi" w:cstheme="minorHAnsi"/>
        </w:rPr>
        <w:t>hiperparámetros</w:t>
      </w:r>
      <w:proofErr w:type="spellEnd"/>
      <w:r w:rsidRPr="00A75CF8">
        <w:rPr>
          <w:rFonts w:asciiTheme="minorHAnsi" w:hAnsiTheme="minorHAnsi" w:cstheme="minorHAnsi"/>
        </w:rPr>
        <w:t xml:space="preserve"> y el umbral 0,56 de la sección 4.5.3) se evaluó sobre el conjunto de prueba como lectura final adoptada para el proyecto. Cabe transparentar que, durante el desarrollo, también se obtuvo una lectura exploratoria de prueba con el umbral F1-máximo (0,66) antes de descartarlo por su bajo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en validación; esa lectura no participó en la selección del umbral definitivo, que se decidió exclusivamente con evidencia de validación (sección 4.5.3). Los resultados de la configuración adoptada mejoran de forma pequeña pero consistente sobre el </w:t>
      </w:r>
      <w:proofErr w:type="spellStart"/>
      <w:r w:rsidRPr="00A75CF8">
        <w:rPr>
          <w:rFonts w:asciiTheme="minorHAnsi" w:hAnsiTheme="minorHAnsi" w:cstheme="minorHAnsi"/>
        </w:rPr>
        <w:t>baseline</w:t>
      </w:r>
      <w:proofErr w:type="spellEnd"/>
      <w:r w:rsidRPr="00A75CF8">
        <w:rPr>
          <w:rFonts w:asciiTheme="minorHAnsi" w:hAnsiTheme="minorHAnsi" w:cstheme="minorHAnsi"/>
        </w:rPr>
        <w:t xml:space="preserve"> original en prácticamente todas las métricas: </w:t>
      </w:r>
      <w:proofErr w:type="spellStart"/>
      <w:r w:rsidRPr="00A75CF8">
        <w:rPr>
          <w:rFonts w:asciiTheme="minorHAnsi" w:hAnsiTheme="minorHAnsi" w:cstheme="minorHAnsi"/>
        </w:rPr>
        <w:t>accuracy</w:t>
      </w:r>
      <w:proofErr w:type="spellEnd"/>
      <w:r w:rsidRPr="00A75CF8">
        <w:rPr>
          <w:rFonts w:asciiTheme="minorHAnsi" w:hAnsiTheme="minorHAnsi" w:cstheme="minorHAnsi"/>
        </w:rPr>
        <w:t xml:space="preserve"> 0,721 (antes 0,719), </w:t>
      </w:r>
      <w:proofErr w:type="spellStart"/>
      <w:r w:rsidRPr="00A75CF8">
        <w:rPr>
          <w:rFonts w:asciiTheme="minorHAnsi" w:hAnsiTheme="minorHAnsi" w:cstheme="minorHAnsi"/>
        </w:rPr>
        <w:t>precision</w:t>
      </w:r>
      <w:proofErr w:type="spellEnd"/>
      <w:r w:rsidRPr="00A75CF8">
        <w:rPr>
          <w:rFonts w:asciiTheme="minorHAnsi" w:hAnsiTheme="minorHAnsi" w:cstheme="minorHAnsi"/>
        </w:rPr>
        <w:t xml:space="preserve"> 0,234 (antes 0,232), </w:t>
      </w:r>
      <w:proofErr w:type="spellStart"/>
      <w:r w:rsidRPr="00A75CF8">
        <w:rPr>
          <w:rFonts w:asciiTheme="minorHAnsi" w:hAnsiTheme="minorHAnsi" w:cstheme="minorHAnsi"/>
        </w:rPr>
        <w:t>recall</w:t>
      </w:r>
      <w:proofErr w:type="spellEnd"/>
      <w:r w:rsidRPr="00A75CF8">
        <w:rPr>
          <w:rFonts w:asciiTheme="minorHAnsi" w:hAnsiTheme="minorHAnsi" w:cstheme="minorHAnsi"/>
        </w:rPr>
        <w:t xml:space="preserve"> 0,765 (antes 0,758), F1 0,359 (antes 0,355), ROC-AUC 0,782 (antes 0,781) y PR-AUC 0,302 (antes 0,300).</w:t>
      </w:r>
    </w:p>
    <w:p w14:paraId="57FE2F33" w14:textId="1B7984E6" w:rsidR="00715C48" w:rsidRPr="00A75CF8" w:rsidRDefault="004C4549" w:rsidP="00B94776">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1FEC251A" wp14:editId="6BEB2C01">
            <wp:extent cx="3520440" cy="3200399"/>
            <wp:effectExtent l="0" t="0" r="381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30496" cy="3209541"/>
                    </a:xfrm>
                    <a:prstGeom prst="rect">
                      <a:avLst/>
                    </a:prstGeom>
                  </pic:spPr>
                </pic:pic>
              </a:graphicData>
            </a:graphic>
          </wp:inline>
        </w:drawing>
      </w:r>
    </w:p>
    <w:p w14:paraId="4D65A526" w14:textId="361B5490" w:rsidR="00715C48" w:rsidRPr="00B94776" w:rsidRDefault="008C0BC3" w:rsidP="00B94776">
      <w:pPr>
        <w:spacing w:after="40" w:line="276" w:lineRule="auto"/>
        <w:jc w:val="center"/>
        <w:rPr>
          <w:rFonts w:asciiTheme="minorHAnsi" w:hAnsiTheme="minorHAnsi" w:cstheme="minorHAnsi"/>
          <w:i/>
          <w:iCs/>
          <w:sz w:val="18"/>
          <w:szCs w:val="18"/>
        </w:rPr>
      </w:pPr>
      <w:r w:rsidRPr="00B94776">
        <w:rPr>
          <w:rFonts w:asciiTheme="minorHAnsi" w:hAnsiTheme="minorHAnsi" w:cstheme="minorHAnsi"/>
          <w:i/>
          <w:iCs/>
          <w:sz w:val="18"/>
          <w:szCs w:val="18"/>
        </w:rPr>
        <w:t>Figura 2</w:t>
      </w:r>
      <w:r w:rsidR="00DA15C1">
        <w:rPr>
          <w:rFonts w:asciiTheme="minorHAnsi" w:hAnsiTheme="minorHAnsi" w:cstheme="minorHAnsi"/>
          <w:i/>
          <w:iCs/>
          <w:sz w:val="18"/>
          <w:szCs w:val="18"/>
        </w:rPr>
        <w:t>2</w:t>
      </w:r>
      <w:r w:rsidRPr="00B94776">
        <w:rPr>
          <w:rFonts w:asciiTheme="minorHAnsi" w:hAnsiTheme="minorHAnsi" w:cstheme="minorHAnsi"/>
          <w:i/>
          <w:iCs/>
          <w:sz w:val="18"/>
          <w:szCs w:val="18"/>
        </w:rPr>
        <w:t>. Matriz de confusión de XGBoost + ROS refinado en el conjunto de prueba (umbral 0,56).</w:t>
      </w:r>
    </w:p>
    <w:p w14:paraId="4F7D72AD" w14:textId="77777777" w:rsidR="00715C48" w:rsidRDefault="008C0BC3" w:rsidP="00B94776">
      <w:pPr>
        <w:spacing w:after="40" w:line="276" w:lineRule="auto"/>
        <w:jc w:val="center"/>
        <w:rPr>
          <w:rFonts w:asciiTheme="minorHAnsi" w:hAnsiTheme="minorHAnsi" w:cstheme="minorHAnsi"/>
          <w:i/>
          <w:iCs/>
          <w:sz w:val="18"/>
          <w:szCs w:val="18"/>
        </w:rPr>
      </w:pPr>
      <w:r w:rsidRPr="00B94776">
        <w:rPr>
          <w:rFonts w:asciiTheme="minorHAnsi" w:hAnsiTheme="minorHAnsi" w:cstheme="minorHAnsi"/>
          <w:i/>
          <w:iCs/>
          <w:sz w:val="18"/>
          <w:szCs w:val="18"/>
        </w:rPr>
        <w:t>Fuente: elaboración propia.</w:t>
      </w:r>
    </w:p>
    <w:p w14:paraId="3A5C89C2" w14:textId="77777777" w:rsidR="00B94776" w:rsidRPr="00B94776" w:rsidRDefault="00B94776" w:rsidP="00B94776">
      <w:pPr>
        <w:spacing w:after="40" w:line="276" w:lineRule="auto"/>
        <w:jc w:val="center"/>
        <w:rPr>
          <w:rFonts w:asciiTheme="minorHAnsi" w:hAnsiTheme="minorHAnsi" w:cstheme="minorHAnsi"/>
          <w:i/>
          <w:iCs/>
          <w:sz w:val="18"/>
          <w:szCs w:val="18"/>
        </w:rPr>
      </w:pPr>
    </w:p>
    <w:p w14:paraId="1AA548D1" w14:textId="77777777" w:rsidR="00715C48" w:rsidRDefault="008C0BC3"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La mejora no es grande, pero es consistente y, sobre todo, no compromete el </w:t>
      </w:r>
      <w:proofErr w:type="spellStart"/>
      <w:r w:rsidRPr="00A75CF8">
        <w:rPr>
          <w:rFonts w:asciiTheme="minorHAnsi" w:hAnsiTheme="minorHAnsi" w:cstheme="minorHAnsi"/>
        </w:rPr>
        <w:t>recall</w:t>
      </w:r>
      <w:proofErr w:type="spellEnd"/>
      <w:r w:rsidRPr="00A75CF8">
        <w:rPr>
          <w:rFonts w:asciiTheme="minorHAnsi" w:hAnsiTheme="minorHAnsi" w:cstheme="minorHAnsi"/>
        </w:rPr>
        <w:t>: el modelo refinado detecta una proporción de abandonos igual o mayor que el original, que es el criterio que más le importa al proyecto. El hallazgo metodológico más relevante fue detectar mediante validación que optimizar F1 sin restricciones producía un modelo que se veía mejor en términos agregados, pero fallaba en la prioridad real del negocio (ver sección 4.5.3).</w:t>
      </w:r>
    </w:p>
    <w:p w14:paraId="6872A78D" w14:textId="77777777" w:rsidR="00DA15C1" w:rsidRPr="00A75CF8" w:rsidRDefault="00DA15C1" w:rsidP="002469A2">
      <w:pPr>
        <w:spacing w:after="120" w:line="276" w:lineRule="auto"/>
        <w:jc w:val="both"/>
        <w:rPr>
          <w:rFonts w:asciiTheme="minorHAnsi" w:hAnsiTheme="minorHAnsi" w:cstheme="minorHAnsi"/>
        </w:rPr>
      </w:pPr>
    </w:p>
    <w:p w14:paraId="51E737F7"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sz w:val="23"/>
        </w:rPr>
        <w:lastRenderedPageBreak/>
        <w:t>5.3 Interpretación de resultados con SHAP</w:t>
      </w:r>
    </w:p>
    <w:p w14:paraId="05753E66" w14:textId="6225011C" w:rsidR="0062351E" w:rsidRPr="00A75CF8" w:rsidRDefault="006D2CC6" w:rsidP="002469A2">
      <w:pPr>
        <w:spacing w:after="120" w:line="276" w:lineRule="auto"/>
        <w:jc w:val="both"/>
        <w:rPr>
          <w:rFonts w:asciiTheme="minorHAnsi" w:hAnsiTheme="minorHAnsi" w:cstheme="minorHAnsi"/>
        </w:rPr>
      </w:pPr>
      <w:r w:rsidRPr="00A75CF8">
        <w:rPr>
          <w:rFonts w:asciiTheme="minorHAnsi" w:hAnsiTheme="minorHAnsi" w:cstheme="minorHAnsi"/>
        </w:rPr>
        <w:t>Esta sección interpreta las predicciones del modelo definitivo (</w:t>
      </w:r>
      <w:proofErr w:type="spellStart"/>
      <w:r w:rsidRPr="00A75CF8">
        <w:rPr>
          <w:rFonts w:asciiTheme="minorHAnsi" w:hAnsiTheme="minorHAnsi" w:cstheme="minorHAnsi"/>
        </w:rPr>
        <w:t>XGBoost</w:t>
      </w:r>
      <w:proofErr w:type="spellEnd"/>
      <w:r w:rsidRPr="00A75CF8">
        <w:rPr>
          <w:rFonts w:asciiTheme="minorHAnsi" w:hAnsiTheme="minorHAnsi" w:cstheme="minorHAnsi"/>
        </w:rPr>
        <w:t xml:space="preserve"> + ROS refinado, sección 4.5.3) mediante SHAP </w:t>
      </w:r>
      <w:r w:rsidR="00A14529" w:rsidRPr="00A14529">
        <w:rPr>
          <w:rFonts w:asciiTheme="minorHAnsi" w:hAnsiTheme="minorHAnsi" w:cstheme="minorHAnsi"/>
        </w:rPr>
        <w:t>(</w:t>
      </w:r>
      <w:proofErr w:type="spellStart"/>
      <w:r w:rsidR="00A14529" w:rsidRPr="00A14529">
        <w:rPr>
          <w:rFonts w:asciiTheme="minorHAnsi" w:hAnsiTheme="minorHAnsi" w:cstheme="minorHAnsi"/>
        </w:rPr>
        <w:t>SHapley</w:t>
      </w:r>
      <w:proofErr w:type="spellEnd"/>
      <w:r w:rsidR="00A14529" w:rsidRPr="00A14529">
        <w:rPr>
          <w:rFonts w:asciiTheme="minorHAnsi" w:hAnsiTheme="minorHAnsi" w:cstheme="minorHAnsi"/>
        </w:rPr>
        <w:t xml:space="preserve"> </w:t>
      </w:r>
      <w:proofErr w:type="spellStart"/>
      <w:r w:rsidR="00A14529" w:rsidRPr="00A14529">
        <w:rPr>
          <w:rFonts w:asciiTheme="minorHAnsi" w:hAnsiTheme="minorHAnsi" w:cstheme="minorHAnsi"/>
        </w:rPr>
        <w:t>Additive</w:t>
      </w:r>
      <w:proofErr w:type="spellEnd"/>
      <w:r w:rsidR="00A14529" w:rsidRPr="00A14529">
        <w:rPr>
          <w:rFonts w:asciiTheme="minorHAnsi" w:hAnsiTheme="minorHAnsi" w:cstheme="minorHAnsi"/>
        </w:rPr>
        <w:t xml:space="preserve"> </w:t>
      </w:r>
      <w:proofErr w:type="spellStart"/>
      <w:r w:rsidR="00A14529" w:rsidRPr="00A14529">
        <w:rPr>
          <w:rFonts w:asciiTheme="minorHAnsi" w:hAnsiTheme="minorHAnsi" w:cstheme="minorHAnsi"/>
        </w:rPr>
        <w:t>exPlanations</w:t>
      </w:r>
      <w:proofErr w:type="spellEnd"/>
      <w:r w:rsidR="00A14529" w:rsidRPr="00A14529">
        <w:rPr>
          <w:rFonts w:asciiTheme="minorHAnsi" w:hAnsiTheme="minorHAnsi" w:cstheme="minorHAnsi"/>
        </w:rPr>
        <w:t>; SHAP, s. f.)</w:t>
      </w:r>
      <w:r w:rsidRPr="00A75CF8">
        <w:rPr>
          <w:rFonts w:asciiTheme="minorHAnsi" w:hAnsiTheme="minorHAnsi" w:cstheme="minorHAnsi"/>
        </w:rPr>
        <w:t>, en dos niveles: qué variables influyen más en promedio sobre el modelo (importancia global) y cómo se explica la predicción de clientes concretos (explicaciones locales). El detalle completo del análisis está en notebook/07_explicabilidad_shap.ipynb.</w:t>
      </w:r>
    </w:p>
    <w:p w14:paraId="7DE78945" w14:textId="77777777" w:rsidR="0062351E" w:rsidRPr="00A75CF8" w:rsidRDefault="006D2CC6" w:rsidP="002469A2">
      <w:pPr>
        <w:spacing w:after="120" w:line="276" w:lineRule="auto"/>
        <w:jc w:val="both"/>
        <w:rPr>
          <w:rFonts w:asciiTheme="minorHAnsi" w:hAnsiTheme="minorHAnsi" w:cstheme="minorHAnsi"/>
        </w:rPr>
      </w:pPr>
      <w:r w:rsidRPr="005F1FB7">
        <w:rPr>
          <w:rFonts w:asciiTheme="minorHAnsi" w:hAnsiTheme="minorHAnsi" w:cstheme="minorHAnsi"/>
          <w:b/>
          <w:bCs/>
        </w:rPr>
        <w:t>Nota metodológica:</w:t>
      </w:r>
      <w:r w:rsidRPr="00A75CF8">
        <w:rPr>
          <w:rFonts w:asciiTheme="minorHAnsi" w:hAnsiTheme="minorHAnsi" w:cstheme="minorHAnsi"/>
        </w:rPr>
        <w:t xml:space="preserve"> se intentó calcular los valores SHAP en espacio de probabilidad, para leerlos directamente como puntos de probabilidad de abandono. Ese modo no es compatible con los </w:t>
      </w:r>
      <w:proofErr w:type="spellStart"/>
      <w:r w:rsidRPr="00A75CF8">
        <w:rPr>
          <w:rFonts w:asciiTheme="minorHAnsi" w:hAnsiTheme="minorHAnsi" w:cstheme="minorHAnsi"/>
        </w:rPr>
        <w:t>splits</w:t>
      </w:r>
      <w:proofErr w:type="spellEnd"/>
      <w:r w:rsidRPr="00A75CF8">
        <w:rPr>
          <w:rFonts w:asciiTheme="minorHAnsi" w:hAnsiTheme="minorHAnsi" w:cstheme="minorHAnsi"/>
        </w:rPr>
        <w:t xml:space="preserve"> categóricos nativos que usa la versión actual de </w:t>
      </w:r>
      <w:proofErr w:type="spellStart"/>
      <w:r w:rsidRPr="00A75CF8">
        <w:rPr>
          <w:rFonts w:asciiTheme="minorHAnsi" w:hAnsiTheme="minorHAnsi" w:cstheme="minorHAnsi"/>
        </w:rPr>
        <w:t>XGBoost</w:t>
      </w:r>
      <w:proofErr w:type="spellEnd"/>
      <w:r w:rsidRPr="00A75CF8">
        <w:rPr>
          <w:rFonts w:asciiTheme="minorHAnsi" w:hAnsiTheme="minorHAnsi" w:cstheme="minorHAnsi"/>
        </w:rPr>
        <w:t>, por lo que los valores presentados a continuación están en espacio de margen (log-</w:t>
      </w:r>
      <w:proofErr w:type="spellStart"/>
      <w:r w:rsidRPr="00A75CF8">
        <w:rPr>
          <w:rFonts w:asciiTheme="minorHAnsi" w:hAnsiTheme="minorHAnsi" w:cstheme="minorHAnsi"/>
        </w:rPr>
        <w:t>odds</w:t>
      </w:r>
      <w:proofErr w:type="spellEnd"/>
      <w:r w:rsidRPr="00A75CF8">
        <w:rPr>
          <w:rFonts w:asciiTheme="minorHAnsi" w:hAnsiTheme="minorHAnsi" w:cstheme="minorHAnsi"/>
        </w:rPr>
        <w:t>): el signo indica si la variable empuja la predicción hacia el abandono (positivo) o hacia la permanencia (negativo), y la magnitud indica qué tan fuerte es ese empuje en relación con las demás variables del mismo caso. No deben leerse como puntos porcentuales de probabilidad.</w:t>
      </w:r>
    </w:p>
    <w:p w14:paraId="368A2171" w14:textId="77777777" w:rsidR="0062351E" w:rsidRDefault="006D2CC6" w:rsidP="002469A2">
      <w:pPr>
        <w:spacing w:after="120" w:line="276" w:lineRule="auto"/>
        <w:jc w:val="both"/>
        <w:rPr>
          <w:rFonts w:asciiTheme="minorHAnsi" w:hAnsiTheme="minorHAnsi" w:cstheme="minorHAnsi"/>
        </w:rPr>
      </w:pPr>
      <w:r w:rsidRPr="00A75CF8">
        <w:rPr>
          <w:rFonts w:asciiTheme="minorHAnsi" w:hAnsiTheme="minorHAnsi" w:cstheme="minorHAnsi"/>
        </w:rPr>
        <w:t>La Tabla 15 y la Figura 23 muestran las variables con mayor importancia global, medida como el promedio del valor absoluto de SHAP sobre el conjunto de validación. csat_score, tenure_months, payment_failures y monthly_logins concentran la mayor parte de la importancia, en ese orden — las mismas cuatro variables que ya se habían identificado en el análisis exploratorio (sección 4.1.6) como las de mayor diferencia (Cohen's d) entre clientes que permanecen y abandonan. Esta coincidencia muestra que las señales aprendidas son coherentes con el análisis exploratorio, aunque no descarta relaciones espurias ni implica causalidad.</w:t>
      </w:r>
    </w:p>
    <w:p w14:paraId="0DA6BC69" w14:textId="77777777" w:rsidR="00B94776" w:rsidRPr="00A75CF8" w:rsidRDefault="00B94776" w:rsidP="002469A2">
      <w:pPr>
        <w:spacing w:after="120" w:line="276" w:lineRule="auto"/>
        <w:jc w:val="both"/>
        <w:rPr>
          <w:rFonts w:asciiTheme="minorHAnsi" w:hAnsiTheme="minorHAnsi" w:cstheme="minorHAnsi"/>
        </w:rPr>
      </w:pPr>
    </w:p>
    <w:p w14:paraId="6C31ABD0" w14:textId="77777777" w:rsidR="0062351E" w:rsidRPr="00B94776" w:rsidRDefault="006D2CC6" w:rsidP="00B94776">
      <w:pPr>
        <w:spacing w:after="40" w:line="276" w:lineRule="auto"/>
        <w:rPr>
          <w:rFonts w:asciiTheme="minorHAnsi" w:hAnsiTheme="minorHAnsi" w:cstheme="minorHAnsi"/>
          <w:i/>
          <w:iCs/>
          <w:sz w:val="18"/>
          <w:szCs w:val="18"/>
        </w:rPr>
      </w:pPr>
      <w:r w:rsidRPr="00B94776">
        <w:rPr>
          <w:rFonts w:asciiTheme="minorHAnsi" w:hAnsiTheme="minorHAnsi" w:cstheme="minorHAnsi"/>
          <w:i/>
          <w:iCs/>
          <w:sz w:val="18"/>
          <w:szCs w:val="18"/>
        </w:rPr>
        <w:t>Tabla 15. Importancia global de variables según SHAP (promedio de |valor| en validación).</w:t>
      </w:r>
    </w:p>
    <w:tbl>
      <w:tblPr>
        <w:tblStyle w:val="Tablaconcuadrculaclara"/>
        <w:tblW w:w="0" w:type="auto"/>
        <w:tblLook w:val="04A0" w:firstRow="1" w:lastRow="0" w:firstColumn="1" w:lastColumn="0" w:noHBand="0" w:noVBand="1"/>
      </w:tblPr>
      <w:tblGrid>
        <w:gridCol w:w="5185"/>
        <w:gridCol w:w="5185"/>
      </w:tblGrid>
      <w:tr w:rsidR="00A75CF8" w:rsidRPr="00B94776" w14:paraId="24F4F23C" w14:textId="77777777" w:rsidTr="00B94776">
        <w:tc>
          <w:tcPr>
            <w:tcW w:w="5190" w:type="dxa"/>
          </w:tcPr>
          <w:p w14:paraId="48993A81" w14:textId="77777777" w:rsidR="0062351E" w:rsidRPr="00B94776" w:rsidRDefault="006D2CC6" w:rsidP="002469A2">
            <w:pPr>
              <w:spacing w:line="276" w:lineRule="auto"/>
              <w:jc w:val="both"/>
              <w:rPr>
                <w:rFonts w:asciiTheme="minorHAnsi" w:hAnsiTheme="minorHAnsi" w:cstheme="minorHAnsi"/>
                <w:b/>
                <w:bCs/>
                <w:sz w:val="20"/>
                <w:szCs w:val="20"/>
              </w:rPr>
            </w:pPr>
            <w:r w:rsidRPr="00B94776">
              <w:rPr>
                <w:rFonts w:asciiTheme="minorHAnsi" w:hAnsiTheme="minorHAnsi" w:cstheme="minorHAnsi"/>
                <w:b/>
                <w:bCs/>
                <w:sz w:val="20"/>
                <w:szCs w:val="20"/>
              </w:rPr>
              <w:t>Variable</w:t>
            </w:r>
          </w:p>
        </w:tc>
        <w:tc>
          <w:tcPr>
            <w:tcW w:w="5190" w:type="dxa"/>
          </w:tcPr>
          <w:p w14:paraId="39664F17" w14:textId="77777777" w:rsidR="0062351E" w:rsidRPr="00B94776" w:rsidRDefault="006D2CC6" w:rsidP="002469A2">
            <w:pPr>
              <w:spacing w:line="276" w:lineRule="auto"/>
              <w:jc w:val="both"/>
              <w:rPr>
                <w:rFonts w:asciiTheme="minorHAnsi" w:hAnsiTheme="minorHAnsi" w:cstheme="minorHAnsi"/>
                <w:b/>
                <w:bCs/>
                <w:sz w:val="20"/>
                <w:szCs w:val="20"/>
              </w:rPr>
            </w:pPr>
            <w:r w:rsidRPr="00B94776">
              <w:rPr>
                <w:rFonts w:asciiTheme="minorHAnsi" w:hAnsiTheme="minorHAnsi" w:cstheme="minorHAnsi"/>
                <w:b/>
                <w:bCs/>
                <w:sz w:val="20"/>
                <w:szCs w:val="20"/>
              </w:rPr>
              <w:t>Importancia media |SHAP|</w:t>
            </w:r>
          </w:p>
        </w:tc>
      </w:tr>
      <w:tr w:rsidR="00A75CF8" w:rsidRPr="00B94776" w14:paraId="69F9147F" w14:textId="77777777" w:rsidTr="00B94776">
        <w:tc>
          <w:tcPr>
            <w:tcW w:w="5190" w:type="dxa"/>
          </w:tcPr>
          <w:p w14:paraId="63FDA935" w14:textId="77777777" w:rsidR="0062351E" w:rsidRPr="00B94776" w:rsidRDefault="006D2CC6" w:rsidP="002469A2">
            <w:pPr>
              <w:spacing w:line="276" w:lineRule="auto"/>
              <w:jc w:val="both"/>
              <w:rPr>
                <w:rFonts w:asciiTheme="minorHAnsi" w:hAnsiTheme="minorHAnsi" w:cstheme="minorHAnsi"/>
                <w:sz w:val="20"/>
                <w:szCs w:val="20"/>
              </w:rPr>
            </w:pPr>
            <w:proofErr w:type="spellStart"/>
            <w:r w:rsidRPr="00B94776">
              <w:rPr>
                <w:rFonts w:asciiTheme="minorHAnsi" w:hAnsiTheme="minorHAnsi" w:cstheme="minorHAnsi"/>
                <w:sz w:val="20"/>
                <w:szCs w:val="20"/>
              </w:rPr>
              <w:t>csat_score</w:t>
            </w:r>
            <w:proofErr w:type="spellEnd"/>
          </w:p>
        </w:tc>
        <w:tc>
          <w:tcPr>
            <w:tcW w:w="5190" w:type="dxa"/>
          </w:tcPr>
          <w:p w14:paraId="1551460D" w14:textId="77777777" w:rsidR="0062351E" w:rsidRPr="00B94776" w:rsidRDefault="006D2CC6" w:rsidP="002469A2">
            <w:pPr>
              <w:spacing w:line="276" w:lineRule="auto"/>
              <w:jc w:val="both"/>
              <w:rPr>
                <w:rFonts w:asciiTheme="minorHAnsi" w:hAnsiTheme="minorHAnsi" w:cstheme="minorHAnsi"/>
                <w:sz w:val="20"/>
                <w:szCs w:val="20"/>
              </w:rPr>
            </w:pPr>
            <w:r w:rsidRPr="00B94776">
              <w:rPr>
                <w:rFonts w:asciiTheme="minorHAnsi" w:hAnsiTheme="minorHAnsi" w:cstheme="minorHAnsi"/>
                <w:sz w:val="20"/>
                <w:szCs w:val="20"/>
              </w:rPr>
              <w:t>0,561</w:t>
            </w:r>
          </w:p>
        </w:tc>
      </w:tr>
      <w:tr w:rsidR="00A75CF8" w:rsidRPr="00B94776" w14:paraId="170CB969" w14:textId="77777777" w:rsidTr="00B94776">
        <w:tc>
          <w:tcPr>
            <w:tcW w:w="5190" w:type="dxa"/>
          </w:tcPr>
          <w:p w14:paraId="139439AF" w14:textId="77777777" w:rsidR="0062351E" w:rsidRPr="00B94776" w:rsidRDefault="006D2CC6" w:rsidP="002469A2">
            <w:pPr>
              <w:spacing w:line="276" w:lineRule="auto"/>
              <w:jc w:val="both"/>
              <w:rPr>
                <w:rFonts w:asciiTheme="minorHAnsi" w:hAnsiTheme="minorHAnsi" w:cstheme="minorHAnsi"/>
                <w:sz w:val="20"/>
                <w:szCs w:val="20"/>
              </w:rPr>
            </w:pPr>
            <w:proofErr w:type="spellStart"/>
            <w:r w:rsidRPr="00B94776">
              <w:rPr>
                <w:rFonts w:asciiTheme="minorHAnsi" w:hAnsiTheme="minorHAnsi" w:cstheme="minorHAnsi"/>
                <w:sz w:val="20"/>
                <w:szCs w:val="20"/>
              </w:rPr>
              <w:t>tenure_months</w:t>
            </w:r>
            <w:proofErr w:type="spellEnd"/>
          </w:p>
        </w:tc>
        <w:tc>
          <w:tcPr>
            <w:tcW w:w="5190" w:type="dxa"/>
          </w:tcPr>
          <w:p w14:paraId="3875B77B" w14:textId="77777777" w:rsidR="0062351E" w:rsidRPr="00B94776" w:rsidRDefault="006D2CC6" w:rsidP="002469A2">
            <w:pPr>
              <w:spacing w:line="276" w:lineRule="auto"/>
              <w:jc w:val="both"/>
              <w:rPr>
                <w:rFonts w:asciiTheme="minorHAnsi" w:hAnsiTheme="minorHAnsi" w:cstheme="minorHAnsi"/>
                <w:sz w:val="20"/>
                <w:szCs w:val="20"/>
              </w:rPr>
            </w:pPr>
            <w:r w:rsidRPr="00B94776">
              <w:rPr>
                <w:rFonts w:asciiTheme="minorHAnsi" w:hAnsiTheme="minorHAnsi" w:cstheme="minorHAnsi"/>
                <w:sz w:val="20"/>
                <w:szCs w:val="20"/>
              </w:rPr>
              <w:t>0,361</w:t>
            </w:r>
          </w:p>
        </w:tc>
      </w:tr>
      <w:tr w:rsidR="00A75CF8" w:rsidRPr="00B94776" w14:paraId="746171D7" w14:textId="77777777" w:rsidTr="00B94776">
        <w:tc>
          <w:tcPr>
            <w:tcW w:w="5190" w:type="dxa"/>
          </w:tcPr>
          <w:p w14:paraId="5E31AECF" w14:textId="77777777" w:rsidR="0062351E" w:rsidRPr="00B94776" w:rsidRDefault="006D2CC6" w:rsidP="002469A2">
            <w:pPr>
              <w:spacing w:line="276" w:lineRule="auto"/>
              <w:jc w:val="both"/>
              <w:rPr>
                <w:rFonts w:asciiTheme="minorHAnsi" w:hAnsiTheme="minorHAnsi" w:cstheme="minorHAnsi"/>
                <w:sz w:val="20"/>
                <w:szCs w:val="20"/>
              </w:rPr>
            </w:pPr>
            <w:proofErr w:type="spellStart"/>
            <w:r w:rsidRPr="00B94776">
              <w:rPr>
                <w:rFonts w:asciiTheme="minorHAnsi" w:hAnsiTheme="minorHAnsi" w:cstheme="minorHAnsi"/>
                <w:sz w:val="20"/>
                <w:szCs w:val="20"/>
              </w:rPr>
              <w:t>payment_failures</w:t>
            </w:r>
            <w:proofErr w:type="spellEnd"/>
          </w:p>
        </w:tc>
        <w:tc>
          <w:tcPr>
            <w:tcW w:w="5190" w:type="dxa"/>
          </w:tcPr>
          <w:p w14:paraId="330C27D9" w14:textId="77777777" w:rsidR="0062351E" w:rsidRPr="00B94776" w:rsidRDefault="006D2CC6" w:rsidP="002469A2">
            <w:pPr>
              <w:spacing w:line="276" w:lineRule="auto"/>
              <w:jc w:val="both"/>
              <w:rPr>
                <w:rFonts w:asciiTheme="minorHAnsi" w:hAnsiTheme="minorHAnsi" w:cstheme="minorHAnsi"/>
                <w:sz w:val="20"/>
                <w:szCs w:val="20"/>
              </w:rPr>
            </w:pPr>
            <w:r w:rsidRPr="00B94776">
              <w:rPr>
                <w:rFonts w:asciiTheme="minorHAnsi" w:hAnsiTheme="minorHAnsi" w:cstheme="minorHAnsi"/>
                <w:sz w:val="20"/>
                <w:szCs w:val="20"/>
              </w:rPr>
              <w:t>0,308</w:t>
            </w:r>
          </w:p>
        </w:tc>
      </w:tr>
      <w:tr w:rsidR="00A75CF8" w:rsidRPr="00B94776" w14:paraId="3F9BAB7B" w14:textId="77777777" w:rsidTr="00B94776">
        <w:tc>
          <w:tcPr>
            <w:tcW w:w="5190" w:type="dxa"/>
          </w:tcPr>
          <w:p w14:paraId="59594648" w14:textId="77777777" w:rsidR="0062351E" w:rsidRPr="00B94776" w:rsidRDefault="006D2CC6" w:rsidP="002469A2">
            <w:pPr>
              <w:spacing w:line="276" w:lineRule="auto"/>
              <w:jc w:val="both"/>
              <w:rPr>
                <w:rFonts w:asciiTheme="minorHAnsi" w:hAnsiTheme="minorHAnsi" w:cstheme="minorHAnsi"/>
                <w:sz w:val="20"/>
                <w:szCs w:val="20"/>
              </w:rPr>
            </w:pPr>
            <w:proofErr w:type="spellStart"/>
            <w:r w:rsidRPr="00B94776">
              <w:rPr>
                <w:rFonts w:asciiTheme="minorHAnsi" w:hAnsiTheme="minorHAnsi" w:cstheme="minorHAnsi"/>
                <w:sz w:val="20"/>
                <w:szCs w:val="20"/>
              </w:rPr>
              <w:t>monthly_logins</w:t>
            </w:r>
            <w:proofErr w:type="spellEnd"/>
          </w:p>
        </w:tc>
        <w:tc>
          <w:tcPr>
            <w:tcW w:w="5190" w:type="dxa"/>
          </w:tcPr>
          <w:p w14:paraId="50EA17B0" w14:textId="77777777" w:rsidR="0062351E" w:rsidRPr="00B94776" w:rsidRDefault="006D2CC6" w:rsidP="002469A2">
            <w:pPr>
              <w:spacing w:line="276" w:lineRule="auto"/>
              <w:jc w:val="both"/>
              <w:rPr>
                <w:rFonts w:asciiTheme="minorHAnsi" w:hAnsiTheme="minorHAnsi" w:cstheme="minorHAnsi"/>
                <w:sz w:val="20"/>
                <w:szCs w:val="20"/>
              </w:rPr>
            </w:pPr>
            <w:r w:rsidRPr="00B94776">
              <w:rPr>
                <w:rFonts w:asciiTheme="minorHAnsi" w:hAnsiTheme="minorHAnsi" w:cstheme="minorHAnsi"/>
                <w:sz w:val="20"/>
                <w:szCs w:val="20"/>
              </w:rPr>
              <w:t>0,228</w:t>
            </w:r>
          </w:p>
        </w:tc>
      </w:tr>
      <w:tr w:rsidR="00A75CF8" w:rsidRPr="00B94776" w14:paraId="7BCA88EC" w14:textId="77777777" w:rsidTr="00B94776">
        <w:tc>
          <w:tcPr>
            <w:tcW w:w="5190" w:type="dxa"/>
          </w:tcPr>
          <w:p w14:paraId="520E60C7" w14:textId="77777777" w:rsidR="0062351E" w:rsidRPr="00B94776" w:rsidRDefault="006D2CC6" w:rsidP="002469A2">
            <w:pPr>
              <w:spacing w:line="276" w:lineRule="auto"/>
              <w:jc w:val="both"/>
              <w:rPr>
                <w:rFonts w:asciiTheme="minorHAnsi" w:hAnsiTheme="minorHAnsi" w:cstheme="minorHAnsi"/>
                <w:sz w:val="20"/>
                <w:szCs w:val="20"/>
              </w:rPr>
            </w:pPr>
            <w:proofErr w:type="spellStart"/>
            <w:r w:rsidRPr="00B94776">
              <w:rPr>
                <w:rFonts w:asciiTheme="minorHAnsi" w:hAnsiTheme="minorHAnsi" w:cstheme="minorHAnsi"/>
                <w:sz w:val="20"/>
                <w:szCs w:val="20"/>
              </w:rPr>
              <w:t>last_login_days_ago</w:t>
            </w:r>
            <w:proofErr w:type="spellEnd"/>
          </w:p>
        </w:tc>
        <w:tc>
          <w:tcPr>
            <w:tcW w:w="5190" w:type="dxa"/>
          </w:tcPr>
          <w:p w14:paraId="0CA39CFF" w14:textId="77777777" w:rsidR="0062351E" w:rsidRPr="00B94776" w:rsidRDefault="006D2CC6" w:rsidP="002469A2">
            <w:pPr>
              <w:spacing w:line="276" w:lineRule="auto"/>
              <w:jc w:val="both"/>
              <w:rPr>
                <w:rFonts w:asciiTheme="minorHAnsi" w:hAnsiTheme="minorHAnsi" w:cstheme="minorHAnsi"/>
                <w:sz w:val="20"/>
                <w:szCs w:val="20"/>
              </w:rPr>
            </w:pPr>
            <w:r w:rsidRPr="00B94776">
              <w:rPr>
                <w:rFonts w:asciiTheme="minorHAnsi" w:hAnsiTheme="minorHAnsi" w:cstheme="minorHAnsi"/>
                <w:sz w:val="20"/>
                <w:szCs w:val="20"/>
              </w:rPr>
              <w:t>0,062</w:t>
            </w:r>
          </w:p>
        </w:tc>
      </w:tr>
      <w:tr w:rsidR="00A75CF8" w:rsidRPr="00B94776" w14:paraId="57DE6E38" w14:textId="77777777" w:rsidTr="00B94776">
        <w:tc>
          <w:tcPr>
            <w:tcW w:w="5190" w:type="dxa"/>
          </w:tcPr>
          <w:p w14:paraId="23F3BEF8" w14:textId="77777777" w:rsidR="0062351E" w:rsidRPr="00B94776" w:rsidRDefault="006D2CC6" w:rsidP="002469A2">
            <w:pPr>
              <w:spacing w:line="276" w:lineRule="auto"/>
              <w:jc w:val="both"/>
              <w:rPr>
                <w:rFonts w:asciiTheme="minorHAnsi" w:hAnsiTheme="minorHAnsi" w:cstheme="minorHAnsi"/>
                <w:sz w:val="20"/>
                <w:szCs w:val="20"/>
              </w:rPr>
            </w:pPr>
            <w:proofErr w:type="spellStart"/>
            <w:r w:rsidRPr="00B94776">
              <w:rPr>
                <w:rFonts w:asciiTheme="minorHAnsi" w:hAnsiTheme="minorHAnsi" w:cstheme="minorHAnsi"/>
                <w:sz w:val="20"/>
                <w:szCs w:val="20"/>
              </w:rPr>
              <w:t>total_revenue</w:t>
            </w:r>
            <w:proofErr w:type="spellEnd"/>
          </w:p>
        </w:tc>
        <w:tc>
          <w:tcPr>
            <w:tcW w:w="5190" w:type="dxa"/>
          </w:tcPr>
          <w:p w14:paraId="58F20609" w14:textId="77777777" w:rsidR="0062351E" w:rsidRPr="00B94776" w:rsidRDefault="006D2CC6" w:rsidP="002469A2">
            <w:pPr>
              <w:spacing w:line="276" w:lineRule="auto"/>
              <w:jc w:val="both"/>
              <w:rPr>
                <w:rFonts w:asciiTheme="minorHAnsi" w:hAnsiTheme="minorHAnsi" w:cstheme="minorHAnsi"/>
                <w:sz w:val="20"/>
                <w:szCs w:val="20"/>
              </w:rPr>
            </w:pPr>
            <w:r w:rsidRPr="00B94776">
              <w:rPr>
                <w:rFonts w:asciiTheme="minorHAnsi" w:hAnsiTheme="minorHAnsi" w:cstheme="minorHAnsi"/>
                <w:sz w:val="20"/>
                <w:szCs w:val="20"/>
              </w:rPr>
              <w:t>0,033</w:t>
            </w:r>
          </w:p>
        </w:tc>
      </w:tr>
      <w:tr w:rsidR="00A75CF8" w:rsidRPr="00B94776" w14:paraId="64A1D4A1" w14:textId="77777777" w:rsidTr="00B94776">
        <w:tc>
          <w:tcPr>
            <w:tcW w:w="5190" w:type="dxa"/>
          </w:tcPr>
          <w:p w14:paraId="0B374A37" w14:textId="77777777" w:rsidR="0062351E" w:rsidRPr="00B94776" w:rsidRDefault="006D2CC6" w:rsidP="002469A2">
            <w:pPr>
              <w:spacing w:line="276" w:lineRule="auto"/>
              <w:jc w:val="both"/>
              <w:rPr>
                <w:rFonts w:asciiTheme="minorHAnsi" w:hAnsiTheme="minorHAnsi" w:cstheme="minorHAnsi"/>
                <w:sz w:val="20"/>
                <w:szCs w:val="20"/>
              </w:rPr>
            </w:pPr>
            <w:proofErr w:type="spellStart"/>
            <w:r w:rsidRPr="00B94776">
              <w:rPr>
                <w:rFonts w:asciiTheme="minorHAnsi" w:hAnsiTheme="minorHAnsi" w:cstheme="minorHAnsi"/>
                <w:sz w:val="20"/>
                <w:szCs w:val="20"/>
              </w:rPr>
              <w:t>age</w:t>
            </w:r>
            <w:proofErr w:type="spellEnd"/>
          </w:p>
        </w:tc>
        <w:tc>
          <w:tcPr>
            <w:tcW w:w="5190" w:type="dxa"/>
          </w:tcPr>
          <w:p w14:paraId="6326DAB9" w14:textId="77777777" w:rsidR="0062351E" w:rsidRPr="00B94776" w:rsidRDefault="006D2CC6" w:rsidP="002469A2">
            <w:pPr>
              <w:spacing w:line="276" w:lineRule="auto"/>
              <w:jc w:val="both"/>
              <w:rPr>
                <w:rFonts w:asciiTheme="minorHAnsi" w:hAnsiTheme="minorHAnsi" w:cstheme="minorHAnsi"/>
                <w:sz w:val="20"/>
                <w:szCs w:val="20"/>
              </w:rPr>
            </w:pPr>
            <w:r w:rsidRPr="00B94776">
              <w:rPr>
                <w:rFonts w:asciiTheme="minorHAnsi" w:hAnsiTheme="minorHAnsi" w:cstheme="minorHAnsi"/>
                <w:sz w:val="20"/>
                <w:szCs w:val="20"/>
              </w:rPr>
              <w:t>0,014</w:t>
            </w:r>
          </w:p>
        </w:tc>
      </w:tr>
      <w:tr w:rsidR="00B94776" w:rsidRPr="00B94776" w14:paraId="562C9F02" w14:textId="77777777" w:rsidTr="00B94776">
        <w:tc>
          <w:tcPr>
            <w:tcW w:w="5190" w:type="dxa"/>
          </w:tcPr>
          <w:p w14:paraId="2F671422" w14:textId="77777777" w:rsidR="0062351E" w:rsidRPr="00B94776" w:rsidRDefault="006D2CC6" w:rsidP="002469A2">
            <w:pPr>
              <w:spacing w:line="276" w:lineRule="auto"/>
              <w:jc w:val="both"/>
              <w:rPr>
                <w:rFonts w:asciiTheme="minorHAnsi" w:hAnsiTheme="minorHAnsi" w:cstheme="minorHAnsi"/>
                <w:sz w:val="20"/>
                <w:szCs w:val="20"/>
              </w:rPr>
            </w:pPr>
            <w:proofErr w:type="spellStart"/>
            <w:r w:rsidRPr="00B94776">
              <w:rPr>
                <w:rFonts w:asciiTheme="minorHAnsi" w:hAnsiTheme="minorHAnsi" w:cstheme="minorHAnsi"/>
                <w:sz w:val="20"/>
                <w:szCs w:val="20"/>
              </w:rPr>
              <w:t>avg_session_time</w:t>
            </w:r>
            <w:proofErr w:type="spellEnd"/>
          </w:p>
        </w:tc>
        <w:tc>
          <w:tcPr>
            <w:tcW w:w="5190" w:type="dxa"/>
          </w:tcPr>
          <w:p w14:paraId="207C288E" w14:textId="77777777" w:rsidR="0062351E" w:rsidRPr="00B94776" w:rsidRDefault="006D2CC6" w:rsidP="002469A2">
            <w:pPr>
              <w:spacing w:line="276" w:lineRule="auto"/>
              <w:jc w:val="both"/>
              <w:rPr>
                <w:rFonts w:asciiTheme="minorHAnsi" w:hAnsiTheme="minorHAnsi" w:cstheme="minorHAnsi"/>
                <w:sz w:val="20"/>
                <w:szCs w:val="20"/>
              </w:rPr>
            </w:pPr>
            <w:r w:rsidRPr="00B94776">
              <w:rPr>
                <w:rFonts w:asciiTheme="minorHAnsi" w:hAnsiTheme="minorHAnsi" w:cstheme="minorHAnsi"/>
                <w:sz w:val="20"/>
                <w:szCs w:val="20"/>
              </w:rPr>
              <w:t>0,013</w:t>
            </w:r>
          </w:p>
        </w:tc>
      </w:tr>
    </w:tbl>
    <w:p w14:paraId="21128DA8" w14:textId="77777777" w:rsidR="0062351E" w:rsidRPr="00A75CF8" w:rsidRDefault="006D2CC6" w:rsidP="00B94776">
      <w:pPr>
        <w:spacing w:line="276" w:lineRule="auto"/>
        <w:jc w:val="center"/>
        <w:rPr>
          <w:rFonts w:asciiTheme="minorHAnsi" w:hAnsiTheme="minorHAnsi" w:cstheme="minorHAnsi"/>
        </w:rPr>
      </w:pPr>
      <w:r w:rsidRPr="00A75CF8">
        <w:rPr>
          <w:rFonts w:asciiTheme="minorHAnsi" w:hAnsiTheme="minorHAnsi" w:cstheme="minorHAnsi"/>
          <w:noProof/>
        </w:rPr>
        <w:lastRenderedPageBreak/>
        <w:drawing>
          <wp:inline distT="0" distB="0" distL="0" distR="0" wp14:anchorId="36FA598A" wp14:editId="1841DE44">
            <wp:extent cx="2913194" cy="3238500"/>
            <wp:effectExtent l="0" t="0" r="1905" b="0"/>
            <wp:docPr id="1950181908" name="Picture 195018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01_shap_importancia_global_bar.png"/>
                    <pic:cNvPicPr/>
                  </pic:nvPicPr>
                  <pic:blipFill>
                    <a:blip r:embed="rId47"/>
                    <a:stretch>
                      <a:fillRect/>
                    </a:stretch>
                  </pic:blipFill>
                  <pic:spPr>
                    <a:xfrm>
                      <a:off x="0" y="0"/>
                      <a:ext cx="2922746" cy="3249118"/>
                    </a:xfrm>
                    <a:prstGeom prst="rect">
                      <a:avLst/>
                    </a:prstGeom>
                  </pic:spPr>
                </pic:pic>
              </a:graphicData>
            </a:graphic>
          </wp:inline>
        </w:drawing>
      </w:r>
    </w:p>
    <w:p w14:paraId="5FD1268B" w14:textId="467A31A0" w:rsidR="0062351E" w:rsidRPr="00B94776" w:rsidRDefault="006D2CC6" w:rsidP="00B94776">
      <w:pPr>
        <w:spacing w:after="40" w:line="276" w:lineRule="auto"/>
        <w:jc w:val="center"/>
        <w:rPr>
          <w:rFonts w:asciiTheme="minorHAnsi" w:hAnsiTheme="minorHAnsi" w:cstheme="minorHAnsi"/>
          <w:i/>
          <w:iCs/>
          <w:sz w:val="18"/>
          <w:szCs w:val="18"/>
        </w:rPr>
      </w:pPr>
      <w:r w:rsidRPr="00B94776">
        <w:rPr>
          <w:rFonts w:asciiTheme="minorHAnsi" w:hAnsiTheme="minorHAnsi" w:cstheme="minorHAnsi"/>
          <w:i/>
          <w:iCs/>
          <w:sz w:val="18"/>
          <w:szCs w:val="18"/>
        </w:rPr>
        <w:t>Figura 2</w:t>
      </w:r>
      <w:r w:rsidR="00DA15C1">
        <w:rPr>
          <w:rFonts w:asciiTheme="minorHAnsi" w:hAnsiTheme="minorHAnsi" w:cstheme="minorHAnsi"/>
          <w:i/>
          <w:iCs/>
          <w:sz w:val="18"/>
          <w:szCs w:val="18"/>
        </w:rPr>
        <w:t>3</w:t>
      </w:r>
      <w:r w:rsidRPr="00B94776">
        <w:rPr>
          <w:rFonts w:asciiTheme="minorHAnsi" w:hAnsiTheme="minorHAnsi" w:cstheme="minorHAnsi"/>
          <w:i/>
          <w:iCs/>
          <w:sz w:val="18"/>
          <w:szCs w:val="18"/>
        </w:rPr>
        <w:t>. Importancia global de variables según SHAP.</w:t>
      </w:r>
    </w:p>
    <w:p w14:paraId="75C08B65" w14:textId="77777777" w:rsidR="0062351E" w:rsidRPr="00B94776" w:rsidRDefault="006D2CC6" w:rsidP="00B94776">
      <w:pPr>
        <w:spacing w:after="40" w:line="276" w:lineRule="auto"/>
        <w:jc w:val="center"/>
        <w:rPr>
          <w:rFonts w:asciiTheme="minorHAnsi" w:hAnsiTheme="minorHAnsi" w:cstheme="minorHAnsi"/>
          <w:i/>
          <w:iCs/>
          <w:sz w:val="18"/>
          <w:szCs w:val="18"/>
        </w:rPr>
      </w:pPr>
      <w:r w:rsidRPr="00B94776">
        <w:rPr>
          <w:rFonts w:asciiTheme="minorHAnsi" w:hAnsiTheme="minorHAnsi" w:cstheme="minorHAnsi"/>
          <w:i/>
          <w:iCs/>
          <w:sz w:val="18"/>
          <w:szCs w:val="18"/>
        </w:rPr>
        <w:t>Fuente: elaboración propia.</w:t>
      </w:r>
    </w:p>
    <w:p w14:paraId="53D81BA4" w14:textId="1BD8EFCB" w:rsidR="00B94776" w:rsidRDefault="006D2CC6" w:rsidP="00B94776">
      <w:pPr>
        <w:spacing w:after="120" w:line="276" w:lineRule="auto"/>
        <w:jc w:val="both"/>
        <w:rPr>
          <w:rFonts w:asciiTheme="minorHAnsi" w:hAnsiTheme="minorHAnsi" w:cstheme="minorHAnsi"/>
        </w:rPr>
      </w:pPr>
      <w:r w:rsidRPr="00A75CF8">
        <w:rPr>
          <w:rFonts w:asciiTheme="minorHAnsi" w:hAnsiTheme="minorHAnsi" w:cstheme="minorHAnsi"/>
        </w:rPr>
        <w:t>La Figura 24 complementa esta vista agregada: muestra, para cada variable, cómo se distribuye su efecto entre los clientes del conjunto de validación. Valores bajos de csat_score, tenure_months y monthly_logins, junto con valores altos de payment_failures, empujan sistemáticamente la predicción hacia el abandono; sus opuestos empujan hacia la permanencia.</w:t>
      </w:r>
    </w:p>
    <w:p w14:paraId="3FFDCABD" w14:textId="377650DE" w:rsidR="00B94776" w:rsidRPr="00A75CF8" w:rsidRDefault="006D2CC6" w:rsidP="00B94776">
      <w:pPr>
        <w:spacing w:after="120"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51F1D932" wp14:editId="7AE9702C">
            <wp:extent cx="2948940" cy="2785669"/>
            <wp:effectExtent l="0" t="0" r="3810" b="0"/>
            <wp:docPr id="1950181909" name="Picture 195018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02_shap_resumen_beeswarm.png"/>
                    <pic:cNvPicPr/>
                  </pic:nvPicPr>
                  <pic:blipFill>
                    <a:blip r:embed="rId48"/>
                    <a:stretch>
                      <a:fillRect/>
                    </a:stretch>
                  </pic:blipFill>
                  <pic:spPr>
                    <a:xfrm>
                      <a:off x="0" y="0"/>
                      <a:ext cx="2953550" cy="2790024"/>
                    </a:xfrm>
                    <a:prstGeom prst="rect">
                      <a:avLst/>
                    </a:prstGeom>
                  </pic:spPr>
                </pic:pic>
              </a:graphicData>
            </a:graphic>
          </wp:inline>
        </w:drawing>
      </w:r>
    </w:p>
    <w:p w14:paraId="1DE2B1FC" w14:textId="77777777" w:rsidR="0062351E" w:rsidRPr="00A75CF8" w:rsidRDefault="006D2CC6" w:rsidP="00B94776">
      <w:pPr>
        <w:spacing w:after="40" w:line="276" w:lineRule="auto"/>
        <w:jc w:val="center"/>
        <w:rPr>
          <w:rFonts w:asciiTheme="minorHAnsi" w:hAnsiTheme="minorHAnsi" w:cstheme="minorHAnsi"/>
        </w:rPr>
      </w:pPr>
      <w:r w:rsidRPr="00A75CF8">
        <w:rPr>
          <w:rFonts w:asciiTheme="minorHAnsi" w:hAnsiTheme="minorHAnsi" w:cstheme="minorHAnsi"/>
          <w:sz w:val="18"/>
        </w:rPr>
        <w:t>Figura 24. Resumen SHAP: dirección y magnitud del efecto de cada variable.</w:t>
      </w:r>
    </w:p>
    <w:p w14:paraId="1CD2CDEA" w14:textId="77777777" w:rsidR="0062351E" w:rsidRDefault="006D2CC6" w:rsidP="00B94776">
      <w:pPr>
        <w:spacing w:after="120" w:line="276" w:lineRule="auto"/>
        <w:jc w:val="center"/>
        <w:rPr>
          <w:rFonts w:asciiTheme="minorHAnsi" w:hAnsiTheme="minorHAnsi" w:cstheme="minorHAnsi"/>
          <w:sz w:val="17"/>
        </w:rPr>
      </w:pPr>
      <w:r w:rsidRPr="00A75CF8">
        <w:rPr>
          <w:rFonts w:asciiTheme="minorHAnsi" w:hAnsiTheme="minorHAnsi" w:cstheme="minorHAnsi"/>
          <w:sz w:val="17"/>
        </w:rPr>
        <w:t>Fuente: elaboración propia.</w:t>
      </w:r>
    </w:p>
    <w:p w14:paraId="39790B5A" w14:textId="77777777" w:rsidR="00670AEC" w:rsidRPr="00A75CF8" w:rsidRDefault="00670AEC" w:rsidP="00B94776">
      <w:pPr>
        <w:spacing w:after="120" w:line="276" w:lineRule="auto"/>
        <w:jc w:val="center"/>
        <w:rPr>
          <w:rFonts w:asciiTheme="minorHAnsi" w:hAnsiTheme="minorHAnsi" w:cstheme="minorHAnsi"/>
        </w:rPr>
      </w:pPr>
    </w:p>
    <w:p w14:paraId="5E325AC7" w14:textId="77777777" w:rsidR="0062351E" w:rsidRPr="00A75CF8" w:rsidRDefault="006D2CC6"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Para ilustrar cómo se combinan estas señales en clientes concretos, se seleccionaron tres casos del conjunto de prueba: un verdadero positivo (abandono detectado correctamente), un falso positivo (alerta de riesgo en un cliente </w:t>
      </w:r>
      <w:r w:rsidRPr="00A75CF8">
        <w:rPr>
          <w:rFonts w:asciiTheme="minorHAnsi" w:hAnsiTheme="minorHAnsi" w:cstheme="minorHAnsi"/>
        </w:rPr>
        <w:lastRenderedPageBreak/>
        <w:t>que finalmente permaneció) y un verdadero negativo confiado (probabilidad baja en un cliente que efectivamente permaneció). Los tres casos usan el mismo umbral de decisión (0,56) definido en la sección 4.5.3.</w:t>
      </w:r>
    </w:p>
    <w:p w14:paraId="4CD17D27" w14:textId="77777777" w:rsidR="0062351E" w:rsidRPr="00A75CF8" w:rsidRDefault="006D2CC6" w:rsidP="00670AEC">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4037C0F1" wp14:editId="15B52499">
            <wp:extent cx="2980694" cy="2729429"/>
            <wp:effectExtent l="0" t="0" r="0" b="0"/>
            <wp:docPr id="1950181910" name="Picture 195018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03_shap_local_verdadero_positivo.png"/>
                    <pic:cNvPicPr/>
                  </pic:nvPicPr>
                  <pic:blipFill>
                    <a:blip r:embed="rId49"/>
                    <a:stretch>
                      <a:fillRect/>
                    </a:stretch>
                  </pic:blipFill>
                  <pic:spPr>
                    <a:xfrm>
                      <a:off x="0" y="0"/>
                      <a:ext cx="2989873" cy="2737835"/>
                    </a:xfrm>
                    <a:prstGeom prst="rect">
                      <a:avLst/>
                    </a:prstGeom>
                  </pic:spPr>
                </pic:pic>
              </a:graphicData>
            </a:graphic>
          </wp:inline>
        </w:drawing>
      </w:r>
    </w:p>
    <w:p w14:paraId="1BBB1A7C" w14:textId="09809B3A" w:rsidR="0062351E" w:rsidRPr="00670AEC" w:rsidRDefault="006D2CC6" w:rsidP="00670AEC">
      <w:pPr>
        <w:spacing w:after="40" w:line="276" w:lineRule="auto"/>
        <w:jc w:val="center"/>
        <w:rPr>
          <w:rFonts w:asciiTheme="minorHAnsi" w:hAnsiTheme="minorHAnsi" w:cstheme="minorHAnsi"/>
          <w:sz w:val="18"/>
        </w:rPr>
      </w:pPr>
      <w:r w:rsidRPr="00A75CF8">
        <w:rPr>
          <w:rFonts w:asciiTheme="minorHAnsi" w:hAnsiTheme="minorHAnsi" w:cstheme="minorHAnsi"/>
          <w:sz w:val="18"/>
        </w:rPr>
        <w:t>Figura 25. Explicación local de un verdadero positivo (probabilidad = 0,94).</w:t>
      </w:r>
    </w:p>
    <w:p w14:paraId="73F3CE4D" w14:textId="77777777" w:rsidR="0062351E" w:rsidRDefault="006D2CC6" w:rsidP="00670AEC">
      <w:pPr>
        <w:spacing w:after="40" w:line="276" w:lineRule="auto"/>
        <w:jc w:val="center"/>
        <w:rPr>
          <w:rFonts w:asciiTheme="minorHAnsi" w:hAnsiTheme="minorHAnsi" w:cstheme="minorHAnsi"/>
          <w:sz w:val="18"/>
        </w:rPr>
      </w:pPr>
      <w:r w:rsidRPr="00670AEC">
        <w:rPr>
          <w:rFonts w:asciiTheme="minorHAnsi" w:hAnsiTheme="minorHAnsi" w:cstheme="minorHAnsi"/>
          <w:sz w:val="18"/>
        </w:rPr>
        <w:t>Fuente: elaboración propia.</w:t>
      </w:r>
    </w:p>
    <w:p w14:paraId="5D866D93" w14:textId="77777777" w:rsidR="00670AEC" w:rsidRPr="00670AEC" w:rsidRDefault="00670AEC" w:rsidP="00670AEC">
      <w:pPr>
        <w:spacing w:after="40" w:line="276" w:lineRule="auto"/>
        <w:jc w:val="center"/>
        <w:rPr>
          <w:rFonts w:asciiTheme="minorHAnsi" w:hAnsiTheme="minorHAnsi" w:cstheme="minorHAnsi"/>
          <w:sz w:val="18"/>
        </w:rPr>
      </w:pPr>
    </w:p>
    <w:p w14:paraId="53CBB390" w14:textId="77777777" w:rsidR="00670AEC" w:rsidRDefault="006D2CC6" w:rsidP="00670AEC">
      <w:pPr>
        <w:spacing w:after="120" w:line="276" w:lineRule="auto"/>
        <w:jc w:val="both"/>
        <w:rPr>
          <w:rFonts w:asciiTheme="minorHAnsi" w:hAnsiTheme="minorHAnsi" w:cstheme="minorHAnsi"/>
        </w:rPr>
      </w:pPr>
      <w:r w:rsidRPr="00A75CF8">
        <w:rPr>
          <w:rFonts w:asciiTheme="minorHAnsi" w:hAnsiTheme="minorHAnsi" w:cstheme="minorHAnsi"/>
        </w:rPr>
        <w:t xml:space="preserve">Este cliente fue detectado correctamente como alto riesgo (probabilidad 0,941). Las variables que más empujaron la predicción hacia el abandono fueron </w:t>
      </w:r>
      <w:proofErr w:type="spellStart"/>
      <w:r w:rsidRPr="00A75CF8">
        <w:rPr>
          <w:rFonts w:asciiTheme="minorHAnsi" w:hAnsiTheme="minorHAnsi" w:cstheme="minorHAnsi"/>
        </w:rPr>
        <w:t>monthly_logins</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csat_score</w:t>
      </w:r>
      <w:proofErr w:type="spellEnd"/>
      <w:r w:rsidRPr="00A75CF8">
        <w:rPr>
          <w:rFonts w:asciiTheme="minorHAnsi" w:hAnsiTheme="minorHAnsi" w:cstheme="minorHAnsi"/>
        </w:rPr>
        <w:t xml:space="preserve"> y </w:t>
      </w:r>
      <w:proofErr w:type="spellStart"/>
      <w:r w:rsidRPr="00A75CF8">
        <w:rPr>
          <w:rFonts w:asciiTheme="minorHAnsi" w:hAnsiTheme="minorHAnsi" w:cstheme="minorHAnsi"/>
        </w:rPr>
        <w:t>payment_failures</w:t>
      </w:r>
      <w:proofErr w:type="spellEnd"/>
      <w:r w:rsidRPr="00A75CF8">
        <w:rPr>
          <w:rFonts w:asciiTheme="minorHAnsi" w:hAnsiTheme="minorHAnsi" w:cstheme="minorHAnsi"/>
        </w:rPr>
        <w:t>, todas en el sentido esperado (accesos y satisfacción muy por debajo del promedio, fallos de pago muy por encima): es el perfil que el proyecto busca detectar</w:t>
      </w:r>
    </w:p>
    <w:p w14:paraId="517E215E" w14:textId="73C47BBB" w:rsidR="0062351E" w:rsidRPr="00A75CF8" w:rsidRDefault="006D2CC6" w:rsidP="00670AEC">
      <w:pPr>
        <w:spacing w:after="120"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163D5BAF" wp14:editId="05D3EEBC">
            <wp:extent cx="3108960" cy="2858695"/>
            <wp:effectExtent l="0" t="0" r="0" b="0"/>
            <wp:docPr id="1950181911" name="Picture 195018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04_shap_local_falso_positivo.png"/>
                    <pic:cNvPicPr/>
                  </pic:nvPicPr>
                  <pic:blipFill>
                    <a:blip r:embed="rId50"/>
                    <a:stretch>
                      <a:fillRect/>
                    </a:stretch>
                  </pic:blipFill>
                  <pic:spPr>
                    <a:xfrm>
                      <a:off x="0" y="0"/>
                      <a:ext cx="3114476" cy="2863767"/>
                    </a:xfrm>
                    <a:prstGeom prst="rect">
                      <a:avLst/>
                    </a:prstGeom>
                  </pic:spPr>
                </pic:pic>
              </a:graphicData>
            </a:graphic>
          </wp:inline>
        </w:drawing>
      </w:r>
    </w:p>
    <w:p w14:paraId="6ED30590" w14:textId="2B223F4D" w:rsidR="0062351E" w:rsidRPr="00670AEC" w:rsidRDefault="006D2CC6" w:rsidP="00670AEC">
      <w:pPr>
        <w:spacing w:after="40" w:line="276" w:lineRule="auto"/>
        <w:jc w:val="center"/>
        <w:rPr>
          <w:rFonts w:asciiTheme="minorHAnsi" w:hAnsiTheme="minorHAnsi" w:cstheme="minorHAnsi"/>
          <w:sz w:val="18"/>
        </w:rPr>
      </w:pPr>
      <w:r w:rsidRPr="00A75CF8">
        <w:rPr>
          <w:rFonts w:asciiTheme="minorHAnsi" w:hAnsiTheme="minorHAnsi" w:cstheme="minorHAnsi"/>
          <w:sz w:val="18"/>
        </w:rPr>
        <w:t>Figura 26. Explicación local de un falso positivo (probabilidad = 0,94).</w:t>
      </w:r>
    </w:p>
    <w:p w14:paraId="30894D2A" w14:textId="77777777" w:rsidR="0062351E" w:rsidRDefault="006D2CC6" w:rsidP="00670AEC">
      <w:pPr>
        <w:spacing w:after="40" w:line="276" w:lineRule="auto"/>
        <w:jc w:val="center"/>
        <w:rPr>
          <w:rFonts w:asciiTheme="minorHAnsi" w:hAnsiTheme="minorHAnsi" w:cstheme="minorHAnsi"/>
          <w:sz w:val="18"/>
        </w:rPr>
      </w:pPr>
      <w:r w:rsidRPr="00670AEC">
        <w:rPr>
          <w:rFonts w:asciiTheme="minorHAnsi" w:hAnsiTheme="minorHAnsi" w:cstheme="minorHAnsi"/>
          <w:sz w:val="18"/>
        </w:rPr>
        <w:t>Fuente: elaboración propia.</w:t>
      </w:r>
    </w:p>
    <w:p w14:paraId="095A552C" w14:textId="77777777" w:rsidR="00670AEC" w:rsidRDefault="00670AEC" w:rsidP="00670AEC">
      <w:pPr>
        <w:spacing w:after="40" w:line="276" w:lineRule="auto"/>
        <w:jc w:val="center"/>
        <w:rPr>
          <w:rFonts w:asciiTheme="minorHAnsi" w:hAnsiTheme="minorHAnsi" w:cstheme="minorHAnsi"/>
          <w:sz w:val="18"/>
        </w:rPr>
      </w:pPr>
    </w:p>
    <w:p w14:paraId="411EA5FB" w14:textId="77777777" w:rsidR="00670AEC" w:rsidRPr="00670AEC" w:rsidRDefault="00670AEC" w:rsidP="00670AEC">
      <w:pPr>
        <w:spacing w:after="40" w:line="276" w:lineRule="auto"/>
        <w:jc w:val="center"/>
        <w:rPr>
          <w:rFonts w:asciiTheme="minorHAnsi" w:hAnsiTheme="minorHAnsi" w:cstheme="minorHAnsi"/>
          <w:sz w:val="18"/>
        </w:rPr>
      </w:pPr>
    </w:p>
    <w:p w14:paraId="1E6214CF" w14:textId="77777777" w:rsidR="0062351E" w:rsidRDefault="006D2CC6" w:rsidP="002469A2">
      <w:pPr>
        <w:spacing w:after="120" w:line="276" w:lineRule="auto"/>
        <w:jc w:val="both"/>
        <w:rPr>
          <w:rFonts w:asciiTheme="minorHAnsi" w:hAnsiTheme="minorHAnsi" w:cstheme="minorHAnsi"/>
        </w:rPr>
      </w:pPr>
      <w:r w:rsidRPr="00A75CF8">
        <w:rPr>
          <w:rFonts w:asciiTheme="minorHAnsi" w:hAnsiTheme="minorHAnsi" w:cstheme="minorHAnsi"/>
        </w:rPr>
        <w:lastRenderedPageBreak/>
        <w:t>El modelo asignó a este cliente una probabilidad casi idéntica (0,938), pero permaneció: es exactamente el tipo de alerta falsa que explica la precision baja del modelo (0,234 en prueba, Tabla 14). Las señales de riesgo —poca antigüedad, fallos de pago y muchos días sin acceder— pesaron más que su satisfacción por encima del promedio, que empujó en sentido contrario pero con menos fuerza. En otras palabras: el modelo ponderó más la inactividad y los problemas de pago que la buena satisfacción declarada, y en este caso se equivocó.</w:t>
      </w:r>
    </w:p>
    <w:p w14:paraId="59002775" w14:textId="77777777" w:rsidR="00670AEC" w:rsidRPr="00A75CF8" w:rsidRDefault="00670AEC" w:rsidP="002469A2">
      <w:pPr>
        <w:spacing w:after="120" w:line="276" w:lineRule="auto"/>
        <w:jc w:val="both"/>
        <w:rPr>
          <w:rFonts w:asciiTheme="minorHAnsi" w:hAnsiTheme="minorHAnsi" w:cstheme="minorHAnsi"/>
        </w:rPr>
      </w:pPr>
    </w:p>
    <w:p w14:paraId="33C506CB" w14:textId="77777777" w:rsidR="0062351E" w:rsidRPr="00A75CF8" w:rsidRDefault="006D2CC6" w:rsidP="00670AEC">
      <w:pPr>
        <w:spacing w:line="276" w:lineRule="auto"/>
        <w:jc w:val="center"/>
        <w:rPr>
          <w:rFonts w:asciiTheme="minorHAnsi" w:hAnsiTheme="minorHAnsi" w:cstheme="minorHAnsi"/>
        </w:rPr>
      </w:pPr>
      <w:r w:rsidRPr="00A75CF8">
        <w:rPr>
          <w:rFonts w:asciiTheme="minorHAnsi" w:hAnsiTheme="minorHAnsi" w:cstheme="minorHAnsi"/>
          <w:noProof/>
        </w:rPr>
        <w:drawing>
          <wp:inline distT="0" distB="0" distL="0" distR="0" wp14:anchorId="664C3570" wp14:editId="66DF0179">
            <wp:extent cx="3177540" cy="2885830"/>
            <wp:effectExtent l="0" t="0" r="3810" b="0"/>
            <wp:docPr id="1950181912" name="Picture 195018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05_shap_local_verdadero_negativo.png"/>
                    <pic:cNvPicPr/>
                  </pic:nvPicPr>
                  <pic:blipFill>
                    <a:blip r:embed="rId51"/>
                    <a:stretch>
                      <a:fillRect/>
                    </a:stretch>
                  </pic:blipFill>
                  <pic:spPr>
                    <a:xfrm>
                      <a:off x="0" y="0"/>
                      <a:ext cx="3186054" cy="2893562"/>
                    </a:xfrm>
                    <a:prstGeom prst="rect">
                      <a:avLst/>
                    </a:prstGeom>
                  </pic:spPr>
                </pic:pic>
              </a:graphicData>
            </a:graphic>
          </wp:inline>
        </w:drawing>
      </w:r>
    </w:p>
    <w:p w14:paraId="28A25910" w14:textId="37C49AE2" w:rsidR="0062351E" w:rsidRPr="00670AEC" w:rsidRDefault="006D2CC6" w:rsidP="00670AEC">
      <w:pPr>
        <w:spacing w:after="40" w:line="276" w:lineRule="auto"/>
        <w:jc w:val="center"/>
        <w:rPr>
          <w:rFonts w:asciiTheme="minorHAnsi" w:hAnsiTheme="minorHAnsi" w:cstheme="minorHAnsi"/>
          <w:sz w:val="18"/>
        </w:rPr>
      </w:pPr>
      <w:r w:rsidRPr="00A75CF8">
        <w:rPr>
          <w:rFonts w:asciiTheme="minorHAnsi" w:hAnsiTheme="minorHAnsi" w:cstheme="minorHAnsi"/>
          <w:sz w:val="18"/>
        </w:rPr>
        <w:t>Figura 27. Explicación local de un verdadero negativo confiado (probabilidad = 0,22).</w:t>
      </w:r>
    </w:p>
    <w:p w14:paraId="773F80F1" w14:textId="77777777" w:rsidR="0062351E" w:rsidRDefault="006D2CC6" w:rsidP="00670AEC">
      <w:pPr>
        <w:spacing w:after="40" w:line="276" w:lineRule="auto"/>
        <w:jc w:val="center"/>
        <w:rPr>
          <w:rFonts w:asciiTheme="minorHAnsi" w:hAnsiTheme="minorHAnsi" w:cstheme="minorHAnsi"/>
          <w:sz w:val="18"/>
        </w:rPr>
      </w:pPr>
      <w:r w:rsidRPr="00670AEC">
        <w:rPr>
          <w:rFonts w:asciiTheme="minorHAnsi" w:hAnsiTheme="minorHAnsi" w:cstheme="minorHAnsi"/>
          <w:sz w:val="18"/>
        </w:rPr>
        <w:t>Fuente: elaboración propia.</w:t>
      </w:r>
    </w:p>
    <w:p w14:paraId="78E096F1" w14:textId="77777777" w:rsidR="00670AEC" w:rsidRPr="00670AEC" w:rsidRDefault="00670AEC" w:rsidP="00670AEC">
      <w:pPr>
        <w:spacing w:after="40" w:line="276" w:lineRule="auto"/>
        <w:jc w:val="center"/>
        <w:rPr>
          <w:rFonts w:asciiTheme="minorHAnsi" w:hAnsiTheme="minorHAnsi" w:cstheme="minorHAnsi"/>
          <w:sz w:val="18"/>
        </w:rPr>
      </w:pPr>
    </w:p>
    <w:p w14:paraId="5A429E5A" w14:textId="77777777" w:rsidR="0062351E" w:rsidRPr="00A75CF8" w:rsidRDefault="006D2CC6" w:rsidP="002469A2">
      <w:pPr>
        <w:spacing w:after="120" w:line="276" w:lineRule="auto"/>
        <w:jc w:val="both"/>
        <w:rPr>
          <w:rFonts w:asciiTheme="minorHAnsi" w:hAnsiTheme="minorHAnsi" w:cstheme="minorHAnsi"/>
        </w:rPr>
      </w:pPr>
      <w:r w:rsidRPr="00A75CF8">
        <w:rPr>
          <w:rFonts w:asciiTheme="minorHAnsi" w:hAnsiTheme="minorHAnsi" w:cstheme="minorHAnsi"/>
        </w:rPr>
        <w:t>Este cliente fue clasificado con probabilidad baja (0,218) y efectivamente permaneció. Su satisfacción muy por encima del promedio fue, de lejos, la señal más fuerte hacia la permanencia, reforzada por una antigüedad y una cantidad de accesos también por encima del promedio: el perfil inverso al primer caso.</w:t>
      </w:r>
    </w:p>
    <w:p w14:paraId="48C1C5D3" w14:textId="77777777" w:rsidR="0062351E" w:rsidRDefault="006D2CC6"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Estas explicaciones muestran qué variables usó el modelo para cada predicción, es decir, asociaciones aprendidas de los datos de entrenamiento; no son evidencia de relaciones causales. Por ejemplo, no puede afirmarse que mejorar artificialmente el </w:t>
      </w:r>
      <w:proofErr w:type="spellStart"/>
      <w:r w:rsidRPr="00A75CF8">
        <w:rPr>
          <w:rFonts w:asciiTheme="minorHAnsi" w:hAnsiTheme="minorHAnsi" w:cstheme="minorHAnsi"/>
        </w:rPr>
        <w:t>csat_score</w:t>
      </w:r>
      <w:proofErr w:type="spellEnd"/>
      <w:r w:rsidRPr="00A75CF8">
        <w:rPr>
          <w:rFonts w:asciiTheme="minorHAnsi" w:hAnsiTheme="minorHAnsi" w:cstheme="minorHAnsi"/>
        </w:rPr>
        <w:t xml:space="preserve"> de un cliente vaya a causar que deje de abandonar: ambas variables podrían responder a una causa común, como la calidad del soporte técnico. Para decisiones de retención, estas explicaciones sirven para priorizar y entender el riesgo detectado por el modelo, no como receta causal.</w:t>
      </w:r>
    </w:p>
    <w:p w14:paraId="06C35FF8" w14:textId="77777777" w:rsidR="00670AEC" w:rsidRPr="00A75CF8" w:rsidRDefault="00670AEC" w:rsidP="002469A2">
      <w:pPr>
        <w:spacing w:after="120" w:line="276" w:lineRule="auto"/>
        <w:jc w:val="both"/>
        <w:rPr>
          <w:rFonts w:asciiTheme="minorHAnsi" w:hAnsiTheme="minorHAnsi" w:cstheme="minorHAnsi"/>
        </w:rPr>
      </w:pPr>
    </w:p>
    <w:p w14:paraId="707D9053" w14:textId="77777777" w:rsidR="00715C48" w:rsidRPr="00A75CF8" w:rsidRDefault="008C0BC3" w:rsidP="002469A2">
      <w:pPr>
        <w:keepNext/>
        <w:spacing w:before="180" w:after="100" w:line="276" w:lineRule="auto"/>
        <w:jc w:val="both"/>
        <w:rPr>
          <w:rFonts w:asciiTheme="minorHAnsi" w:hAnsiTheme="minorHAnsi" w:cstheme="minorHAnsi"/>
        </w:rPr>
      </w:pPr>
      <w:r w:rsidRPr="00A75CF8">
        <w:rPr>
          <w:rFonts w:asciiTheme="minorHAnsi" w:hAnsiTheme="minorHAnsi" w:cstheme="minorHAnsi"/>
          <w:b/>
          <w:sz w:val="23"/>
        </w:rPr>
        <w:t>5.4 Evaluación del prototipo y cumplimiento de requisitos</w:t>
      </w:r>
    </w:p>
    <w:p w14:paraId="64FDEA5B" w14:textId="77777777" w:rsidR="00561A9C" w:rsidRPr="00A75CF8" w:rsidRDefault="00AD3E95" w:rsidP="002469A2">
      <w:pPr>
        <w:spacing w:after="120" w:line="276" w:lineRule="auto"/>
        <w:jc w:val="both"/>
        <w:rPr>
          <w:rFonts w:asciiTheme="minorHAnsi" w:hAnsiTheme="minorHAnsi" w:cstheme="minorHAnsi"/>
        </w:rPr>
      </w:pPr>
      <w:r w:rsidRPr="00A75CF8">
        <w:rPr>
          <w:rFonts w:asciiTheme="minorHAnsi" w:hAnsiTheme="minorHAnsi" w:cstheme="minorHAnsi"/>
        </w:rPr>
        <w:t xml:space="preserve">El backend y el frontend se probaron de tres formas independientes. Primero, con 43 pruebas automatizadas (pytest) que cubren validación de entradas (incluyendo límites objetivamente imposibles y advertencias por rango histórico), cálculo de la predicción, agregación correcta de SHAP para variables categóricas, clasificación del riesgo, registro de monitoreo (éxitos y errores) y los seis endpoints de la API — todas en verde. Segundo, comparando la probabilidad que entrega la API contra la que se obtiene cargando los mismos artefactos directamente, sin pasar por la aplicación, para 20 clientes reales del conjunto de prueba: la diferencia fue 0,0 en los 20 casos, confirmando que la app no introduce ningún desvío respecto al modelo entrenado. Tercero, con pruebas de extremo a extremo en un navegador </w:t>
      </w:r>
      <w:r w:rsidRPr="00A75CF8">
        <w:rPr>
          <w:rFonts w:asciiTheme="minorHAnsi" w:hAnsiTheme="minorHAnsi" w:cstheme="minorHAnsi"/>
        </w:rPr>
        <w:lastRenderedPageBreak/>
        <w:t>real (Playwright): se completó el formulario, se consultó la ficha de un cliente de riesgo bajo y de uno de riesgo alto, y se verificó que el modal se abre con el resultado correcto, que se cierra sin perder los datos ingresados, y que no se genera ningún error en la consola del navegador.</w:t>
      </w:r>
    </w:p>
    <w:p w14:paraId="7C149BBE" w14:textId="77777777" w:rsidR="00561A9C" w:rsidRPr="00A75CF8" w:rsidRDefault="00AD3E95" w:rsidP="002469A2">
      <w:pPr>
        <w:spacing w:after="120" w:line="276" w:lineRule="auto"/>
        <w:jc w:val="both"/>
        <w:rPr>
          <w:rFonts w:asciiTheme="minorHAnsi" w:hAnsiTheme="minorHAnsi" w:cstheme="minorHAnsi"/>
        </w:rPr>
      </w:pPr>
      <w:r w:rsidRPr="00A75CF8">
        <w:rPr>
          <w:rFonts w:asciiTheme="minorHAnsi" w:hAnsiTheme="minorHAnsi" w:cstheme="minorHAnsi"/>
        </w:rPr>
        <w:t>Tiempos de respuesta. Sobre 100 predicciones reales, el tiempo de cómputo del backend (transformación de datos, cálculo de probabilidad y explicación SHAP) promedió 9,5 ms, con una mediana de 9,3 ms y un percentil 95 de 11,1 ms — muy por debajo del requisito de responder en pocos segundos.</w:t>
      </w:r>
    </w:p>
    <w:p w14:paraId="3DA7BD70" w14:textId="77777777" w:rsidR="00561A9C" w:rsidRPr="00A75CF8" w:rsidRDefault="00AD3E95" w:rsidP="002469A2">
      <w:pPr>
        <w:spacing w:after="120" w:line="276" w:lineRule="auto"/>
        <w:jc w:val="both"/>
        <w:rPr>
          <w:rFonts w:asciiTheme="minorHAnsi" w:hAnsiTheme="minorHAnsi" w:cstheme="minorHAnsi"/>
        </w:rPr>
      </w:pPr>
      <w:r w:rsidRPr="00A75CF8">
        <w:rPr>
          <w:rFonts w:asciiTheme="minorHAnsi" w:hAnsiTheme="minorHAnsi" w:cstheme="minorHAnsi"/>
        </w:rPr>
        <w:t>Manejo de errores. Una entrada inválida (categoría desconocida, campo faltante) devuelve un mensaje de error específico en español, sin interrumpir la sesión; un cliente inexistente en la ficha devuelve un error claro en vez de un resultado vacío; y si el backend no está disponible, la app lo indica explícitamente en vez de fallar en silencio.</w:t>
      </w:r>
    </w:p>
    <w:p w14:paraId="671B3D70" w14:textId="77777777" w:rsidR="00561A9C" w:rsidRPr="00A75CF8" w:rsidRDefault="00AD3E95" w:rsidP="002469A2">
      <w:pPr>
        <w:spacing w:after="120" w:line="276" w:lineRule="auto"/>
        <w:jc w:val="both"/>
        <w:rPr>
          <w:rFonts w:asciiTheme="minorHAnsi" w:hAnsiTheme="minorHAnsi" w:cstheme="minorHAnsi"/>
        </w:rPr>
      </w:pPr>
      <w:r w:rsidRPr="00A75CF8">
        <w:rPr>
          <w:rFonts w:asciiTheme="minorHAnsi" w:hAnsiTheme="minorHAnsi" w:cstheme="minorHAnsi"/>
        </w:rPr>
        <w:t>Monitoreo. Descrito en la sección 4.7.4: cada predicción queda registrada con su probabilidad, banda de riesgo y tiempo de respuesta, sin datos crudos del cliente, y la pestaña "Monitoreo" (Figura 19) permite revisar esta actividad en cualquier momento.</w:t>
      </w:r>
    </w:p>
    <w:p w14:paraId="4FDCEE78" w14:textId="5FD38F20" w:rsidR="00670AEC" w:rsidRDefault="00AD3E95" w:rsidP="002469A2">
      <w:pPr>
        <w:spacing w:after="120" w:line="276" w:lineRule="auto"/>
        <w:jc w:val="both"/>
        <w:rPr>
          <w:rFonts w:asciiTheme="minorHAnsi" w:hAnsiTheme="minorHAnsi" w:cstheme="minorHAnsi"/>
        </w:rPr>
      </w:pPr>
      <w:r w:rsidRPr="00A75CF8">
        <w:rPr>
          <w:rFonts w:asciiTheme="minorHAnsi" w:hAnsiTheme="minorHAnsi" w:cstheme="minorHAnsi"/>
        </w:rPr>
        <w:t>La Tabla 16 resume el cumplimiento de los requisitos directamente relacionados con el prototipo (frontend, backend, explicabilidad y monitoreo); el estado completo de todos los requisitos del proyecto, incluyendo los de fases anteriores, se actualizó en las Tablas 8 y 9 (sección 4.4).</w:t>
      </w:r>
    </w:p>
    <w:p w14:paraId="30040443" w14:textId="77777777" w:rsidR="00F21324" w:rsidRPr="00A75CF8" w:rsidRDefault="00F21324" w:rsidP="002469A2">
      <w:pPr>
        <w:spacing w:after="120" w:line="276" w:lineRule="auto"/>
        <w:jc w:val="both"/>
        <w:rPr>
          <w:rFonts w:asciiTheme="minorHAnsi" w:hAnsiTheme="minorHAnsi" w:cstheme="minorHAnsi"/>
        </w:rPr>
      </w:pPr>
    </w:p>
    <w:p w14:paraId="7208C16C" w14:textId="77777777" w:rsidR="00561A9C" w:rsidRPr="00670AEC" w:rsidRDefault="00AD3E95" w:rsidP="00670AEC">
      <w:pPr>
        <w:spacing w:after="40" w:line="276" w:lineRule="auto"/>
        <w:rPr>
          <w:rFonts w:asciiTheme="minorHAnsi" w:hAnsiTheme="minorHAnsi" w:cstheme="minorHAnsi"/>
          <w:i/>
          <w:iCs/>
          <w:sz w:val="18"/>
          <w:szCs w:val="18"/>
        </w:rPr>
      </w:pPr>
      <w:r w:rsidRPr="00670AEC">
        <w:rPr>
          <w:rFonts w:asciiTheme="minorHAnsi" w:hAnsiTheme="minorHAnsi" w:cstheme="minorHAnsi"/>
          <w:i/>
          <w:iCs/>
          <w:sz w:val="18"/>
          <w:szCs w:val="18"/>
        </w:rPr>
        <w:t>Tabla 16. Cumplimiento final de los requisitos del prototipo.</w:t>
      </w:r>
    </w:p>
    <w:tbl>
      <w:tblPr>
        <w:tblStyle w:val="Tablaconcuadrculaclara"/>
        <w:tblW w:w="0" w:type="auto"/>
        <w:tblLook w:val="04A0" w:firstRow="1" w:lastRow="0" w:firstColumn="1" w:lastColumn="0" w:noHBand="0" w:noVBand="1"/>
      </w:tblPr>
      <w:tblGrid>
        <w:gridCol w:w="4106"/>
        <w:gridCol w:w="4394"/>
        <w:gridCol w:w="1870"/>
      </w:tblGrid>
      <w:tr w:rsidR="00A75CF8" w:rsidRPr="00A75CF8" w14:paraId="58C0FB64" w14:textId="77777777" w:rsidTr="00923005">
        <w:tc>
          <w:tcPr>
            <w:tcW w:w="4106" w:type="dxa"/>
          </w:tcPr>
          <w:p w14:paraId="54F1471E" w14:textId="77777777" w:rsidR="00561A9C" w:rsidRPr="00670AEC" w:rsidRDefault="00AD3E95" w:rsidP="002469A2">
            <w:pPr>
              <w:spacing w:line="276" w:lineRule="auto"/>
              <w:jc w:val="both"/>
              <w:rPr>
                <w:rFonts w:asciiTheme="minorHAnsi" w:hAnsiTheme="minorHAnsi" w:cstheme="minorHAnsi"/>
                <w:b/>
                <w:bCs/>
              </w:rPr>
            </w:pPr>
            <w:r w:rsidRPr="00670AEC">
              <w:rPr>
                <w:rFonts w:asciiTheme="minorHAnsi" w:hAnsiTheme="minorHAnsi" w:cstheme="minorHAnsi"/>
                <w:b/>
                <w:bCs/>
              </w:rPr>
              <w:t>Requisito</w:t>
            </w:r>
          </w:p>
        </w:tc>
        <w:tc>
          <w:tcPr>
            <w:tcW w:w="4394" w:type="dxa"/>
          </w:tcPr>
          <w:p w14:paraId="47421F8B" w14:textId="77777777" w:rsidR="00561A9C" w:rsidRPr="00670AEC" w:rsidRDefault="00AD3E95" w:rsidP="002469A2">
            <w:pPr>
              <w:spacing w:line="276" w:lineRule="auto"/>
              <w:jc w:val="both"/>
              <w:rPr>
                <w:rFonts w:asciiTheme="minorHAnsi" w:hAnsiTheme="minorHAnsi" w:cstheme="minorHAnsi"/>
                <w:b/>
                <w:bCs/>
              </w:rPr>
            </w:pPr>
            <w:r w:rsidRPr="00670AEC">
              <w:rPr>
                <w:rFonts w:asciiTheme="minorHAnsi" w:hAnsiTheme="minorHAnsi" w:cstheme="minorHAnsi"/>
                <w:b/>
                <w:bCs/>
              </w:rPr>
              <w:t>Evidencia de cumplimiento</w:t>
            </w:r>
          </w:p>
        </w:tc>
        <w:tc>
          <w:tcPr>
            <w:tcW w:w="1870" w:type="dxa"/>
          </w:tcPr>
          <w:p w14:paraId="4EC0E293" w14:textId="77777777" w:rsidR="00561A9C" w:rsidRPr="00670AEC" w:rsidRDefault="00AD3E95" w:rsidP="002469A2">
            <w:pPr>
              <w:spacing w:line="276" w:lineRule="auto"/>
              <w:jc w:val="both"/>
              <w:rPr>
                <w:rFonts w:asciiTheme="minorHAnsi" w:hAnsiTheme="minorHAnsi" w:cstheme="minorHAnsi"/>
                <w:b/>
                <w:bCs/>
              </w:rPr>
            </w:pPr>
            <w:r w:rsidRPr="00670AEC">
              <w:rPr>
                <w:rFonts w:asciiTheme="minorHAnsi" w:hAnsiTheme="minorHAnsi" w:cstheme="minorHAnsi"/>
                <w:b/>
                <w:bCs/>
              </w:rPr>
              <w:t>Estado</w:t>
            </w:r>
          </w:p>
        </w:tc>
      </w:tr>
      <w:tr w:rsidR="00A75CF8" w:rsidRPr="00A75CF8" w14:paraId="1EFBECED" w14:textId="77777777" w:rsidTr="00923005">
        <w:tc>
          <w:tcPr>
            <w:tcW w:w="4106" w:type="dxa"/>
          </w:tcPr>
          <w:p w14:paraId="7E790AEF" w14:textId="5BB57E66" w:rsidR="00561A9C" w:rsidRPr="00670AEC" w:rsidRDefault="002B5C42" w:rsidP="002469A2">
            <w:pPr>
              <w:spacing w:line="276" w:lineRule="auto"/>
              <w:jc w:val="both"/>
              <w:rPr>
                <w:rFonts w:asciiTheme="minorHAnsi" w:hAnsiTheme="minorHAnsi" w:cstheme="minorHAnsi"/>
                <w:sz w:val="18"/>
                <w:szCs w:val="18"/>
              </w:rPr>
            </w:pPr>
            <w:r w:rsidRPr="002B5C42">
              <w:rPr>
                <w:rFonts w:asciiTheme="minorHAnsi" w:hAnsiTheme="minorHAnsi" w:cstheme="minorHAnsi"/>
                <w:sz w:val="18"/>
                <w:szCs w:val="18"/>
              </w:rPr>
              <w:t>RF-08: formulario de predicción y ficha de cliente.</w:t>
            </w:r>
          </w:p>
        </w:tc>
        <w:tc>
          <w:tcPr>
            <w:tcW w:w="4394" w:type="dxa"/>
          </w:tcPr>
          <w:p w14:paraId="04A56A57" w14:textId="00CD10DF"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 xml:space="preserve">Formulario de predicción individual y ficha de cliente </w:t>
            </w:r>
            <w:r w:rsidR="00806180" w:rsidRPr="00806180">
              <w:rPr>
                <w:rFonts w:asciiTheme="minorHAnsi" w:hAnsiTheme="minorHAnsi" w:cstheme="minorHAnsi"/>
                <w:sz w:val="18"/>
                <w:szCs w:val="18"/>
              </w:rPr>
              <w:t>Figura 16 / sección 4.7.3</w:t>
            </w:r>
            <w:r w:rsidR="00806180">
              <w:rPr>
                <w:rFonts w:asciiTheme="minorHAnsi" w:hAnsiTheme="minorHAnsi" w:cstheme="minorHAnsi"/>
                <w:sz w:val="18"/>
                <w:szCs w:val="18"/>
              </w:rPr>
              <w:t>.</w:t>
            </w:r>
          </w:p>
        </w:tc>
        <w:tc>
          <w:tcPr>
            <w:tcW w:w="1870" w:type="dxa"/>
          </w:tcPr>
          <w:p w14:paraId="58ED344A"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Completado</w:t>
            </w:r>
          </w:p>
        </w:tc>
      </w:tr>
      <w:tr w:rsidR="00A75CF8" w:rsidRPr="00A75CF8" w14:paraId="671324EB" w14:textId="77777777" w:rsidTr="00923005">
        <w:tc>
          <w:tcPr>
            <w:tcW w:w="4106" w:type="dxa"/>
          </w:tcPr>
          <w:p w14:paraId="41BD051B" w14:textId="4D40E303" w:rsidR="00561A9C" w:rsidRPr="00670AEC" w:rsidRDefault="00923005" w:rsidP="002469A2">
            <w:pPr>
              <w:spacing w:line="276" w:lineRule="auto"/>
              <w:jc w:val="both"/>
              <w:rPr>
                <w:rFonts w:asciiTheme="minorHAnsi" w:hAnsiTheme="minorHAnsi" w:cstheme="minorHAnsi"/>
                <w:sz w:val="18"/>
                <w:szCs w:val="18"/>
              </w:rPr>
            </w:pPr>
            <w:r w:rsidRPr="00923005">
              <w:rPr>
                <w:rFonts w:asciiTheme="minorHAnsi" w:hAnsiTheme="minorHAnsi" w:cstheme="minorHAnsi"/>
                <w:sz w:val="18"/>
                <w:szCs w:val="18"/>
              </w:rPr>
              <w:t>RF-09: resultado con probabilidad y banda de riesgo.</w:t>
            </w:r>
          </w:p>
        </w:tc>
        <w:tc>
          <w:tcPr>
            <w:tcW w:w="4394" w:type="dxa"/>
          </w:tcPr>
          <w:p w14:paraId="0B79C1D1" w14:textId="7D260B4D"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Barra de probabilidad con banda de riesgo y umbral (</w:t>
            </w:r>
            <w:r w:rsidR="003C7B29" w:rsidRPr="003C7B29">
              <w:rPr>
                <w:rFonts w:asciiTheme="minorHAnsi" w:hAnsiTheme="minorHAnsi" w:cstheme="minorHAnsi"/>
                <w:sz w:val="18"/>
                <w:szCs w:val="18"/>
              </w:rPr>
              <w:t>Figura 17</w:t>
            </w:r>
            <w:r w:rsidRPr="00670AEC">
              <w:rPr>
                <w:rFonts w:asciiTheme="minorHAnsi" w:hAnsiTheme="minorHAnsi" w:cstheme="minorHAnsi"/>
                <w:sz w:val="18"/>
                <w:szCs w:val="18"/>
              </w:rPr>
              <w:t>).</w:t>
            </w:r>
          </w:p>
        </w:tc>
        <w:tc>
          <w:tcPr>
            <w:tcW w:w="1870" w:type="dxa"/>
          </w:tcPr>
          <w:p w14:paraId="590D1CB5"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Completado</w:t>
            </w:r>
          </w:p>
        </w:tc>
      </w:tr>
      <w:tr w:rsidR="00A75CF8" w:rsidRPr="00A75CF8" w14:paraId="7E6E9578" w14:textId="77777777" w:rsidTr="00923005">
        <w:tc>
          <w:tcPr>
            <w:tcW w:w="4106" w:type="dxa"/>
          </w:tcPr>
          <w:p w14:paraId="647C2B0D" w14:textId="269688CD" w:rsidR="00561A9C" w:rsidRPr="00670AEC" w:rsidRDefault="00923005" w:rsidP="002469A2">
            <w:pPr>
              <w:spacing w:line="276" w:lineRule="auto"/>
              <w:jc w:val="both"/>
              <w:rPr>
                <w:rFonts w:asciiTheme="minorHAnsi" w:hAnsiTheme="minorHAnsi" w:cstheme="minorHAnsi"/>
                <w:sz w:val="18"/>
                <w:szCs w:val="18"/>
              </w:rPr>
            </w:pPr>
            <w:r w:rsidRPr="00923005">
              <w:rPr>
                <w:rFonts w:asciiTheme="minorHAnsi" w:hAnsiTheme="minorHAnsi" w:cstheme="minorHAnsi"/>
                <w:sz w:val="18"/>
                <w:szCs w:val="18"/>
              </w:rPr>
              <w:t xml:space="preserve">RF-10: explicación local y </w:t>
            </w:r>
            <w:proofErr w:type="spellStart"/>
            <w:r w:rsidRPr="00923005">
              <w:rPr>
                <w:rFonts w:asciiTheme="minorHAnsi" w:hAnsiTheme="minorHAnsi" w:cstheme="minorHAnsi"/>
                <w:sz w:val="18"/>
                <w:szCs w:val="18"/>
              </w:rPr>
              <w:t>explicabilidad</w:t>
            </w:r>
            <w:proofErr w:type="spellEnd"/>
            <w:r w:rsidRPr="00923005">
              <w:rPr>
                <w:rFonts w:asciiTheme="minorHAnsi" w:hAnsiTheme="minorHAnsi" w:cstheme="minorHAnsi"/>
                <w:sz w:val="18"/>
                <w:szCs w:val="18"/>
              </w:rPr>
              <w:t xml:space="preserve"> global.</w:t>
            </w:r>
          </w:p>
        </w:tc>
        <w:tc>
          <w:tcPr>
            <w:tcW w:w="4394" w:type="dxa"/>
          </w:tcPr>
          <w:p w14:paraId="0A8C9035" w14:textId="5F4344E4"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Factores reales por dirección + gráfico técnico (</w:t>
            </w:r>
            <w:r w:rsidR="003C7B29" w:rsidRPr="003C7B29">
              <w:rPr>
                <w:rFonts w:asciiTheme="minorHAnsi" w:hAnsiTheme="minorHAnsi" w:cstheme="minorHAnsi"/>
                <w:sz w:val="18"/>
                <w:szCs w:val="18"/>
              </w:rPr>
              <w:t>Figuras 17 y 18</w:t>
            </w:r>
            <w:r w:rsidRPr="00670AEC">
              <w:rPr>
                <w:rFonts w:asciiTheme="minorHAnsi" w:hAnsiTheme="minorHAnsi" w:cstheme="minorHAnsi"/>
                <w:sz w:val="18"/>
                <w:szCs w:val="18"/>
              </w:rPr>
              <w:t>).</w:t>
            </w:r>
          </w:p>
        </w:tc>
        <w:tc>
          <w:tcPr>
            <w:tcW w:w="1870" w:type="dxa"/>
          </w:tcPr>
          <w:p w14:paraId="4D84E5BE"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Completado</w:t>
            </w:r>
          </w:p>
        </w:tc>
      </w:tr>
      <w:tr w:rsidR="00A75CF8" w:rsidRPr="00A75CF8" w14:paraId="75AADE99" w14:textId="77777777" w:rsidTr="00923005">
        <w:tc>
          <w:tcPr>
            <w:tcW w:w="4106" w:type="dxa"/>
          </w:tcPr>
          <w:p w14:paraId="73690890" w14:textId="29A2DCF6" w:rsidR="00561A9C" w:rsidRPr="00670AEC" w:rsidRDefault="00923005" w:rsidP="002469A2">
            <w:pPr>
              <w:spacing w:line="276" w:lineRule="auto"/>
              <w:jc w:val="both"/>
              <w:rPr>
                <w:rFonts w:asciiTheme="minorHAnsi" w:hAnsiTheme="minorHAnsi" w:cstheme="minorHAnsi"/>
                <w:sz w:val="18"/>
                <w:szCs w:val="18"/>
              </w:rPr>
            </w:pPr>
            <w:r w:rsidRPr="00923005">
              <w:rPr>
                <w:rFonts w:asciiTheme="minorHAnsi" w:hAnsiTheme="minorHAnsi" w:cstheme="minorHAnsi"/>
                <w:sz w:val="18"/>
                <w:szCs w:val="18"/>
              </w:rPr>
              <w:t>RF-11: pestaña de monitoreo.</w:t>
            </w:r>
          </w:p>
        </w:tc>
        <w:tc>
          <w:tcPr>
            <w:tcW w:w="4394" w:type="dxa"/>
          </w:tcPr>
          <w:p w14:paraId="1F7A72C7" w14:textId="7F9515C3"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monitoring.py y pestaña Monitoreo (</w:t>
            </w:r>
            <w:r w:rsidR="003C7B29" w:rsidRPr="003C7B29">
              <w:rPr>
                <w:rFonts w:asciiTheme="minorHAnsi" w:hAnsiTheme="minorHAnsi" w:cstheme="minorHAnsi"/>
                <w:sz w:val="18"/>
                <w:szCs w:val="18"/>
              </w:rPr>
              <w:t>Figura 19</w:t>
            </w:r>
            <w:r w:rsidRPr="00670AEC">
              <w:rPr>
                <w:rFonts w:asciiTheme="minorHAnsi" w:hAnsiTheme="minorHAnsi" w:cstheme="minorHAnsi"/>
                <w:sz w:val="18"/>
                <w:szCs w:val="18"/>
              </w:rPr>
              <w:t>).</w:t>
            </w:r>
          </w:p>
        </w:tc>
        <w:tc>
          <w:tcPr>
            <w:tcW w:w="1870" w:type="dxa"/>
          </w:tcPr>
          <w:p w14:paraId="3791F683"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Completado</w:t>
            </w:r>
          </w:p>
        </w:tc>
      </w:tr>
      <w:tr w:rsidR="00A75CF8" w:rsidRPr="00A75CF8" w14:paraId="5AAB8A01" w14:textId="77777777" w:rsidTr="00923005">
        <w:tc>
          <w:tcPr>
            <w:tcW w:w="4106" w:type="dxa"/>
          </w:tcPr>
          <w:p w14:paraId="372A79B6"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Usabilidad: interfaz clara para no técnicos.</w:t>
            </w:r>
          </w:p>
        </w:tc>
        <w:tc>
          <w:tcPr>
            <w:tcW w:w="4394" w:type="dxa"/>
          </w:tcPr>
          <w:p w14:paraId="738C04C5"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Etiquetas y valores en español, agrupación lógica, límites por campo.</w:t>
            </w:r>
          </w:p>
        </w:tc>
        <w:tc>
          <w:tcPr>
            <w:tcW w:w="1870" w:type="dxa"/>
          </w:tcPr>
          <w:p w14:paraId="5D9FE89C"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Completado</w:t>
            </w:r>
          </w:p>
        </w:tc>
      </w:tr>
      <w:tr w:rsidR="00A75CF8" w:rsidRPr="00A75CF8" w14:paraId="1890C88D" w14:textId="77777777" w:rsidTr="00923005">
        <w:tc>
          <w:tcPr>
            <w:tcW w:w="4106" w:type="dxa"/>
          </w:tcPr>
          <w:p w14:paraId="01DA2055" w14:textId="77777777" w:rsidR="00561A9C" w:rsidRPr="00670AEC" w:rsidRDefault="00AD3E95" w:rsidP="002469A2">
            <w:pPr>
              <w:spacing w:line="276" w:lineRule="auto"/>
              <w:jc w:val="both"/>
              <w:rPr>
                <w:rFonts w:asciiTheme="minorHAnsi" w:hAnsiTheme="minorHAnsi" w:cstheme="minorHAnsi"/>
                <w:sz w:val="18"/>
                <w:szCs w:val="18"/>
              </w:rPr>
            </w:pPr>
            <w:proofErr w:type="spellStart"/>
            <w:r w:rsidRPr="00670AEC">
              <w:rPr>
                <w:rFonts w:asciiTheme="minorHAnsi" w:hAnsiTheme="minorHAnsi" w:cstheme="minorHAnsi"/>
                <w:sz w:val="18"/>
                <w:szCs w:val="18"/>
              </w:rPr>
              <w:t>Explicabilidad</w:t>
            </w:r>
            <w:proofErr w:type="spellEnd"/>
            <w:r w:rsidRPr="00670AEC">
              <w:rPr>
                <w:rFonts w:asciiTheme="minorHAnsi" w:hAnsiTheme="minorHAnsi" w:cstheme="minorHAnsi"/>
                <w:sz w:val="18"/>
                <w:szCs w:val="18"/>
              </w:rPr>
              <w:t>: importancia global y local con SHAP.</w:t>
            </w:r>
          </w:p>
        </w:tc>
        <w:tc>
          <w:tcPr>
            <w:tcW w:w="4394" w:type="dxa"/>
          </w:tcPr>
          <w:p w14:paraId="281719CC" w14:textId="1551B5E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 xml:space="preserve">Pestaña </w:t>
            </w:r>
            <w:proofErr w:type="spellStart"/>
            <w:r w:rsidRPr="00670AEC">
              <w:rPr>
                <w:rFonts w:asciiTheme="minorHAnsi" w:hAnsiTheme="minorHAnsi" w:cstheme="minorHAnsi"/>
                <w:sz w:val="18"/>
                <w:szCs w:val="18"/>
              </w:rPr>
              <w:t>Explicabilidad</w:t>
            </w:r>
            <w:proofErr w:type="spellEnd"/>
            <w:r w:rsidRPr="00670AEC">
              <w:rPr>
                <w:rFonts w:asciiTheme="minorHAnsi" w:hAnsiTheme="minorHAnsi" w:cstheme="minorHAnsi"/>
                <w:sz w:val="18"/>
                <w:szCs w:val="18"/>
              </w:rPr>
              <w:t xml:space="preserve"> global (</w:t>
            </w:r>
            <w:r w:rsidR="007C7A91" w:rsidRPr="007C7A91">
              <w:rPr>
                <w:rFonts w:asciiTheme="minorHAnsi" w:hAnsiTheme="minorHAnsi" w:cstheme="minorHAnsi"/>
                <w:sz w:val="18"/>
                <w:szCs w:val="18"/>
              </w:rPr>
              <w:t>Figuras 17 y 18</w:t>
            </w:r>
            <w:r w:rsidRPr="00670AEC">
              <w:rPr>
                <w:rFonts w:asciiTheme="minorHAnsi" w:hAnsiTheme="minorHAnsi" w:cstheme="minorHAnsi"/>
                <w:sz w:val="18"/>
                <w:szCs w:val="18"/>
              </w:rPr>
              <w:t>) + explicación local por predicción.</w:t>
            </w:r>
          </w:p>
        </w:tc>
        <w:tc>
          <w:tcPr>
            <w:tcW w:w="1870" w:type="dxa"/>
          </w:tcPr>
          <w:p w14:paraId="19457471"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Completado</w:t>
            </w:r>
          </w:p>
        </w:tc>
      </w:tr>
      <w:tr w:rsidR="00A75CF8" w:rsidRPr="00A75CF8" w14:paraId="5DBD6AE0" w14:textId="77777777" w:rsidTr="00923005">
        <w:tc>
          <w:tcPr>
            <w:tcW w:w="4106" w:type="dxa"/>
          </w:tcPr>
          <w:p w14:paraId="056A973A"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Escalabilidad: separar preprocesamiento, inferencia e interfaz.</w:t>
            </w:r>
          </w:p>
        </w:tc>
        <w:tc>
          <w:tcPr>
            <w:tcW w:w="4394" w:type="dxa"/>
          </w:tcPr>
          <w:p w14:paraId="653842EA" w14:textId="22BAA761"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Backend y frontend como procesos HTTP independientes (</w:t>
            </w:r>
            <w:r w:rsidR="007C7A91" w:rsidRPr="007C7A91">
              <w:rPr>
                <w:rFonts w:asciiTheme="minorHAnsi" w:hAnsiTheme="minorHAnsi" w:cstheme="minorHAnsi"/>
                <w:sz w:val="18"/>
                <w:szCs w:val="18"/>
              </w:rPr>
              <w:t>Figura 15</w:t>
            </w:r>
            <w:r w:rsidRPr="00670AEC">
              <w:rPr>
                <w:rFonts w:asciiTheme="minorHAnsi" w:hAnsiTheme="minorHAnsi" w:cstheme="minorHAnsi"/>
                <w:sz w:val="18"/>
                <w:szCs w:val="18"/>
              </w:rPr>
              <w:t>).</w:t>
            </w:r>
          </w:p>
        </w:tc>
        <w:tc>
          <w:tcPr>
            <w:tcW w:w="1870" w:type="dxa"/>
          </w:tcPr>
          <w:p w14:paraId="3A6C09B6"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Completado</w:t>
            </w:r>
          </w:p>
        </w:tc>
      </w:tr>
      <w:tr w:rsidR="00A75CF8" w:rsidRPr="00A75CF8" w14:paraId="7854C3DD" w14:textId="77777777" w:rsidTr="00923005">
        <w:tc>
          <w:tcPr>
            <w:tcW w:w="4106" w:type="dxa"/>
          </w:tcPr>
          <w:p w14:paraId="46B9F275" w14:textId="77777777" w:rsidR="00561A9C" w:rsidRPr="00670AEC" w:rsidRDefault="00AD3E95" w:rsidP="002469A2">
            <w:pPr>
              <w:spacing w:line="276" w:lineRule="auto"/>
              <w:jc w:val="both"/>
              <w:rPr>
                <w:rFonts w:asciiTheme="minorHAnsi" w:hAnsiTheme="minorHAnsi" w:cstheme="minorHAnsi"/>
                <w:sz w:val="18"/>
                <w:szCs w:val="18"/>
              </w:rPr>
            </w:pPr>
            <w:proofErr w:type="spellStart"/>
            <w:r w:rsidRPr="00670AEC">
              <w:rPr>
                <w:rFonts w:asciiTheme="minorHAnsi" w:hAnsiTheme="minorHAnsi" w:cstheme="minorHAnsi"/>
                <w:sz w:val="18"/>
                <w:szCs w:val="18"/>
              </w:rPr>
              <w:t>Monitoreabilidad</w:t>
            </w:r>
            <w:proofErr w:type="spellEnd"/>
            <w:r w:rsidRPr="00670AEC">
              <w:rPr>
                <w:rFonts w:asciiTheme="minorHAnsi" w:hAnsiTheme="minorHAnsi" w:cstheme="minorHAnsi"/>
                <w:sz w:val="18"/>
                <w:szCs w:val="18"/>
              </w:rPr>
              <w:t>: registrar volumen, riesgo y distribución.</w:t>
            </w:r>
          </w:p>
        </w:tc>
        <w:tc>
          <w:tcPr>
            <w:tcW w:w="4394" w:type="dxa"/>
          </w:tcPr>
          <w:p w14:paraId="66975F99"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Pestaña Monitoreo: conteo, distribución por banda, tiempo de respuesta.</w:t>
            </w:r>
          </w:p>
        </w:tc>
        <w:tc>
          <w:tcPr>
            <w:tcW w:w="1870" w:type="dxa"/>
          </w:tcPr>
          <w:p w14:paraId="583B5C67"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Completado</w:t>
            </w:r>
          </w:p>
        </w:tc>
      </w:tr>
      <w:tr w:rsidR="00A75CF8" w:rsidRPr="00A75CF8" w14:paraId="66744E6C" w14:textId="77777777" w:rsidTr="00923005">
        <w:tc>
          <w:tcPr>
            <w:tcW w:w="4106" w:type="dxa"/>
          </w:tcPr>
          <w:p w14:paraId="66EAFD6E"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Rendimiento: responder en pocos segundos en CPU.</w:t>
            </w:r>
          </w:p>
        </w:tc>
        <w:tc>
          <w:tcPr>
            <w:tcW w:w="4394" w:type="dxa"/>
          </w:tcPr>
          <w:p w14:paraId="60094072"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9,5 ms promedio sobre 100 predicciones reales.</w:t>
            </w:r>
          </w:p>
        </w:tc>
        <w:tc>
          <w:tcPr>
            <w:tcW w:w="1870" w:type="dxa"/>
          </w:tcPr>
          <w:p w14:paraId="5DFA4D4C"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Completado</w:t>
            </w:r>
          </w:p>
        </w:tc>
      </w:tr>
      <w:tr w:rsidR="00A75CF8" w:rsidRPr="00A75CF8" w14:paraId="200A3DAA" w14:textId="77777777" w:rsidTr="00923005">
        <w:tc>
          <w:tcPr>
            <w:tcW w:w="4106" w:type="dxa"/>
          </w:tcPr>
          <w:p w14:paraId="16F18211"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Seguridad: no guardar información sensible.</w:t>
            </w:r>
          </w:p>
        </w:tc>
        <w:tc>
          <w:tcPr>
            <w:tcW w:w="4394" w:type="dxa"/>
          </w:tcPr>
          <w:p w14:paraId="4A17912E"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Prueba automatizada que verifica que no se filtran variables crudas.</w:t>
            </w:r>
          </w:p>
        </w:tc>
        <w:tc>
          <w:tcPr>
            <w:tcW w:w="1870" w:type="dxa"/>
          </w:tcPr>
          <w:p w14:paraId="052964BC"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Completado</w:t>
            </w:r>
          </w:p>
        </w:tc>
      </w:tr>
      <w:tr w:rsidR="00670AEC" w:rsidRPr="00A75CF8" w14:paraId="3A2C4A0E" w14:textId="77777777" w:rsidTr="00923005">
        <w:tc>
          <w:tcPr>
            <w:tcW w:w="4106" w:type="dxa"/>
          </w:tcPr>
          <w:p w14:paraId="43EC7388"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Ética: apoyar, no automatizar, decisiones sobre clientes.</w:t>
            </w:r>
          </w:p>
        </w:tc>
        <w:tc>
          <w:tcPr>
            <w:tcW w:w="4394" w:type="dxa"/>
          </w:tcPr>
          <w:p w14:paraId="6118FAE7"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La app entrega probabilidad y explicación; no ejecuta ninguna acción sobre el cliente.</w:t>
            </w:r>
          </w:p>
        </w:tc>
        <w:tc>
          <w:tcPr>
            <w:tcW w:w="1870" w:type="dxa"/>
          </w:tcPr>
          <w:p w14:paraId="165E493C" w14:textId="77777777" w:rsidR="00561A9C" w:rsidRPr="00670AEC" w:rsidRDefault="00AD3E95" w:rsidP="002469A2">
            <w:pPr>
              <w:spacing w:line="276" w:lineRule="auto"/>
              <w:jc w:val="both"/>
              <w:rPr>
                <w:rFonts w:asciiTheme="minorHAnsi" w:hAnsiTheme="minorHAnsi" w:cstheme="minorHAnsi"/>
                <w:sz w:val="18"/>
                <w:szCs w:val="18"/>
              </w:rPr>
            </w:pPr>
            <w:r w:rsidRPr="00670AEC">
              <w:rPr>
                <w:rFonts w:asciiTheme="minorHAnsi" w:hAnsiTheme="minorHAnsi" w:cstheme="minorHAnsi"/>
                <w:sz w:val="18"/>
                <w:szCs w:val="18"/>
              </w:rPr>
              <w:t>Completado</w:t>
            </w:r>
          </w:p>
        </w:tc>
      </w:tr>
    </w:tbl>
    <w:p w14:paraId="5021CAF5" w14:textId="77777777" w:rsidR="00561A9C" w:rsidRPr="00A75CF8" w:rsidRDefault="00561A9C" w:rsidP="002469A2">
      <w:pPr>
        <w:spacing w:line="276" w:lineRule="auto"/>
        <w:jc w:val="both"/>
        <w:rPr>
          <w:rFonts w:asciiTheme="minorHAnsi" w:hAnsiTheme="minorHAnsi" w:cstheme="minorHAnsi"/>
        </w:rPr>
      </w:pPr>
    </w:p>
    <w:p w14:paraId="7D88B7B1" w14:textId="77777777" w:rsidR="00F21324" w:rsidRDefault="00F21324" w:rsidP="009C446B">
      <w:pPr>
        <w:rPr>
          <w:lang w:val="es-419" w:eastAsia="es-419"/>
        </w:rPr>
      </w:pPr>
    </w:p>
    <w:p w14:paraId="08F51BA2" w14:textId="77777777" w:rsidR="009C446B" w:rsidRDefault="009C446B" w:rsidP="009C446B">
      <w:pPr>
        <w:rPr>
          <w:lang w:val="es-419" w:eastAsia="es-419"/>
        </w:rPr>
      </w:pPr>
    </w:p>
    <w:p w14:paraId="1589FE43" w14:textId="77777777" w:rsidR="009C446B" w:rsidRDefault="009C446B" w:rsidP="009C446B">
      <w:pPr>
        <w:rPr>
          <w:lang w:val="es-419" w:eastAsia="es-419"/>
        </w:rPr>
      </w:pPr>
    </w:p>
    <w:p w14:paraId="1F526F7A" w14:textId="77777777" w:rsidR="009C446B" w:rsidRDefault="009C446B" w:rsidP="009C446B">
      <w:pPr>
        <w:rPr>
          <w:lang w:val="es-419" w:eastAsia="es-419"/>
        </w:rPr>
      </w:pPr>
    </w:p>
    <w:p w14:paraId="5D3A55F9" w14:textId="77777777" w:rsidR="00F21324" w:rsidRDefault="00F21324" w:rsidP="009C446B">
      <w:pPr>
        <w:rPr>
          <w:lang w:val="es-419" w:eastAsia="es-419"/>
        </w:rPr>
      </w:pPr>
    </w:p>
    <w:p w14:paraId="304B6FE4" w14:textId="00FBF6DE" w:rsidR="00715C48" w:rsidRPr="00881D33" w:rsidRDefault="008C0BC3" w:rsidP="00881D33">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881D33">
        <w:rPr>
          <w:rFonts w:asciiTheme="minorHAnsi" w:eastAsia="Times New Roman" w:hAnsiTheme="minorHAnsi" w:cstheme="minorHAnsi"/>
          <w:b/>
          <w:bCs/>
          <w:sz w:val="28"/>
          <w:szCs w:val="44"/>
          <w:lang w:val="es-419" w:eastAsia="es-419"/>
        </w:rPr>
        <w:lastRenderedPageBreak/>
        <w:t>VI. Propuesta de mejoras</w:t>
      </w:r>
    </w:p>
    <w:p w14:paraId="76583E36" w14:textId="20BD89EB" w:rsidR="00715C48" w:rsidRPr="00A75CF8" w:rsidRDefault="002469A2" w:rsidP="002469A2">
      <w:pPr>
        <w:spacing w:after="120" w:line="276" w:lineRule="auto"/>
        <w:jc w:val="both"/>
        <w:rPr>
          <w:rFonts w:asciiTheme="minorHAnsi" w:hAnsiTheme="minorHAnsi" w:cstheme="minorHAnsi"/>
        </w:rPr>
      </w:pPr>
      <w:r w:rsidRPr="00A75CF8">
        <w:rPr>
          <w:rFonts w:asciiTheme="minorHAnsi" w:hAnsiTheme="minorHAnsi" w:cstheme="minorHAnsi"/>
        </w:rPr>
        <w:t>1. V</w:t>
      </w:r>
      <w:r w:rsidR="008C0BC3" w:rsidRPr="00A75CF8">
        <w:rPr>
          <w:rFonts w:asciiTheme="minorHAnsi" w:hAnsiTheme="minorHAnsi" w:cstheme="minorHAnsi"/>
        </w:rPr>
        <w:t xml:space="preserve">alidar con datos reales y monitorear </w:t>
      </w:r>
      <w:proofErr w:type="spellStart"/>
      <w:r w:rsidR="008C0BC3" w:rsidRPr="00A75CF8">
        <w:rPr>
          <w:rFonts w:asciiTheme="minorHAnsi" w:hAnsiTheme="minorHAnsi" w:cstheme="minorHAnsi"/>
        </w:rPr>
        <w:t>drift</w:t>
      </w:r>
      <w:proofErr w:type="spellEnd"/>
      <w:r w:rsidR="008C0BC3" w:rsidRPr="00A75CF8">
        <w:rPr>
          <w:rFonts w:asciiTheme="minorHAnsi" w:hAnsiTheme="minorHAnsi" w:cstheme="minorHAnsi"/>
        </w:rPr>
        <w:t xml:space="preserve">. El </w:t>
      </w:r>
      <w:proofErr w:type="spellStart"/>
      <w:r w:rsidR="008C0BC3" w:rsidRPr="00A75CF8">
        <w:rPr>
          <w:rFonts w:asciiTheme="minorHAnsi" w:hAnsiTheme="minorHAnsi" w:cstheme="minorHAnsi"/>
        </w:rPr>
        <w:t>dataset</w:t>
      </w:r>
      <w:proofErr w:type="spellEnd"/>
      <w:r w:rsidR="008C0BC3" w:rsidRPr="00A75CF8">
        <w:rPr>
          <w:rFonts w:asciiTheme="minorHAnsi" w:hAnsiTheme="minorHAnsi" w:cstheme="minorHAnsi"/>
        </w:rPr>
        <w:t xml:space="preserve"> es sintético y puede no representar completamente una organización. Se propone validar con datos reales anonimizados y monitorear la distribución de variables, probabilidades y métricas a lo largo del tiempo.</w:t>
      </w:r>
    </w:p>
    <w:p w14:paraId="2BCEA648" w14:textId="4CEF2A29" w:rsidR="00736E95" w:rsidRPr="00A75CF8" w:rsidRDefault="002469A2" w:rsidP="002469A2">
      <w:pPr>
        <w:spacing w:after="120" w:line="276" w:lineRule="auto"/>
        <w:rPr>
          <w:rFonts w:asciiTheme="minorHAnsi" w:hAnsiTheme="minorHAnsi" w:cstheme="minorHAnsi"/>
        </w:rPr>
      </w:pPr>
      <w:r w:rsidRPr="0062370B">
        <w:rPr>
          <w:rStyle w:val="Textoennegrita"/>
          <w:rFonts w:asciiTheme="minorHAnsi" w:hAnsiTheme="minorHAnsi" w:cstheme="minorHAnsi"/>
          <w:b w:val="0"/>
          <w:bCs w:val="0"/>
        </w:rPr>
        <w:t xml:space="preserve">2. </w:t>
      </w:r>
      <w:r w:rsidR="00736E95" w:rsidRPr="0062370B">
        <w:rPr>
          <w:rStyle w:val="Textoennegrita"/>
          <w:rFonts w:asciiTheme="minorHAnsi" w:hAnsiTheme="minorHAnsi" w:cstheme="minorHAnsi"/>
          <w:b w:val="0"/>
          <w:bCs w:val="0"/>
        </w:rPr>
        <w:t>Calibrar probabilidades y definir umbrales mediante costos reales.</w:t>
      </w:r>
      <w:r w:rsidR="00736E95" w:rsidRPr="00A75CF8">
        <w:rPr>
          <w:rFonts w:asciiTheme="minorHAnsi" w:hAnsiTheme="minorHAnsi" w:cstheme="minorHAnsi"/>
        </w:rPr>
        <w:t xml:space="preserve"> La precisión de 0,234 evidencia una cantidad importante de falsos positivos. Como mejora futura, se propone calibrar las probabilidades con un conjunto independiente y seleccionar el umbral considerando el costo de intervenir innecesariamente frente al costo de no detectar un abandono.</w:t>
      </w:r>
    </w:p>
    <w:p w14:paraId="3B740AF8" w14:textId="77777777" w:rsidR="00561A9C" w:rsidRPr="00A75CF8" w:rsidRDefault="00AD3E95" w:rsidP="002469A2">
      <w:pPr>
        <w:spacing w:after="120" w:line="276" w:lineRule="auto"/>
        <w:jc w:val="both"/>
        <w:rPr>
          <w:rFonts w:asciiTheme="minorHAnsi" w:hAnsiTheme="minorHAnsi" w:cstheme="minorHAnsi"/>
        </w:rPr>
      </w:pPr>
      <w:r w:rsidRPr="00A75CF8">
        <w:rPr>
          <w:rFonts w:asciiTheme="minorHAnsi" w:hAnsiTheme="minorHAnsi" w:cstheme="minorHAnsi"/>
        </w:rPr>
        <w:t>3. Esquema de entrada configurable para otros negocios. El esquema de las 30 variables de entrada (backend/schema.py) está codificado específicamente para este dataset; adaptar el sistema a otra empresa u otro plan de suscripción hoy requeriría modificar el código. Como mejora futura, se propone externalizar el esquema (variables, rangos, categorías válidas) a un archivo de configuración por cliente, para que la aplicación pueda reutilizarse en otro rubro sin reescribir el backend.</w:t>
      </w:r>
    </w:p>
    <w:p w14:paraId="6DD5B07F" w14:textId="77777777" w:rsidR="00561A9C" w:rsidRPr="00A75CF8" w:rsidRDefault="00AD3E95" w:rsidP="002469A2">
      <w:pPr>
        <w:spacing w:after="120" w:line="276" w:lineRule="auto"/>
        <w:jc w:val="both"/>
        <w:rPr>
          <w:rFonts w:asciiTheme="minorHAnsi" w:hAnsiTheme="minorHAnsi" w:cstheme="minorHAnsi"/>
        </w:rPr>
      </w:pPr>
      <w:r w:rsidRPr="00A75CF8">
        <w:rPr>
          <w:rFonts w:asciiTheme="minorHAnsi" w:hAnsiTheme="minorHAnsi" w:cstheme="minorHAnsi"/>
        </w:rPr>
        <w:t>4. Predicción por lotes y vista de cartera priorizada. El prototipo actual predice un cliente a la vez (formulario o ficha individual). Como mejora futura, se propone permitir cargar un archivo CSV con varios clientes y mostrar una vista de cartera que los ordene por nivel de riesgo, para apoyar la priorización cuando el equipo de retención necesita revisar muchos casos a la vez, no solo uno.</w:t>
      </w:r>
    </w:p>
    <w:p w14:paraId="39E0E143" w14:textId="77777777" w:rsidR="00561A9C" w:rsidRPr="00A75CF8" w:rsidRDefault="00AD3E95" w:rsidP="002469A2">
      <w:pPr>
        <w:spacing w:after="120" w:line="276" w:lineRule="auto"/>
        <w:jc w:val="both"/>
        <w:rPr>
          <w:rFonts w:asciiTheme="minorHAnsi" w:hAnsiTheme="minorHAnsi" w:cstheme="minorHAnsi"/>
        </w:rPr>
      </w:pPr>
      <w:r w:rsidRPr="00A75CF8">
        <w:rPr>
          <w:rFonts w:asciiTheme="minorHAnsi" w:hAnsiTheme="minorHAnsi" w:cstheme="minorHAnsi"/>
        </w:rPr>
        <w:t>5. Medir el impacto real de las acciones de retención. El sistema entrega una probabilidad y una explicación, pero no sabe si las acciones que el equipo de retención decide tomar a partir de esa información efectivamente reducen el abandono. Como mejora futura, y conectando con datos históricos reales de un CRM, se propone registrar qué clientes recibieron una intervención de retención y comparar su tasa de abandono real contra la de clientes similares que no la recibieron, para evaluar si la intervención marca una diferencia y reentrenar el modelo incorporando ese resultado.</w:t>
      </w:r>
    </w:p>
    <w:p w14:paraId="589EB12C" w14:textId="77777777" w:rsidR="002469A2" w:rsidRPr="00A75CF8" w:rsidRDefault="002469A2" w:rsidP="002469A2">
      <w:pPr>
        <w:spacing w:after="120" w:line="276" w:lineRule="auto"/>
        <w:jc w:val="both"/>
        <w:rPr>
          <w:rFonts w:asciiTheme="minorHAnsi" w:hAnsiTheme="minorHAnsi" w:cstheme="minorHAnsi"/>
        </w:rPr>
      </w:pPr>
    </w:p>
    <w:p w14:paraId="3257A311" w14:textId="77777777" w:rsidR="00715C48" w:rsidRPr="00881D33" w:rsidRDefault="008C0BC3" w:rsidP="00881D33">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881D33">
        <w:rPr>
          <w:rFonts w:asciiTheme="minorHAnsi" w:eastAsia="Times New Roman" w:hAnsiTheme="minorHAnsi" w:cstheme="minorHAnsi"/>
          <w:b/>
          <w:bCs/>
          <w:sz w:val="28"/>
          <w:szCs w:val="44"/>
          <w:lang w:val="es-419" w:eastAsia="es-419"/>
        </w:rPr>
        <w:t>VII. Código fuente en GitHub</w:t>
      </w:r>
    </w:p>
    <w:p w14:paraId="0D1554FA" w14:textId="3E8F529C" w:rsidR="00715C48" w:rsidRPr="00A75CF8" w:rsidRDefault="000F4DD7" w:rsidP="002469A2">
      <w:pPr>
        <w:spacing w:after="120" w:line="276" w:lineRule="auto"/>
        <w:jc w:val="both"/>
        <w:rPr>
          <w:rFonts w:asciiTheme="minorHAnsi" w:hAnsiTheme="minorHAnsi" w:cstheme="minorHAnsi"/>
        </w:rPr>
      </w:pPr>
      <w:r w:rsidRPr="000F4DD7">
        <w:rPr>
          <w:rFonts w:asciiTheme="minorHAnsi" w:hAnsiTheme="minorHAnsi" w:cstheme="minorHAnsi"/>
        </w:rPr>
        <w:t xml:space="preserve">El código, los notebooks, los artefactos y la aplicación se encuentran disponibles en el </w:t>
      </w:r>
      <w:hyperlink r:id="rId52" w:history="1">
        <w:r w:rsidRPr="00CD5ABE">
          <w:rPr>
            <w:rStyle w:val="Hipervnculo"/>
            <w:rFonts w:asciiTheme="minorHAnsi" w:hAnsiTheme="minorHAnsi" w:cstheme="minorHAnsi"/>
          </w:rPr>
          <w:t>repositorio del proyecto</w:t>
        </w:r>
      </w:hyperlink>
      <w:r w:rsidRPr="000F4DD7">
        <w:rPr>
          <w:rFonts w:asciiTheme="minorHAnsi" w:hAnsiTheme="minorHAnsi" w:cstheme="minorHAnsi"/>
        </w:rPr>
        <w:t xml:space="preserve"> (Vera et al., 2026)</w:t>
      </w:r>
      <w:r w:rsidR="00CD5ABE">
        <w:rPr>
          <w:rFonts w:asciiTheme="minorHAnsi" w:hAnsiTheme="minorHAnsi" w:cstheme="minorHAnsi"/>
        </w:rPr>
        <w:t>.</w:t>
      </w:r>
    </w:p>
    <w:p w14:paraId="36B1D39E" w14:textId="77777777" w:rsidR="000B7D65" w:rsidRPr="00A75CF8" w:rsidRDefault="002D6300" w:rsidP="000B7D65">
      <w:pPr>
        <w:spacing w:after="120" w:line="276" w:lineRule="auto"/>
        <w:jc w:val="both"/>
        <w:rPr>
          <w:rFonts w:asciiTheme="minorHAnsi" w:hAnsiTheme="minorHAnsi" w:cstheme="minorHAnsi"/>
        </w:rPr>
      </w:pPr>
      <w:r w:rsidRPr="00A75CF8">
        <w:rPr>
          <w:rFonts w:asciiTheme="minorHAnsi" w:hAnsiTheme="minorHAnsi" w:cstheme="minorHAnsi"/>
        </w:rPr>
        <w:t xml:space="preserve">La rama </w:t>
      </w:r>
      <w:proofErr w:type="spellStart"/>
      <w:r w:rsidRPr="00A75CF8">
        <w:rPr>
          <w:rFonts w:asciiTheme="minorHAnsi" w:hAnsiTheme="minorHAnsi" w:cstheme="minorHAnsi"/>
        </w:rPr>
        <w:t>main</w:t>
      </w:r>
      <w:proofErr w:type="spellEnd"/>
      <w:r w:rsidRPr="00A75CF8">
        <w:rPr>
          <w:rFonts w:asciiTheme="minorHAnsi" w:hAnsiTheme="minorHAnsi" w:cstheme="minorHAnsi"/>
        </w:rPr>
        <w:t xml:space="preserve"> contiene los notebooks 01 a 07 (calidad y EDA, preprocesamiento, modelamiento ML, balanceo y modelamiento DL, refinamiento de XGBoost y de la MLP profunda, y explicabilidad SHAP), además de los módulos backend/ (API de inferencia FastAPI) y frontend/ (aplicación Streamlit) del prototipo, y las pruebas automatizadas en </w:t>
      </w:r>
      <w:proofErr w:type="spellStart"/>
      <w:r w:rsidRPr="00A75CF8">
        <w:rPr>
          <w:rFonts w:asciiTheme="minorHAnsi" w:hAnsiTheme="minorHAnsi" w:cstheme="minorHAnsi"/>
        </w:rPr>
        <w:t>tests</w:t>
      </w:r>
      <w:proofErr w:type="spellEnd"/>
      <w:r w:rsidRPr="00A75CF8">
        <w:rPr>
          <w:rFonts w:asciiTheme="minorHAnsi" w:hAnsiTheme="minorHAnsi" w:cstheme="minorHAnsi"/>
        </w:rPr>
        <w:t>/.</w:t>
      </w:r>
    </w:p>
    <w:p w14:paraId="075553AB" w14:textId="77777777" w:rsidR="000B7D65" w:rsidRDefault="000B7D65" w:rsidP="000B7D65">
      <w:pPr>
        <w:spacing w:after="120" w:line="276" w:lineRule="auto"/>
        <w:jc w:val="both"/>
        <w:rPr>
          <w:rFonts w:asciiTheme="minorHAnsi" w:hAnsiTheme="minorHAnsi" w:cstheme="minorHAnsi"/>
        </w:rPr>
      </w:pPr>
    </w:p>
    <w:p w14:paraId="39B26B3D" w14:textId="5F101728" w:rsidR="00715C48" w:rsidRPr="009C78BB" w:rsidRDefault="008C0BC3" w:rsidP="009C78BB">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28"/>
          <w:szCs w:val="44"/>
          <w:lang w:val="es-419" w:eastAsia="es-419"/>
        </w:rPr>
      </w:pPr>
      <w:r w:rsidRPr="009C78BB">
        <w:rPr>
          <w:rFonts w:asciiTheme="minorHAnsi" w:eastAsia="Times New Roman" w:hAnsiTheme="minorHAnsi" w:cstheme="minorHAnsi"/>
          <w:b/>
          <w:bCs/>
          <w:sz w:val="28"/>
          <w:szCs w:val="44"/>
          <w:lang w:val="es-419" w:eastAsia="es-419"/>
        </w:rPr>
        <w:t>VIII. Bibliografía</w:t>
      </w:r>
    </w:p>
    <w:p w14:paraId="0CC8DF7A" w14:textId="77777777" w:rsidR="00715C48" w:rsidRPr="00A75CF8" w:rsidRDefault="008C0BC3" w:rsidP="00452F20">
      <w:pPr>
        <w:spacing w:after="80" w:line="276" w:lineRule="auto"/>
        <w:ind w:left="720" w:hanging="720"/>
        <w:jc w:val="both"/>
        <w:rPr>
          <w:rFonts w:asciiTheme="minorHAnsi" w:hAnsiTheme="minorHAnsi" w:cstheme="minorHAnsi"/>
        </w:rPr>
      </w:pPr>
      <w:r>
        <w:t xml:space="preserve">Ahmad, A. K., Jafar, A., &amp; Aljoumaa, K. (2019). Customer churn prediction in telecom using machine learning in big data platform. </w:t>
      </w:r>
      <w:r>
        <w:rPr>
          <w:i/>
        </w:rPr>
        <w:t>Journal of Big Data, 6</w:t>
      </w:r>
      <w:r>
        <w:t>, Article 28. https://doi.org/10.1186/s40537-019-0191-6</w:t>
      </w:r>
    </w:p>
    <w:p w14:paraId="1131F668" w14:textId="77777777" w:rsidR="00715C48" w:rsidRPr="00A75CF8" w:rsidRDefault="008C0BC3" w:rsidP="00452F20">
      <w:pPr>
        <w:spacing w:after="80" w:line="276" w:lineRule="auto"/>
        <w:ind w:left="720" w:hanging="720"/>
        <w:jc w:val="both"/>
        <w:rPr>
          <w:rFonts w:asciiTheme="minorHAnsi" w:hAnsiTheme="minorHAnsi" w:cstheme="minorHAnsi"/>
        </w:rPr>
      </w:pPr>
      <w:r>
        <w:lastRenderedPageBreak/>
        <w:t xml:space="preserve">Alotaibi, M. Z., &amp; Haq, M. A. (2024). Customer churn prediction for telecommunication companies using machine learning and ensemble methods. </w:t>
      </w:r>
      <w:r>
        <w:rPr>
          <w:i/>
        </w:rPr>
        <w:t>Engineering, Technology &amp; Applied Science Research, 14</w:t>
      </w:r>
      <w:r>
        <w:t>(3), 14572-14578. https://doi.org/10.48084/etasr.7480</w:t>
      </w:r>
    </w:p>
    <w:p w14:paraId="44C6B844" w14:textId="77777777" w:rsidR="00715C48" w:rsidRPr="00A75CF8" w:rsidRDefault="008C0BC3" w:rsidP="00452F20">
      <w:pPr>
        <w:spacing w:after="80" w:line="276" w:lineRule="auto"/>
        <w:ind w:left="720" w:hanging="720"/>
        <w:jc w:val="both"/>
        <w:rPr>
          <w:rFonts w:asciiTheme="minorHAnsi" w:hAnsiTheme="minorHAnsi" w:cstheme="minorHAnsi"/>
        </w:rPr>
      </w:pPr>
      <w:r>
        <w:t xml:space="preserve">Arik, S. Ö., &amp; Pfister, T. (2021). TabNet: Attentive interpretable tabular learning. </w:t>
      </w:r>
      <w:r>
        <w:rPr>
          <w:i/>
        </w:rPr>
        <w:t>Proceedings of the AAAI Conference on Artificial Intelligence, 35</w:t>
      </w:r>
      <w:r>
        <w:t>(8), 6679-6687. https://doi.org/10.1609/aaai.v35i8.16826</w:t>
      </w:r>
    </w:p>
    <w:p w14:paraId="1697E34B" w14:textId="77777777" w:rsidR="00715C48" w:rsidRPr="00A75CF8" w:rsidRDefault="008C0BC3" w:rsidP="00452F20">
      <w:pPr>
        <w:spacing w:after="80" w:line="276" w:lineRule="auto"/>
        <w:ind w:left="720" w:hanging="720"/>
        <w:jc w:val="both"/>
        <w:rPr>
          <w:rFonts w:asciiTheme="minorHAnsi" w:hAnsiTheme="minorHAnsi" w:cstheme="minorHAnsi"/>
        </w:rPr>
      </w:pPr>
      <w:proofErr w:type="spellStart"/>
      <w:r w:rsidRPr="00A75CF8">
        <w:rPr>
          <w:rFonts w:asciiTheme="minorHAnsi" w:hAnsiTheme="minorHAnsi" w:cstheme="minorHAnsi"/>
        </w:rPr>
        <w:t>Bhattacharjee</w:t>
      </w:r>
      <w:proofErr w:type="spellEnd"/>
      <w:r w:rsidRPr="00A75CF8">
        <w:rPr>
          <w:rFonts w:asciiTheme="minorHAnsi" w:hAnsiTheme="minorHAnsi" w:cstheme="minorHAnsi"/>
        </w:rPr>
        <w:t xml:space="preserve">, S., </w:t>
      </w:r>
      <w:proofErr w:type="spellStart"/>
      <w:r w:rsidRPr="00A75CF8">
        <w:rPr>
          <w:rFonts w:asciiTheme="minorHAnsi" w:hAnsiTheme="minorHAnsi" w:cstheme="minorHAnsi"/>
        </w:rPr>
        <w:t>Thukral</w:t>
      </w:r>
      <w:proofErr w:type="spellEnd"/>
      <w:r w:rsidRPr="00A75CF8">
        <w:rPr>
          <w:rFonts w:asciiTheme="minorHAnsi" w:hAnsiTheme="minorHAnsi" w:cstheme="minorHAnsi"/>
        </w:rPr>
        <w:t xml:space="preserve">, U., &amp; </w:t>
      </w:r>
      <w:proofErr w:type="spellStart"/>
      <w:r w:rsidRPr="00A75CF8">
        <w:rPr>
          <w:rFonts w:asciiTheme="minorHAnsi" w:hAnsiTheme="minorHAnsi" w:cstheme="minorHAnsi"/>
        </w:rPr>
        <w:t>Patil</w:t>
      </w:r>
      <w:proofErr w:type="spellEnd"/>
      <w:r w:rsidRPr="00A75CF8">
        <w:rPr>
          <w:rFonts w:asciiTheme="minorHAnsi" w:hAnsiTheme="minorHAnsi" w:cstheme="minorHAnsi"/>
        </w:rPr>
        <w:t xml:space="preserve">, N. (2023). </w:t>
      </w:r>
      <w:proofErr w:type="spellStart"/>
      <w:r w:rsidRPr="00A75CF8">
        <w:rPr>
          <w:rFonts w:asciiTheme="minorHAnsi" w:hAnsiTheme="minorHAnsi" w:cstheme="minorHAnsi"/>
        </w:rPr>
        <w:t>Early</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churn</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prediction</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from</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large</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scale</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user-product</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interaction</w:t>
      </w:r>
      <w:proofErr w:type="spellEnd"/>
      <w:r w:rsidRPr="00A75CF8">
        <w:rPr>
          <w:rFonts w:asciiTheme="minorHAnsi" w:hAnsiTheme="minorHAnsi" w:cstheme="minorHAnsi"/>
        </w:rPr>
        <w:t xml:space="preserve"> time series. </w:t>
      </w:r>
      <w:proofErr w:type="spellStart"/>
      <w:r w:rsidRPr="00A75CF8">
        <w:rPr>
          <w:rFonts w:asciiTheme="minorHAnsi" w:hAnsiTheme="minorHAnsi" w:cstheme="minorHAnsi"/>
        </w:rPr>
        <w:t>arXiv</w:t>
      </w:r>
      <w:proofErr w:type="spellEnd"/>
      <w:r w:rsidRPr="00A75CF8">
        <w:rPr>
          <w:rFonts w:asciiTheme="minorHAnsi" w:hAnsiTheme="minorHAnsi" w:cstheme="minorHAnsi"/>
        </w:rPr>
        <w:t>. https://arxiv.org/abs/2309.14390</w:t>
      </w:r>
    </w:p>
    <w:p w14:paraId="5BF77EE0" w14:textId="77777777" w:rsidR="00715C48" w:rsidRPr="00A75CF8" w:rsidRDefault="008C0BC3" w:rsidP="00452F20">
      <w:pPr>
        <w:spacing w:after="80" w:line="276" w:lineRule="auto"/>
        <w:ind w:left="720" w:hanging="720"/>
        <w:jc w:val="both"/>
        <w:rPr>
          <w:rFonts w:asciiTheme="minorHAnsi" w:hAnsiTheme="minorHAnsi" w:cstheme="minorHAnsi"/>
        </w:rPr>
      </w:pPr>
      <w:r>
        <w:t xml:space="preserve">Borisov, V., Leemann, T., Seßler, K., Haug, J., Pawelczyk, M., &amp; Kasneci, G. (2024). Deep neural networks and tabular data: A survey. </w:t>
      </w:r>
      <w:r>
        <w:rPr>
          <w:i/>
        </w:rPr>
        <w:t>IEEE Transactions on Neural Networks and Learning Systems, 35</w:t>
      </w:r>
      <w:r>
        <w:t>(6), 7499-7519. https://doi.org/10.1109/TNNLS.2022.3229161</w:t>
      </w:r>
    </w:p>
    <w:p w14:paraId="40CB2DEB" w14:textId="77777777" w:rsidR="00715C48" w:rsidRPr="00A75CF8" w:rsidRDefault="008C0BC3" w:rsidP="00452F20">
      <w:pPr>
        <w:spacing w:after="80" w:line="276" w:lineRule="auto"/>
        <w:ind w:left="720" w:hanging="720"/>
        <w:jc w:val="both"/>
        <w:rPr>
          <w:rFonts w:asciiTheme="minorHAnsi" w:hAnsiTheme="minorHAnsi" w:cstheme="minorHAnsi"/>
        </w:rPr>
      </w:pPr>
      <w:r>
        <w:t xml:space="preserve">Breiman, L. (2001). Random forests. </w:t>
      </w:r>
      <w:r>
        <w:rPr>
          <w:i/>
        </w:rPr>
        <w:t>Machine Learning, 45</w:t>
      </w:r>
      <w:r>
        <w:t>(1), 5-32. https://doi.org/10.1023/A:1010933404324</w:t>
      </w:r>
    </w:p>
    <w:p w14:paraId="4DAD6258" w14:textId="77777777" w:rsidR="00715C48" w:rsidRPr="00A75CF8" w:rsidRDefault="008C0BC3" w:rsidP="00452F20">
      <w:pPr>
        <w:spacing w:after="80" w:line="276" w:lineRule="auto"/>
        <w:ind w:left="720" w:hanging="720"/>
        <w:jc w:val="both"/>
        <w:rPr>
          <w:rFonts w:asciiTheme="minorHAnsi" w:hAnsiTheme="minorHAnsi" w:cstheme="minorHAnsi"/>
        </w:rPr>
      </w:pPr>
      <w:r>
        <w:t xml:space="preserve">Burez, J., &amp; Van den Poel, D. (2009). Handling class imbalance in customer churn prediction. </w:t>
      </w:r>
      <w:r>
        <w:rPr>
          <w:i/>
        </w:rPr>
        <w:t>Expert Systems with Applications, 36</w:t>
      </w:r>
      <w:r>
        <w:t>(3), 4626-4636. https://doi.org/10.1016/j.eswa.2008.05.027</w:t>
      </w:r>
    </w:p>
    <w:p w14:paraId="0FA298DF" w14:textId="77777777" w:rsidR="00715C48" w:rsidRPr="00A75CF8" w:rsidRDefault="008C0BC3" w:rsidP="00452F20">
      <w:pPr>
        <w:spacing w:after="80" w:line="276" w:lineRule="auto"/>
        <w:ind w:left="720" w:hanging="720"/>
        <w:jc w:val="both"/>
        <w:rPr>
          <w:rFonts w:asciiTheme="minorHAnsi" w:hAnsiTheme="minorHAnsi" w:cstheme="minorHAnsi"/>
        </w:rPr>
      </w:pPr>
      <w:r>
        <w:t xml:space="preserve">Chawla, N. V., Bowyer, K. W., Hall, L. O., &amp; Kegelmeyer, W. P. (2002). SMOTE: Synthetic minority over-sampling technique. </w:t>
      </w:r>
      <w:r>
        <w:rPr>
          <w:i/>
        </w:rPr>
        <w:t>Journal of Artificial Intelligence Research, 16</w:t>
      </w:r>
      <w:r>
        <w:t>, 321-357. https://doi.org/10.1613/jair.953</w:t>
      </w:r>
    </w:p>
    <w:p w14:paraId="6BCF60C0" w14:textId="77777777" w:rsidR="00715C48" w:rsidRPr="00A75CF8" w:rsidRDefault="008C0BC3" w:rsidP="00452F20">
      <w:pPr>
        <w:spacing w:after="80" w:line="276" w:lineRule="auto"/>
        <w:ind w:left="720" w:hanging="720"/>
        <w:jc w:val="both"/>
        <w:rPr>
          <w:rFonts w:asciiTheme="minorHAnsi" w:hAnsiTheme="minorHAnsi" w:cstheme="minorHAnsi"/>
        </w:rPr>
      </w:pPr>
      <w:r>
        <w:t xml:space="preserve">Chen, T., &amp; Guestrin, C. (2016). XGBoost: A scalable tree boosting system. In </w:t>
      </w:r>
      <w:r>
        <w:rPr>
          <w:i/>
        </w:rPr>
        <w:t>Proceedings of the 22nd ACM SIGKDD International Conference on Knowledge Discovery and Data Mining</w:t>
      </w:r>
      <w:r>
        <w:t xml:space="preserve"> (pp. 785-794). Association for Computing Machinery. https://doi.org/10.1145/2939672.2939785</w:t>
      </w:r>
    </w:p>
    <w:p w14:paraId="5A58DD19" w14:textId="00A03DB5" w:rsidR="00C82169" w:rsidRDefault="00C82169" w:rsidP="00452F20">
      <w:pPr>
        <w:spacing w:after="80" w:line="276" w:lineRule="auto"/>
        <w:ind w:left="720" w:hanging="720"/>
        <w:jc w:val="both"/>
      </w:pPr>
      <w:proofErr w:type="spellStart"/>
      <w:r w:rsidRPr="00C82169">
        <w:t>Gorishniy</w:t>
      </w:r>
      <w:proofErr w:type="spellEnd"/>
      <w:r w:rsidRPr="00C82169">
        <w:t xml:space="preserve">, Y., </w:t>
      </w:r>
      <w:proofErr w:type="spellStart"/>
      <w:r w:rsidRPr="00C82169">
        <w:t>Rubachev</w:t>
      </w:r>
      <w:proofErr w:type="spellEnd"/>
      <w:r w:rsidRPr="00C82169">
        <w:t xml:space="preserve">, I., </w:t>
      </w:r>
      <w:proofErr w:type="spellStart"/>
      <w:r w:rsidRPr="00C82169">
        <w:t>Khrulkov</w:t>
      </w:r>
      <w:proofErr w:type="spellEnd"/>
      <w:r w:rsidRPr="00C82169">
        <w:t xml:space="preserve">, V., &amp; </w:t>
      </w:r>
      <w:proofErr w:type="spellStart"/>
      <w:r w:rsidRPr="00C82169">
        <w:t>Babenko</w:t>
      </w:r>
      <w:proofErr w:type="spellEnd"/>
      <w:r w:rsidRPr="00C82169">
        <w:t xml:space="preserve">, A. (2021). </w:t>
      </w:r>
      <w:proofErr w:type="spellStart"/>
      <w:r w:rsidRPr="00C82169">
        <w:t>Revisiting</w:t>
      </w:r>
      <w:proofErr w:type="spellEnd"/>
      <w:r w:rsidRPr="00C82169">
        <w:t xml:space="preserve"> </w:t>
      </w:r>
      <w:proofErr w:type="spellStart"/>
      <w:r w:rsidRPr="00C82169">
        <w:t>deep</w:t>
      </w:r>
      <w:proofErr w:type="spellEnd"/>
      <w:r w:rsidRPr="00C82169">
        <w:t xml:space="preserve"> </w:t>
      </w:r>
      <w:proofErr w:type="spellStart"/>
      <w:r w:rsidRPr="00C82169">
        <w:t>learning</w:t>
      </w:r>
      <w:proofErr w:type="spellEnd"/>
      <w:r w:rsidRPr="00C82169">
        <w:t xml:space="preserve"> </w:t>
      </w:r>
      <w:proofErr w:type="spellStart"/>
      <w:r w:rsidRPr="00C82169">
        <w:t>models</w:t>
      </w:r>
      <w:proofErr w:type="spellEnd"/>
      <w:r w:rsidRPr="00C82169">
        <w:t xml:space="preserve"> </w:t>
      </w:r>
      <w:proofErr w:type="spellStart"/>
      <w:r w:rsidRPr="00C82169">
        <w:t>for</w:t>
      </w:r>
      <w:proofErr w:type="spellEnd"/>
      <w:r w:rsidRPr="00C82169">
        <w:t xml:space="preserve"> tabular data. </w:t>
      </w:r>
      <w:proofErr w:type="spellStart"/>
      <w:r w:rsidRPr="00C82169">
        <w:t>Advances</w:t>
      </w:r>
      <w:proofErr w:type="spellEnd"/>
      <w:r w:rsidRPr="00C82169">
        <w:t xml:space="preserve"> in Neural </w:t>
      </w:r>
      <w:proofErr w:type="spellStart"/>
      <w:r w:rsidRPr="00C82169">
        <w:t>Information</w:t>
      </w:r>
      <w:proofErr w:type="spellEnd"/>
      <w:r w:rsidRPr="00C82169">
        <w:t xml:space="preserve"> Processing </w:t>
      </w:r>
      <w:proofErr w:type="spellStart"/>
      <w:r w:rsidRPr="00C82169">
        <w:t>Systems</w:t>
      </w:r>
      <w:proofErr w:type="spellEnd"/>
      <w:r w:rsidRPr="00C82169">
        <w:t xml:space="preserve">, 34, 18932–18943. </w:t>
      </w:r>
      <w:hyperlink r:id="rId53" w:history="1">
        <w:r w:rsidRPr="00C82169">
          <w:rPr>
            <w:rStyle w:val="Hipervnculo"/>
            <w:color w:val="auto"/>
            <w:u w:val="none"/>
          </w:rPr>
          <w:t>https://proceedings.neurips.cc/paper/2021/hash/9d86d83f925f2149e9edb0ac3b49229c-Abstract.html</w:t>
        </w:r>
      </w:hyperlink>
    </w:p>
    <w:p w14:paraId="0A6B691E" w14:textId="2AE62652" w:rsidR="00715C48" w:rsidRPr="00A75CF8" w:rsidRDefault="008C0BC3" w:rsidP="00452F20">
      <w:pPr>
        <w:spacing w:after="80" w:line="276" w:lineRule="auto"/>
        <w:ind w:left="720" w:hanging="720"/>
        <w:jc w:val="both"/>
        <w:rPr>
          <w:rFonts w:asciiTheme="minorHAnsi" w:hAnsiTheme="minorHAnsi" w:cstheme="minorHAnsi"/>
        </w:rPr>
      </w:pPr>
      <w:r>
        <w:t xml:space="preserve">He, H., &amp; Garcia, E. A. (2009). Learning from imbalanced data. </w:t>
      </w:r>
      <w:r>
        <w:rPr>
          <w:i/>
        </w:rPr>
        <w:t>IEEE Transactions on Knowledge and Data Engineering, 21</w:t>
      </w:r>
      <w:r>
        <w:t>(9), 1263-1284. https://doi.org/10.1109/TKDE.2008.239</w:t>
      </w:r>
    </w:p>
    <w:p w14:paraId="55AC5FB1" w14:textId="77777777" w:rsidR="00715C48" w:rsidRPr="00A75CF8" w:rsidRDefault="008C0BC3" w:rsidP="00452F20">
      <w:pPr>
        <w:spacing w:after="80" w:line="276" w:lineRule="auto"/>
        <w:ind w:left="720" w:hanging="720"/>
        <w:jc w:val="both"/>
        <w:rPr>
          <w:rFonts w:asciiTheme="minorHAnsi" w:hAnsiTheme="minorHAnsi" w:cstheme="minorHAnsi"/>
        </w:rPr>
      </w:pPr>
      <w:r>
        <w:t xml:space="preserve">Imani, M., Abdolrazzagh-Nezhad, M., &amp; Boushehri, A. (2025). Customer churn prediction: A systematic review of machine learning and deep learning approaches. </w:t>
      </w:r>
      <w:r>
        <w:rPr>
          <w:i/>
        </w:rPr>
        <w:t>Machine Learning and Knowledge Extraction, 7</w:t>
      </w:r>
      <w:r>
        <w:t>(3), 105. https://doi.org/10.3390/make7030105</w:t>
      </w:r>
    </w:p>
    <w:p w14:paraId="50DFE131" w14:textId="77777777" w:rsidR="00715C48" w:rsidRPr="00A75CF8" w:rsidRDefault="008C0BC3" w:rsidP="00452F20">
      <w:pPr>
        <w:spacing w:after="80" w:line="276" w:lineRule="auto"/>
        <w:ind w:left="720" w:hanging="720"/>
        <w:jc w:val="both"/>
        <w:rPr>
          <w:rFonts w:asciiTheme="minorHAnsi" w:hAnsiTheme="minorHAnsi" w:cstheme="minorHAnsi"/>
        </w:rPr>
      </w:pPr>
      <w:proofErr w:type="spellStart"/>
      <w:r w:rsidRPr="00A75CF8">
        <w:rPr>
          <w:rFonts w:asciiTheme="minorHAnsi" w:hAnsiTheme="minorHAnsi" w:cstheme="minorHAnsi"/>
        </w:rPr>
        <w:t>Maan</w:t>
      </w:r>
      <w:proofErr w:type="spellEnd"/>
      <w:r w:rsidRPr="00A75CF8">
        <w:rPr>
          <w:rFonts w:asciiTheme="minorHAnsi" w:hAnsiTheme="minorHAnsi" w:cstheme="minorHAnsi"/>
        </w:rPr>
        <w:t xml:space="preserve">, J., &amp; </w:t>
      </w:r>
      <w:proofErr w:type="spellStart"/>
      <w:r w:rsidRPr="00A75CF8">
        <w:rPr>
          <w:rFonts w:asciiTheme="minorHAnsi" w:hAnsiTheme="minorHAnsi" w:cstheme="minorHAnsi"/>
        </w:rPr>
        <w:t>Maan</w:t>
      </w:r>
      <w:proofErr w:type="spellEnd"/>
      <w:r w:rsidRPr="00A75CF8">
        <w:rPr>
          <w:rFonts w:asciiTheme="minorHAnsi" w:hAnsiTheme="minorHAnsi" w:cstheme="minorHAnsi"/>
        </w:rPr>
        <w:t xml:space="preserve">, H. (2023). </w:t>
      </w:r>
      <w:proofErr w:type="spellStart"/>
      <w:r w:rsidRPr="00A75CF8">
        <w:rPr>
          <w:rFonts w:asciiTheme="minorHAnsi" w:hAnsiTheme="minorHAnsi" w:cstheme="minorHAnsi"/>
        </w:rPr>
        <w:t>Customer</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churn</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prediction</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model</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using</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explainable</w:t>
      </w:r>
      <w:proofErr w:type="spellEnd"/>
      <w:r w:rsidRPr="00A75CF8">
        <w:rPr>
          <w:rFonts w:asciiTheme="minorHAnsi" w:hAnsiTheme="minorHAnsi" w:cstheme="minorHAnsi"/>
        </w:rPr>
        <w:t xml:space="preserve"> machine </w:t>
      </w:r>
      <w:proofErr w:type="spellStart"/>
      <w:r w:rsidRPr="00A75CF8">
        <w:rPr>
          <w:rFonts w:asciiTheme="minorHAnsi" w:hAnsiTheme="minorHAnsi" w:cstheme="minorHAnsi"/>
        </w:rPr>
        <w:t>learning</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arXiv</w:t>
      </w:r>
      <w:proofErr w:type="spellEnd"/>
      <w:r w:rsidRPr="00A75CF8">
        <w:rPr>
          <w:rFonts w:asciiTheme="minorHAnsi" w:hAnsiTheme="minorHAnsi" w:cstheme="minorHAnsi"/>
        </w:rPr>
        <w:t>. https://arxiv.org/abs/2303.00960</w:t>
      </w:r>
    </w:p>
    <w:p w14:paraId="37CEF11D" w14:textId="77777777" w:rsidR="00715C48" w:rsidRPr="00A75CF8" w:rsidRDefault="008C0BC3" w:rsidP="00452F20">
      <w:pPr>
        <w:spacing w:after="80" w:line="276" w:lineRule="auto"/>
        <w:ind w:left="720" w:hanging="720"/>
        <w:jc w:val="both"/>
        <w:rPr>
          <w:rFonts w:asciiTheme="minorHAnsi" w:hAnsiTheme="minorHAnsi" w:cstheme="minorHAnsi"/>
        </w:rPr>
      </w:pPr>
      <w:proofErr w:type="spellStart"/>
      <w:r w:rsidRPr="00A75CF8">
        <w:rPr>
          <w:rFonts w:asciiTheme="minorHAnsi" w:hAnsiTheme="minorHAnsi" w:cstheme="minorHAnsi"/>
        </w:rPr>
        <w:t>Miah</w:t>
      </w:r>
      <w:proofErr w:type="spellEnd"/>
      <w:r w:rsidRPr="00A75CF8">
        <w:rPr>
          <w:rFonts w:asciiTheme="minorHAnsi" w:hAnsiTheme="minorHAnsi" w:cstheme="minorHAnsi"/>
        </w:rPr>
        <w:t xml:space="preserve">, A. (2025). </w:t>
      </w:r>
      <w:proofErr w:type="spellStart"/>
      <w:r w:rsidRPr="00A75CF8">
        <w:rPr>
          <w:rFonts w:asciiTheme="minorHAnsi" w:hAnsiTheme="minorHAnsi" w:cstheme="minorHAnsi"/>
        </w:rPr>
        <w:t>Customer</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churn</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prediction</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business</w:t>
      </w:r>
      <w:proofErr w:type="spellEnd"/>
      <w:r w:rsidRPr="00A75CF8">
        <w:rPr>
          <w:rFonts w:asciiTheme="minorHAnsi" w:hAnsiTheme="minorHAnsi" w:cstheme="minorHAnsi"/>
        </w:rPr>
        <w:t xml:space="preserve"> </w:t>
      </w:r>
      <w:proofErr w:type="spellStart"/>
      <w:r w:rsidRPr="00A75CF8">
        <w:rPr>
          <w:rFonts w:asciiTheme="minorHAnsi" w:hAnsiTheme="minorHAnsi" w:cstheme="minorHAnsi"/>
        </w:rPr>
        <w:t>dataset</w:t>
      </w:r>
      <w:proofErr w:type="spellEnd"/>
      <w:r w:rsidRPr="00A75CF8">
        <w:rPr>
          <w:rFonts w:asciiTheme="minorHAnsi" w:hAnsiTheme="minorHAnsi" w:cstheme="minorHAnsi"/>
        </w:rPr>
        <w:t xml:space="preserve"> [Data set]. </w:t>
      </w:r>
      <w:proofErr w:type="spellStart"/>
      <w:r w:rsidRPr="00A75CF8">
        <w:rPr>
          <w:rFonts w:asciiTheme="minorHAnsi" w:hAnsiTheme="minorHAnsi" w:cstheme="minorHAnsi"/>
        </w:rPr>
        <w:t>Kaggle</w:t>
      </w:r>
      <w:proofErr w:type="spellEnd"/>
      <w:r w:rsidRPr="00A75CF8">
        <w:rPr>
          <w:rFonts w:asciiTheme="minorHAnsi" w:hAnsiTheme="minorHAnsi" w:cstheme="minorHAnsi"/>
        </w:rPr>
        <w:t>. https://www.kaggle.com/datasets/miadul/customer-churn-prediction-business-dataset</w:t>
      </w:r>
    </w:p>
    <w:p w14:paraId="1904B6FC" w14:textId="77777777" w:rsidR="00715C48" w:rsidRPr="00DB7667" w:rsidRDefault="008C0BC3" w:rsidP="00452F20">
      <w:pPr>
        <w:spacing w:after="80" w:line="276" w:lineRule="auto"/>
        <w:ind w:left="720" w:hanging="720"/>
        <w:jc w:val="both"/>
        <w:rPr>
          <w:rFonts w:asciiTheme="minorHAnsi" w:hAnsiTheme="minorHAnsi" w:cstheme="minorHAnsi"/>
        </w:rPr>
      </w:pPr>
      <w:proofErr w:type="spellStart"/>
      <w:r w:rsidRPr="00DB7667">
        <w:rPr>
          <w:rFonts w:asciiTheme="minorHAnsi" w:hAnsiTheme="minorHAnsi" w:cstheme="minorHAnsi"/>
        </w:rPr>
        <w:t>Nogare</w:t>
      </w:r>
      <w:proofErr w:type="spellEnd"/>
      <w:r w:rsidRPr="00DB7667">
        <w:rPr>
          <w:rFonts w:asciiTheme="minorHAnsi" w:hAnsiTheme="minorHAnsi" w:cstheme="minorHAnsi"/>
        </w:rPr>
        <w:t xml:space="preserve">, D., &amp; Silveira, I. F. (2024). </w:t>
      </w:r>
      <w:proofErr w:type="spellStart"/>
      <w:r w:rsidRPr="00DB7667">
        <w:rPr>
          <w:rFonts w:asciiTheme="minorHAnsi" w:hAnsiTheme="minorHAnsi" w:cstheme="minorHAnsi"/>
        </w:rPr>
        <w:t>Experimentation</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rPr>
        <w:t>deployment</w:t>
      </w:r>
      <w:proofErr w:type="spellEnd"/>
      <w:r w:rsidRPr="00DB7667">
        <w:rPr>
          <w:rFonts w:asciiTheme="minorHAnsi" w:hAnsiTheme="minorHAnsi" w:cstheme="minorHAnsi"/>
        </w:rPr>
        <w:t xml:space="preserve"> and </w:t>
      </w:r>
      <w:proofErr w:type="spellStart"/>
      <w:r w:rsidRPr="00DB7667">
        <w:rPr>
          <w:rFonts w:asciiTheme="minorHAnsi" w:hAnsiTheme="minorHAnsi" w:cstheme="minorHAnsi"/>
        </w:rPr>
        <w:t>monitoring</w:t>
      </w:r>
      <w:proofErr w:type="spellEnd"/>
      <w:r w:rsidRPr="00DB7667">
        <w:rPr>
          <w:rFonts w:asciiTheme="minorHAnsi" w:hAnsiTheme="minorHAnsi" w:cstheme="minorHAnsi"/>
        </w:rPr>
        <w:t xml:space="preserve"> machine </w:t>
      </w:r>
      <w:proofErr w:type="spellStart"/>
      <w:r w:rsidRPr="00DB7667">
        <w:rPr>
          <w:rFonts w:asciiTheme="minorHAnsi" w:hAnsiTheme="minorHAnsi" w:cstheme="minorHAnsi"/>
        </w:rPr>
        <w:t>learning</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rPr>
        <w:t>models</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rPr>
        <w:t>Approaches</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rPr>
        <w:t>for</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rPr>
        <w:t>applying</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rPr>
        <w:t>MLOps</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rPr>
        <w:t>arXiv</w:t>
      </w:r>
      <w:proofErr w:type="spellEnd"/>
      <w:r w:rsidRPr="00DB7667">
        <w:rPr>
          <w:rFonts w:asciiTheme="minorHAnsi" w:hAnsiTheme="minorHAnsi" w:cstheme="minorHAnsi"/>
        </w:rPr>
        <w:t>. https://arxiv.org/abs/2408.11112</w:t>
      </w:r>
    </w:p>
    <w:p w14:paraId="64ECA608" w14:textId="77777777" w:rsidR="00715C48" w:rsidRPr="00DB7667" w:rsidRDefault="008C0BC3" w:rsidP="00452F20">
      <w:pPr>
        <w:spacing w:after="80" w:line="276" w:lineRule="auto"/>
        <w:ind w:left="720" w:hanging="720"/>
        <w:jc w:val="both"/>
        <w:rPr>
          <w:rFonts w:asciiTheme="minorHAnsi" w:hAnsiTheme="minorHAnsi" w:cstheme="minorHAnsi"/>
        </w:rPr>
      </w:pPr>
      <w:r w:rsidRPr="00DB7667">
        <w:rPr>
          <w:rFonts w:asciiTheme="minorHAnsi" w:hAnsiTheme="minorHAnsi" w:cstheme="minorHAnsi"/>
        </w:rPr>
        <w:t xml:space="preserve">Rumelhart, D. E., Hinton, G. E., &amp; Williams, R. J. (1986). Learning representations by back-propagating errors. </w:t>
      </w:r>
      <w:r w:rsidRPr="00DB7667">
        <w:rPr>
          <w:rFonts w:asciiTheme="minorHAnsi" w:hAnsiTheme="minorHAnsi" w:cstheme="minorHAnsi"/>
          <w:i/>
        </w:rPr>
        <w:t>Nature, 323</w:t>
      </w:r>
      <w:r w:rsidRPr="00DB7667">
        <w:rPr>
          <w:rFonts w:asciiTheme="minorHAnsi" w:hAnsiTheme="minorHAnsi" w:cstheme="minorHAnsi"/>
        </w:rPr>
        <w:t>(6088), 533-536. https://doi.org/10.1038/323533a0</w:t>
      </w:r>
    </w:p>
    <w:p w14:paraId="65AA5B7E" w14:textId="77777777" w:rsidR="00715C48" w:rsidRPr="00DB7667" w:rsidRDefault="008C0BC3" w:rsidP="00452F20">
      <w:pPr>
        <w:spacing w:after="80" w:line="276" w:lineRule="auto"/>
        <w:ind w:left="720" w:hanging="720"/>
        <w:jc w:val="both"/>
        <w:rPr>
          <w:rFonts w:asciiTheme="minorHAnsi" w:hAnsiTheme="minorHAnsi" w:cstheme="minorHAnsi"/>
        </w:rPr>
      </w:pPr>
      <w:proofErr w:type="spellStart"/>
      <w:r w:rsidRPr="00DB7667">
        <w:rPr>
          <w:rFonts w:asciiTheme="minorHAnsi" w:hAnsiTheme="minorHAnsi" w:cstheme="minorHAnsi"/>
        </w:rPr>
        <w:t>Shaikhsurab</w:t>
      </w:r>
      <w:proofErr w:type="spellEnd"/>
      <w:r w:rsidRPr="00DB7667">
        <w:rPr>
          <w:rFonts w:asciiTheme="minorHAnsi" w:hAnsiTheme="minorHAnsi" w:cstheme="minorHAnsi"/>
        </w:rPr>
        <w:t xml:space="preserve">, M. A., &amp; </w:t>
      </w:r>
      <w:proofErr w:type="spellStart"/>
      <w:r w:rsidRPr="00DB7667">
        <w:rPr>
          <w:rFonts w:asciiTheme="minorHAnsi" w:hAnsiTheme="minorHAnsi" w:cstheme="minorHAnsi"/>
        </w:rPr>
        <w:t>Magadum</w:t>
      </w:r>
      <w:proofErr w:type="spellEnd"/>
      <w:r w:rsidRPr="00DB7667">
        <w:rPr>
          <w:rFonts w:asciiTheme="minorHAnsi" w:hAnsiTheme="minorHAnsi" w:cstheme="minorHAnsi"/>
        </w:rPr>
        <w:t xml:space="preserve">, P. (2024). </w:t>
      </w:r>
      <w:proofErr w:type="spellStart"/>
      <w:r w:rsidRPr="00DB7667">
        <w:rPr>
          <w:rFonts w:asciiTheme="minorHAnsi" w:hAnsiTheme="minorHAnsi" w:cstheme="minorHAnsi"/>
        </w:rPr>
        <w:t>Enhancing</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rPr>
        <w:t>customer</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rPr>
        <w:t>churn</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rPr>
        <w:t>prediction</w:t>
      </w:r>
      <w:proofErr w:type="spellEnd"/>
      <w:r w:rsidRPr="00DB7667">
        <w:rPr>
          <w:rFonts w:asciiTheme="minorHAnsi" w:hAnsiTheme="minorHAnsi" w:cstheme="minorHAnsi"/>
        </w:rPr>
        <w:t xml:space="preserve"> in </w:t>
      </w:r>
      <w:proofErr w:type="spellStart"/>
      <w:r w:rsidRPr="00DB7667">
        <w:rPr>
          <w:rFonts w:asciiTheme="minorHAnsi" w:hAnsiTheme="minorHAnsi" w:cstheme="minorHAnsi"/>
        </w:rPr>
        <w:t>telecommunications</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rPr>
        <w:t>An</w:t>
      </w:r>
      <w:proofErr w:type="spellEnd"/>
      <w:r w:rsidRPr="00DB7667">
        <w:rPr>
          <w:rFonts w:asciiTheme="minorHAnsi" w:hAnsiTheme="minorHAnsi" w:cstheme="minorHAnsi"/>
        </w:rPr>
        <w:t xml:space="preserve"> adaptive ensemble </w:t>
      </w:r>
      <w:proofErr w:type="spellStart"/>
      <w:r w:rsidRPr="00DB7667">
        <w:rPr>
          <w:rFonts w:asciiTheme="minorHAnsi" w:hAnsiTheme="minorHAnsi" w:cstheme="minorHAnsi"/>
        </w:rPr>
        <w:t>learning</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rPr>
        <w:t>approach</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rPr>
        <w:t>arXiv</w:t>
      </w:r>
      <w:proofErr w:type="spellEnd"/>
      <w:r w:rsidRPr="00DB7667">
        <w:rPr>
          <w:rFonts w:asciiTheme="minorHAnsi" w:hAnsiTheme="minorHAnsi" w:cstheme="minorHAnsi"/>
        </w:rPr>
        <w:t>. https://arxiv.org/abs/2408.16284</w:t>
      </w:r>
    </w:p>
    <w:p w14:paraId="5384E1C4" w14:textId="77777777" w:rsidR="00715C48" w:rsidRPr="00DB7667" w:rsidRDefault="008C0BC3" w:rsidP="00452F20">
      <w:pPr>
        <w:spacing w:after="80" w:line="276" w:lineRule="auto"/>
        <w:ind w:left="720" w:hanging="720"/>
        <w:jc w:val="both"/>
        <w:rPr>
          <w:rFonts w:asciiTheme="minorHAnsi" w:hAnsiTheme="minorHAnsi" w:cstheme="minorHAnsi"/>
          <w:i/>
          <w:iCs/>
        </w:rPr>
      </w:pPr>
      <w:r w:rsidRPr="00DB7667">
        <w:rPr>
          <w:rFonts w:asciiTheme="minorHAnsi" w:hAnsiTheme="minorHAnsi" w:cstheme="minorHAnsi"/>
        </w:rPr>
        <w:t>SHAP. (</w:t>
      </w:r>
      <w:proofErr w:type="spellStart"/>
      <w:r w:rsidRPr="00DB7667">
        <w:rPr>
          <w:rFonts w:asciiTheme="minorHAnsi" w:hAnsiTheme="minorHAnsi" w:cstheme="minorHAnsi"/>
        </w:rPr>
        <w:t>n.d</w:t>
      </w:r>
      <w:proofErr w:type="spellEnd"/>
      <w:r w:rsidRPr="00DB7667">
        <w:rPr>
          <w:rFonts w:asciiTheme="minorHAnsi" w:hAnsiTheme="minorHAnsi" w:cstheme="minorHAnsi"/>
        </w:rPr>
        <w:t xml:space="preserve">.). </w:t>
      </w:r>
      <w:proofErr w:type="spellStart"/>
      <w:r w:rsidRPr="00DB7667">
        <w:rPr>
          <w:rFonts w:asciiTheme="minorHAnsi" w:hAnsiTheme="minorHAnsi" w:cstheme="minorHAnsi"/>
          <w:i/>
          <w:iCs/>
        </w:rPr>
        <w:t>Welcome</w:t>
      </w:r>
      <w:proofErr w:type="spellEnd"/>
      <w:r w:rsidRPr="00DB7667">
        <w:rPr>
          <w:rFonts w:asciiTheme="minorHAnsi" w:hAnsiTheme="minorHAnsi" w:cstheme="minorHAnsi"/>
          <w:i/>
          <w:iCs/>
        </w:rPr>
        <w:t xml:space="preserve"> </w:t>
      </w:r>
      <w:proofErr w:type="spellStart"/>
      <w:r w:rsidRPr="00DB7667">
        <w:rPr>
          <w:rFonts w:asciiTheme="minorHAnsi" w:hAnsiTheme="minorHAnsi" w:cstheme="minorHAnsi"/>
          <w:i/>
          <w:iCs/>
        </w:rPr>
        <w:t>to</w:t>
      </w:r>
      <w:proofErr w:type="spellEnd"/>
      <w:r w:rsidRPr="00DB7667">
        <w:rPr>
          <w:rFonts w:asciiTheme="minorHAnsi" w:hAnsiTheme="minorHAnsi" w:cstheme="minorHAnsi"/>
          <w:i/>
          <w:iCs/>
        </w:rPr>
        <w:t xml:space="preserve"> </w:t>
      </w:r>
      <w:proofErr w:type="spellStart"/>
      <w:r w:rsidRPr="00DB7667">
        <w:rPr>
          <w:rFonts w:asciiTheme="minorHAnsi" w:hAnsiTheme="minorHAnsi" w:cstheme="minorHAnsi"/>
          <w:i/>
          <w:iCs/>
        </w:rPr>
        <w:t>the</w:t>
      </w:r>
      <w:proofErr w:type="spellEnd"/>
      <w:r w:rsidRPr="00DB7667">
        <w:rPr>
          <w:rFonts w:asciiTheme="minorHAnsi" w:hAnsiTheme="minorHAnsi" w:cstheme="minorHAnsi"/>
          <w:i/>
          <w:iCs/>
        </w:rPr>
        <w:t xml:space="preserve"> SHAP </w:t>
      </w:r>
      <w:proofErr w:type="spellStart"/>
      <w:r w:rsidRPr="00DB7667">
        <w:rPr>
          <w:rFonts w:asciiTheme="minorHAnsi" w:hAnsiTheme="minorHAnsi" w:cstheme="minorHAnsi"/>
          <w:i/>
          <w:iCs/>
        </w:rPr>
        <w:t>documentation</w:t>
      </w:r>
      <w:proofErr w:type="spellEnd"/>
      <w:r w:rsidRPr="00DB7667">
        <w:rPr>
          <w:rFonts w:asciiTheme="minorHAnsi" w:hAnsiTheme="minorHAnsi" w:cstheme="minorHAnsi"/>
          <w:i/>
          <w:iCs/>
        </w:rPr>
        <w:t>. https://shap.readthedocs.io/en/latest/</w:t>
      </w:r>
    </w:p>
    <w:p w14:paraId="2BD5F2BF" w14:textId="3B8F83BF" w:rsidR="00715C48" w:rsidRPr="00DB7667" w:rsidRDefault="008C0BC3" w:rsidP="00452F20">
      <w:pPr>
        <w:spacing w:after="80" w:line="276" w:lineRule="auto"/>
        <w:ind w:left="720" w:hanging="720"/>
        <w:jc w:val="both"/>
        <w:rPr>
          <w:rFonts w:asciiTheme="minorHAnsi" w:hAnsiTheme="minorHAnsi" w:cstheme="minorHAnsi"/>
        </w:rPr>
      </w:pPr>
      <w:r w:rsidRPr="00DB7667">
        <w:rPr>
          <w:rFonts w:asciiTheme="minorHAnsi" w:hAnsiTheme="minorHAnsi" w:cstheme="minorHAnsi"/>
        </w:rPr>
        <w:lastRenderedPageBreak/>
        <w:t xml:space="preserve">Vafeiadis, T., Diamantaras, K. I., Sarigiannidis, G., &amp; Chatzisavvas, K. C. (2015). A comparison of machine learning techniques for customer churn prediction. </w:t>
      </w:r>
      <w:r w:rsidRPr="00DB7667">
        <w:rPr>
          <w:rFonts w:asciiTheme="minorHAnsi" w:hAnsiTheme="minorHAnsi" w:cstheme="minorHAnsi"/>
          <w:i/>
        </w:rPr>
        <w:t>Simulation Modelling Practice and Theory, 55</w:t>
      </w:r>
      <w:r w:rsidRPr="00DB7667">
        <w:rPr>
          <w:rFonts w:asciiTheme="minorHAnsi" w:hAnsiTheme="minorHAnsi" w:cstheme="minorHAnsi"/>
        </w:rPr>
        <w:t xml:space="preserve">, 1-9. </w:t>
      </w:r>
      <w:hyperlink r:id="rId54" w:history="1">
        <w:r w:rsidR="00DB7667" w:rsidRPr="00DB7667">
          <w:rPr>
            <w:rStyle w:val="Hipervnculo"/>
            <w:rFonts w:asciiTheme="minorHAnsi" w:hAnsiTheme="minorHAnsi" w:cstheme="minorHAnsi"/>
          </w:rPr>
          <w:t>https://doi.org/10.1016/j.simpat.2015.03.003</w:t>
        </w:r>
      </w:hyperlink>
    </w:p>
    <w:p w14:paraId="0D3AA68B" w14:textId="5B1E7CA1" w:rsidR="00DB7667" w:rsidRPr="00DB7667" w:rsidRDefault="00DB7667" w:rsidP="00452F20">
      <w:pPr>
        <w:spacing w:after="80" w:line="276" w:lineRule="auto"/>
        <w:ind w:left="720" w:hanging="720"/>
        <w:jc w:val="both"/>
        <w:rPr>
          <w:rFonts w:asciiTheme="minorHAnsi" w:hAnsiTheme="minorHAnsi" w:cstheme="minorHAnsi"/>
        </w:rPr>
      </w:pPr>
      <w:r w:rsidRPr="00DB7667">
        <w:rPr>
          <w:rFonts w:asciiTheme="minorHAnsi" w:hAnsiTheme="minorHAnsi" w:cstheme="minorHAnsi"/>
        </w:rPr>
        <w:t xml:space="preserve">Vera, I., Vera, G., &amp; Mallea, D. (2026). </w:t>
      </w:r>
      <w:r w:rsidRPr="00DB7667">
        <w:rPr>
          <w:rStyle w:val="nfasis"/>
          <w:rFonts w:asciiTheme="minorHAnsi" w:hAnsiTheme="minorHAnsi" w:cstheme="minorHAnsi"/>
        </w:rPr>
        <w:t>Predicción de abandono de clientes (</w:t>
      </w:r>
      <w:proofErr w:type="spellStart"/>
      <w:r w:rsidRPr="00DB7667">
        <w:rPr>
          <w:rStyle w:val="nfasis"/>
          <w:rFonts w:asciiTheme="minorHAnsi" w:hAnsiTheme="minorHAnsi" w:cstheme="minorHAnsi"/>
        </w:rPr>
        <w:t>churn</w:t>
      </w:r>
      <w:proofErr w:type="spellEnd"/>
      <w:r w:rsidRPr="00DB7667">
        <w:rPr>
          <w:rStyle w:val="nfasis"/>
          <w:rFonts w:asciiTheme="minorHAnsi" w:hAnsiTheme="minorHAnsi" w:cstheme="minorHAnsi"/>
        </w:rPr>
        <w:t>): ACIF104, Grupo 3</w:t>
      </w:r>
      <w:r w:rsidRPr="00DB7667">
        <w:rPr>
          <w:rFonts w:asciiTheme="minorHAnsi" w:hAnsiTheme="minorHAnsi" w:cstheme="minorHAnsi"/>
        </w:rPr>
        <w:t xml:space="preserve"> [Código fuente]. GitHub. </w:t>
      </w:r>
      <w:hyperlink r:id="rId55" w:history="1">
        <w:r w:rsidRPr="000B7A72">
          <w:rPr>
            <w:rStyle w:val="Hipervnculo"/>
            <w:rFonts w:asciiTheme="minorHAnsi" w:hAnsiTheme="minorHAnsi" w:cstheme="minorHAnsi"/>
          </w:rPr>
          <w:t>https://github.com/gveraprado-wited/acif104-churn-grupo3</w:t>
        </w:r>
      </w:hyperlink>
    </w:p>
    <w:sectPr w:rsidR="00DB7667" w:rsidRPr="00DB7667">
      <w:headerReference w:type="default" r:id="rId56"/>
      <w:footerReference w:type="default" r:id="rId57"/>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4DC81" w14:textId="77777777" w:rsidR="007D4899" w:rsidRDefault="007D4899">
      <w:r>
        <w:separator/>
      </w:r>
    </w:p>
  </w:endnote>
  <w:endnote w:type="continuationSeparator" w:id="0">
    <w:p w14:paraId="4F1A56ED" w14:textId="77777777" w:rsidR="007D4899" w:rsidRDefault="007D4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54536" w14:textId="77777777" w:rsidR="00167D87" w:rsidRDefault="00CA2FA1">
    <w:pPr>
      <w:pStyle w:val="Textoindependiente"/>
      <w:spacing w:line="14" w:lineRule="auto"/>
      <w:rPr>
        <w:sz w:val="20"/>
      </w:rPr>
    </w:pPr>
    <w:r>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9"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7CC05376" id="Graphic 17" o:spid="_x0000_s1026"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" path="m,l2770204,e" filled="f" strokecolor="#1d4b63">
              <v:path arrowok="t"/>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4814CA64" id="Graphic 18" o:spid="_x0000_s1026"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" path="m,l2516399,e" filled="f" strokecolor="#1d4b63">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BB98C" w14:textId="77777777" w:rsidR="007D4899" w:rsidRDefault="007D4899">
      <w:r>
        <w:separator/>
      </w:r>
    </w:p>
  </w:footnote>
  <w:footnote w:type="continuationSeparator" w:id="0">
    <w:p w14:paraId="69883150" w14:textId="77777777" w:rsidR="007D4899" w:rsidRDefault="007D48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65C6A" w14:textId="77777777" w:rsidR="00167D87" w:rsidRDefault="00CA2FA1">
    <w:pPr>
      <w:pStyle w:val="Textoindependiente"/>
      <w:jc w:val="right"/>
      <w:rPr>
        <w:sz w:val="20"/>
      </w:rPr>
    </w:pPr>
    <w:r>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5"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6"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w:pict>
            <v:group w14:anchorId="76941FC7" id="Group 12" o:spid="_x0000_s1026" style="position:absolute;margin-left:42.5pt;margin-top:37.85pt;width:527pt;height:9.1pt;z-index:-15815168;mso-wrap-distance-left:0;mso-wrap-distance-right:0;mso-position-horizontal-relative:page;mso-position-vertical-relative:page" coordsize="66929,1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">
              <v:shape id="Graphic 13" o:spid="_x0000_s1027" style="position:absolute;left:539;top:551;width:66390;height:13;visibility:visible;mso-wrap-style:square;v-text-anchor:top" coordsize="6638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path="m,l6638404,e" filled="f" strokecolor="#1d4b63">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width:1151;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r:id="rId2" o:title=""/>
              </v:shape>
              <w10:wrap anchorx="page" anchory="page"/>
            </v:group>
          </w:pict>
        </mc:Fallback>
      </mc:AlternateContent>
    </w:r>
    <w:r>
      <w:rPr>
        <w:rFonts w:ascii="Calibri" w:hAnsi="Calibri"/>
        <w:color w:val="231F20"/>
        <w:sz w:val="24"/>
      </w:rPr>
      <w:fldChar w:fldCharType="begin"/>
    </w:r>
    <w:r>
      <w:rPr>
        <w:rFonts w:ascii="Calibri" w:hAnsi="Calibri"/>
        <w:color w:val="231F20"/>
        <w:sz w:val="24"/>
      </w:rPr>
      <w:instrText xml:space="preserve"> PAGE </w:instrText>
    </w:r>
    <w:r>
      <w:rPr>
        <w:rFonts w:ascii="Calibri" w:hAnsi="Calibri"/>
        <w:color w:val="231F20"/>
        <w:sz w:val="24"/>
      </w:rPr>
      <w:fldChar w:fldCharType="separate"/>
    </w:r>
    <w:r>
      <w:rPr>
        <w:rFonts w:ascii="Calibri" w:hAnsi="Calibri"/>
        <w:color w:val="231F20"/>
        <w:sz w:val="24"/>
      </w:rPr>
      <w:t>1</w:t>
    </w:r>
    <w:r>
      <w:rPr>
        <w:rFonts w:ascii="Calibri" w:hAnsi="Calibri"/>
        <w:color w:val="231F20"/>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2209"/>
    <w:multiLevelType w:val="multilevel"/>
    <w:tmpl w:val="B7FE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2" w15:restartNumberingAfterBreak="0">
    <w:nsid w:val="070275CD"/>
    <w:multiLevelType w:val="multilevel"/>
    <w:tmpl w:val="244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404A4"/>
    <w:multiLevelType w:val="multilevel"/>
    <w:tmpl w:val="6F3A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5" w15:restartNumberingAfterBreak="0">
    <w:nsid w:val="39A8105A"/>
    <w:multiLevelType w:val="hybridMultilevel"/>
    <w:tmpl w:val="537AF870"/>
    <w:lvl w:ilvl="0" w:tplc="3F04073E">
      <w:start w:val="3"/>
      <w:numFmt w:val="bullet"/>
      <w:lvlText w:val="-"/>
      <w:lvlJc w:val="left"/>
      <w:pPr>
        <w:ind w:left="720" w:hanging="360"/>
      </w:pPr>
      <w:rPr>
        <w:rFonts w:ascii="Arial" w:eastAsia="Times New Roman"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41453059"/>
    <w:multiLevelType w:val="hybridMultilevel"/>
    <w:tmpl w:val="D80A9D5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43A30576"/>
    <w:multiLevelType w:val="multilevel"/>
    <w:tmpl w:val="74E6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74F85"/>
    <w:multiLevelType w:val="multilevel"/>
    <w:tmpl w:val="EB0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0" w15:restartNumberingAfterBreak="0">
    <w:nsid w:val="6EA1535E"/>
    <w:multiLevelType w:val="hybridMultilevel"/>
    <w:tmpl w:val="43E0431E"/>
    <w:lvl w:ilvl="0" w:tplc="580A0019">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4"/>
  </w:num>
  <w:num w:numId="2">
    <w:abstractNumId w:val="1"/>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10"/>
  </w:num>
  <w:num w:numId="6">
    <w:abstractNumId w:val="3"/>
  </w:num>
  <w:num w:numId="7">
    <w:abstractNumId w:val="5"/>
  </w:num>
  <w:num w:numId="8">
    <w:abstractNumId w:val="0"/>
  </w:num>
  <w:num w:numId="9">
    <w:abstractNumId w:val="2"/>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04267"/>
    <w:rsid w:val="00014AA5"/>
    <w:rsid w:val="00016D0E"/>
    <w:rsid w:val="00056F2B"/>
    <w:rsid w:val="000757E8"/>
    <w:rsid w:val="0007625E"/>
    <w:rsid w:val="000841D5"/>
    <w:rsid w:val="000A56DC"/>
    <w:rsid w:val="000B7A72"/>
    <w:rsid w:val="000B7D65"/>
    <w:rsid w:val="000F4DD7"/>
    <w:rsid w:val="00110A27"/>
    <w:rsid w:val="0012072A"/>
    <w:rsid w:val="001347A4"/>
    <w:rsid w:val="00167D87"/>
    <w:rsid w:val="001A624A"/>
    <w:rsid w:val="001E37E2"/>
    <w:rsid w:val="00240FB2"/>
    <w:rsid w:val="002424B3"/>
    <w:rsid w:val="002469A2"/>
    <w:rsid w:val="002B5C42"/>
    <w:rsid w:val="002C6B15"/>
    <w:rsid w:val="002D6300"/>
    <w:rsid w:val="002E0A41"/>
    <w:rsid w:val="002E3668"/>
    <w:rsid w:val="002F688A"/>
    <w:rsid w:val="00327A41"/>
    <w:rsid w:val="00347420"/>
    <w:rsid w:val="003765F7"/>
    <w:rsid w:val="00382453"/>
    <w:rsid w:val="003901FC"/>
    <w:rsid w:val="003A25C7"/>
    <w:rsid w:val="003B0150"/>
    <w:rsid w:val="003C2FA6"/>
    <w:rsid w:val="003C7B29"/>
    <w:rsid w:val="003E113C"/>
    <w:rsid w:val="00427CA2"/>
    <w:rsid w:val="004337DB"/>
    <w:rsid w:val="004447C7"/>
    <w:rsid w:val="00452F20"/>
    <w:rsid w:val="00453761"/>
    <w:rsid w:val="00467CE0"/>
    <w:rsid w:val="00481904"/>
    <w:rsid w:val="004C4549"/>
    <w:rsid w:val="004C74AF"/>
    <w:rsid w:val="004C7A14"/>
    <w:rsid w:val="005263E7"/>
    <w:rsid w:val="00561A9C"/>
    <w:rsid w:val="00576BCE"/>
    <w:rsid w:val="005C0F29"/>
    <w:rsid w:val="005E4D7C"/>
    <w:rsid w:val="005F1FB7"/>
    <w:rsid w:val="0062351E"/>
    <w:rsid w:val="0062370B"/>
    <w:rsid w:val="00670AEC"/>
    <w:rsid w:val="006773AF"/>
    <w:rsid w:val="006807E1"/>
    <w:rsid w:val="006914E8"/>
    <w:rsid w:val="006D2CC6"/>
    <w:rsid w:val="006D2D32"/>
    <w:rsid w:val="006F66BE"/>
    <w:rsid w:val="00704682"/>
    <w:rsid w:val="00715C48"/>
    <w:rsid w:val="0072291D"/>
    <w:rsid w:val="00736E95"/>
    <w:rsid w:val="00754937"/>
    <w:rsid w:val="007916F4"/>
    <w:rsid w:val="007C7A91"/>
    <w:rsid w:val="007D4899"/>
    <w:rsid w:val="007E1961"/>
    <w:rsid w:val="007E77FD"/>
    <w:rsid w:val="007F1F43"/>
    <w:rsid w:val="008050B1"/>
    <w:rsid w:val="00806180"/>
    <w:rsid w:val="0086783D"/>
    <w:rsid w:val="00867B42"/>
    <w:rsid w:val="00881D33"/>
    <w:rsid w:val="008B040F"/>
    <w:rsid w:val="008C0BC3"/>
    <w:rsid w:val="008E06F5"/>
    <w:rsid w:val="008E1C47"/>
    <w:rsid w:val="008E225F"/>
    <w:rsid w:val="008F5FFA"/>
    <w:rsid w:val="00901CEB"/>
    <w:rsid w:val="009109DA"/>
    <w:rsid w:val="00923005"/>
    <w:rsid w:val="00930529"/>
    <w:rsid w:val="00962928"/>
    <w:rsid w:val="009837DB"/>
    <w:rsid w:val="009C446B"/>
    <w:rsid w:val="009C78BB"/>
    <w:rsid w:val="00A1265D"/>
    <w:rsid w:val="00A14529"/>
    <w:rsid w:val="00A37F80"/>
    <w:rsid w:val="00A70841"/>
    <w:rsid w:val="00A75CF8"/>
    <w:rsid w:val="00AA2D53"/>
    <w:rsid w:val="00AD3E95"/>
    <w:rsid w:val="00B175E1"/>
    <w:rsid w:val="00B2478E"/>
    <w:rsid w:val="00B34109"/>
    <w:rsid w:val="00B649CD"/>
    <w:rsid w:val="00B71533"/>
    <w:rsid w:val="00B7774E"/>
    <w:rsid w:val="00B94776"/>
    <w:rsid w:val="00B95511"/>
    <w:rsid w:val="00BA1323"/>
    <w:rsid w:val="00BB0CC0"/>
    <w:rsid w:val="00BD0DC5"/>
    <w:rsid w:val="00BE2AFD"/>
    <w:rsid w:val="00BE2C8D"/>
    <w:rsid w:val="00C414ED"/>
    <w:rsid w:val="00C82169"/>
    <w:rsid w:val="00CA2FA1"/>
    <w:rsid w:val="00CD5ABE"/>
    <w:rsid w:val="00D34AB5"/>
    <w:rsid w:val="00D54DE6"/>
    <w:rsid w:val="00DA15C1"/>
    <w:rsid w:val="00DB3242"/>
    <w:rsid w:val="00DB7667"/>
    <w:rsid w:val="00DD7B0F"/>
    <w:rsid w:val="00E443CA"/>
    <w:rsid w:val="00E671CC"/>
    <w:rsid w:val="00E73629"/>
    <w:rsid w:val="00E749BF"/>
    <w:rsid w:val="00E8396A"/>
    <w:rsid w:val="00EA0C29"/>
    <w:rsid w:val="00EB4D8C"/>
    <w:rsid w:val="00EC760B"/>
    <w:rsid w:val="00F047F3"/>
    <w:rsid w:val="00F12C46"/>
    <w:rsid w:val="00F14DFB"/>
    <w:rsid w:val="00F21324"/>
    <w:rsid w:val="00F71301"/>
    <w:rsid w:val="00F85FE7"/>
    <w:rsid w:val="00F97CB3"/>
    <w:rsid w:val="00FC7266"/>
    <w:rsid w:val="00FE38E9"/>
    <w:rsid w:val="04BD5C28"/>
    <w:rsid w:val="07960371"/>
    <w:rsid w:val="0FC239C8"/>
    <w:rsid w:val="10E45306"/>
    <w:rsid w:val="1141BA5B"/>
    <w:rsid w:val="1143B05D"/>
    <w:rsid w:val="1EEF0C8C"/>
    <w:rsid w:val="22C459EC"/>
    <w:rsid w:val="2606FDE8"/>
    <w:rsid w:val="288CD148"/>
    <w:rsid w:val="2C84F096"/>
    <w:rsid w:val="30BA8F42"/>
    <w:rsid w:val="364E7D36"/>
    <w:rsid w:val="3B5928A6"/>
    <w:rsid w:val="3C49B731"/>
    <w:rsid w:val="43575E1F"/>
    <w:rsid w:val="4418DF55"/>
    <w:rsid w:val="4630CF23"/>
    <w:rsid w:val="49701346"/>
    <w:rsid w:val="4DF64191"/>
    <w:rsid w:val="54B5AB59"/>
    <w:rsid w:val="5665511B"/>
    <w:rsid w:val="58A50409"/>
    <w:rsid w:val="598E9261"/>
    <w:rsid w:val="59E05770"/>
    <w:rsid w:val="5A167E78"/>
    <w:rsid w:val="5E5C1A95"/>
    <w:rsid w:val="61F91BAA"/>
    <w:rsid w:val="6235D0C6"/>
    <w:rsid w:val="62788A09"/>
    <w:rsid w:val="655AF4B9"/>
    <w:rsid w:val="6BB518A5"/>
    <w:rsid w:val="6BECBE3F"/>
    <w:rsid w:val="6CB27886"/>
    <w:rsid w:val="720D4DE6"/>
    <w:rsid w:val="7602A15A"/>
    <w:rsid w:val="7675568B"/>
    <w:rsid w:val="782F17D1"/>
    <w:rsid w:val="7848AB73"/>
    <w:rsid w:val="7DB30B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6C84"/>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AFD"/>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uiPriority w:val="1"/>
    <w:qFormat/>
    <w:pPr>
      <w:spacing w:before="168"/>
      <w:ind w:left="1207" w:right="345" w:hanging="340"/>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A25C7"/>
    <w:pPr>
      <w:widowControl/>
      <w:autoSpaceDE/>
      <w:autoSpaceDN/>
      <w:spacing w:before="100" w:beforeAutospacing="1" w:after="100" w:afterAutospacing="1"/>
    </w:pPr>
    <w:rPr>
      <w:rFonts w:ascii="Times New Roman" w:eastAsia="Times New Roman" w:hAnsi="Times New Roman" w:cs="Times New Roman"/>
      <w:sz w:val="24"/>
      <w:szCs w:val="24"/>
      <w:lang w:val="es-419" w:eastAsia="es-419"/>
    </w:rPr>
  </w:style>
  <w:style w:type="character" w:styleId="nfasis">
    <w:name w:val="Emphasis"/>
    <w:basedOn w:val="Fuentedeprrafopredeter"/>
    <w:uiPriority w:val="20"/>
    <w:qFormat/>
    <w:rsid w:val="003A25C7"/>
    <w:rPr>
      <w:i/>
      <w:iCs/>
    </w:rPr>
  </w:style>
  <w:style w:type="character" w:styleId="Hipervnculo">
    <w:name w:val="Hyperlink"/>
    <w:basedOn w:val="Fuentedeprrafopredeter"/>
    <w:uiPriority w:val="99"/>
    <w:unhideWhenUsed/>
    <w:rsid w:val="003A25C7"/>
    <w:rPr>
      <w:color w:val="0000FF"/>
      <w:u w:val="single"/>
    </w:rPr>
  </w:style>
  <w:style w:type="paragraph" w:customStyle="1" w:styleId="pdq2pgselectionanchorcontainer">
    <w:name w:val="pdq2pg_selectionanchorcontainer"/>
    <w:basedOn w:val="Normal"/>
    <w:rsid w:val="003A25C7"/>
    <w:pPr>
      <w:widowControl/>
      <w:autoSpaceDE/>
      <w:autoSpaceDN/>
      <w:spacing w:before="100" w:beforeAutospacing="1" w:after="100" w:afterAutospacing="1"/>
    </w:pPr>
    <w:rPr>
      <w:rFonts w:ascii="Times New Roman" w:eastAsia="Times New Roman" w:hAnsi="Times New Roman" w:cs="Times New Roman"/>
      <w:sz w:val="24"/>
      <w:szCs w:val="24"/>
      <w:lang w:val="es-419" w:eastAsia="es-419"/>
    </w:rPr>
  </w:style>
  <w:style w:type="table" w:styleId="Tablaconcuadrculaclara">
    <w:name w:val="Grid Table Light"/>
    <w:basedOn w:val="Tablanormal"/>
    <w:uiPriority w:val="40"/>
    <w:rsid w:val="00BE2A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rsid w:val="00736E95"/>
    <w:rPr>
      <w:b/>
      <w:bCs/>
    </w:rPr>
  </w:style>
  <w:style w:type="paragraph" w:styleId="Encabezado">
    <w:name w:val="header"/>
    <w:basedOn w:val="Normal"/>
    <w:link w:val="EncabezadoCar"/>
    <w:uiPriority w:val="99"/>
    <w:unhideWhenUsed/>
    <w:rsid w:val="00240FB2"/>
    <w:pPr>
      <w:tabs>
        <w:tab w:val="center" w:pos="4252"/>
        <w:tab w:val="right" w:pos="8504"/>
      </w:tabs>
    </w:pPr>
  </w:style>
  <w:style w:type="character" w:customStyle="1" w:styleId="EncabezadoCar">
    <w:name w:val="Encabezado Car"/>
    <w:basedOn w:val="Fuentedeprrafopredeter"/>
    <w:link w:val="Encabezado"/>
    <w:uiPriority w:val="99"/>
    <w:rsid w:val="00240FB2"/>
    <w:rPr>
      <w:rFonts w:ascii="Arial" w:eastAsia="Arial" w:hAnsi="Arial" w:cs="Arial"/>
      <w:lang w:val="es-ES"/>
    </w:rPr>
  </w:style>
  <w:style w:type="paragraph" w:styleId="Piedepgina">
    <w:name w:val="footer"/>
    <w:basedOn w:val="Normal"/>
    <w:link w:val="PiedepginaCar"/>
    <w:uiPriority w:val="99"/>
    <w:unhideWhenUsed/>
    <w:rsid w:val="00240FB2"/>
    <w:pPr>
      <w:tabs>
        <w:tab w:val="center" w:pos="4252"/>
        <w:tab w:val="right" w:pos="8504"/>
      </w:tabs>
    </w:pPr>
  </w:style>
  <w:style w:type="character" w:customStyle="1" w:styleId="PiedepginaCar">
    <w:name w:val="Pie de página Car"/>
    <w:basedOn w:val="Fuentedeprrafopredeter"/>
    <w:link w:val="Piedepgina"/>
    <w:uiPriority w:val="99"/>
    <w:rsid w:val="00240FB2"/>
    <w:rPr>
      <w:rFonts w:ascii="Arial" w:eastAsia="Arial" w:hAnsi="Arial" w:cs="Arial"/>
      <w:lang w:val="es-ES"/>
    </w:rPr>
  </w:style>
  <w:style w:type="paragraph" w:styleId="Descripcin">
    <w:name w:val="caption"/>
    <w:basedOn w:val="Normal"/>
    <w:next w:val="Normal"/>
    <w:uiPriority w:val="35"/>
    <w:unhideWhenUsed/>
    <w:qFormat/>
    <w:rsid w:val="0062370B"/>
    <w:pPr>
      <w:spacing w:after="200"/>
    </w:pPr>
    <w:rPr>
      <w:i/>
      <w:iCs/>
      <w:color w:val="1F497D" w:themeColor="text2"/>
      <w:sz w:val="18"/>
      <w:szCs w:val="18"/>
    </w:rPr>
  </w:style>
  <w:style w:type="character" w:styleId="Mencinsinresolver">
    <w:name w:val="Unresolved Mention"/>
    <w:basedOn w:val="Fuentedeprrafopredeter"/>
    <w:uiPriority w:val="99"/>
    <w:semiHidden/>
    <w:unhideWhenUsed/>
    <w:rsid w:val="00DB76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272211">
      <w:bodyDiv w:val="1"/>
      <w:marLeft w:val="0"/>
      <w:marRight w:val="0"/>
      <w:marTop w:val="0"/>
      <w:marBottom w:val="0"/>
      <w:divBdr>
        <w:top w:val="none" w:sz="0" w:space="0" w:color="auto"/>
        <w:left w:val="none" w:sz="0" w:space="0" w:color="auto"/>
        <w:bottom w:val="none" w:sz="0" w:space="0" w:color="auto"/>
        <w:right w:val="none" w:sz="0" w:space="0" w:color="auto"/>
      </w:divBdr>
    </w:div>
    <w:div w:id="374156796">
      <w:bodyDiv w:val="1"/>
      <w:marLeft w:val="0"/>
      <w:marRight w:val="0"/>
      <w:marTop w:val="0"/>
      <w:marBottom w:val="0"/>
      <w:divBdr>
        <w:top w:val="none" w:sz="0" w:space="0" w:color="auto"/>
        <w:left w:val="none" w:sz="0" w:space="0" w:color="auto"/>
        <w:bottom w:val="none" w:sz="0" w:space="0" w:color="auto"/>
        <w:right w:val="none" w:sz="0" w:space="0" w:color="auto"/>
      </w:divBdr>
    </w:div>
    <w:div w:id="1190876886">
      <w:bodyDiv w:val="1"/>
      <w:marLeft w:val="0"/>
      <w:marRight w:val="0"/>
      <w:marTop w:val="0"/>
      <w:marBottom w:val="0"/>
      <w:divBdr>
        <w:top w:val="none" w:sz="0" w:space="0" w:color="auto"/>
        <w:left w:val="none" w:sz="0" w:space="0" w:color="auto"/>
        <w:bottom w:val="none" w:sz="0" w:space="0" w:color="auto"/>
        <w:right w:val="none" w:sz="0" w:space="0" w:color="auto"/>
      </w:divBdr>
    </w:div>
    <w:div w:id="2037846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github.com/gveraprado-wited/acif104-churn-grupo3"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proceedings.neurips.cc/paper/2021/hash/9d86d83f925f2149e9edb0ac3b49229c-Abstract.html"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oi.org/10.1016/j.simpat.2015.03.003"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github.com/gveraprado-wited/acif104-churn-grupo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_rels/header1.xml.rels><?xml version="1.0" encoding="UTF-8" standalone="yes"?>
<Relationships xmlns="http://schemas.openxmlformats.org/package/2006/relationships"><Relationship Id="rId2" Type="http://schemas.openxmlformats.org/officeDocument/2006/relationships/image" Target="media/image220.png"/><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C725C2DD014A49B6A1BC5C38E9DEF8" ma:contentTypeVersion="11" ma:contentTypeDescription="Crear nuevo documento." ma:contentTypeScope="" ma:versionID="540f54ba834775d8c32a0fe586c0d5fa">
  <xsd:schema xmlns:xsd="http://www.w3.org/2001/XMLSchema" xmlns:xs="http://www.w3.org/2001/XMLSchema" xmlns:p="http://schemas.microsoft.com/office/2006/metadata/properties" xmlns:ns2="4653439a-09b5-4ebc-9f65-223c4545ca76" xmlns:ns3="34e9bb24-f277-4b2e-b702-727ad1819a53" targetNamespace="http://schemas.microsoft.com/office/2006/metadata/properties" ma:root="true" ma:fieldsID="f640ef9c4f255f623d39da676dfb3fd0" ns2:_="" ns3:_="">
    <xsd:import namespace="4653439a-09b5-4ebc-9f65-223c4545ca76"/>
    <xsd:import namespace="34e9bb24-f277-4b2e-b702-727ad1819a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3439a-09b5-4ebc-9f65-223c4545c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e9bb24-f277-4b2e-b702-727ad1819a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af62ac-88f7-40bb-b7ef-afa101fa78c6}" ma:internalName="TaxCatchAll" ma:showField="CatchAllData" ma:web="34e9bb24-f277-4b2e-b702-727ad1819a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e9bb24-f277-4b2e-b702-727ad1819a53" xsi:nil="true"/>
    <lcf76f155ced4ddcb4097134ff3c332f xmlns="4653439a-09b5-4ebc-9f65-223c4545ca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C6DFDF-540E-4966-923B-D1DB2EE7B5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3439a-09b5-4ebc-9f65-223c4545ca76"/>
    <ds:schemaRef ds:uri="34e9bb24-f277-4b2e-b702-727ad1819a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3.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4.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34e9bb24-f277-4b2e-b702-727ad1819a53"/>
    <ds:schemaRef ds:uri="4653439a-09b5-4ebc-9f65-223c4545ca76"/>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36</Pages>
  <Words>9944</Words>
  <Characters>54698</Characters>
  <Application>Microsoft Office Word</Application>
  <DocSecurity>0</DocSecurity>
  <Lines>455</Lines>
  <Paragraphs>129</Paragraphs>
  <ScaleCrop>false</ScaleCrop>
  <Company/>
  <LinksUpToDate>false</LinksUpToDate>
  <CharactersWithSpaces>64513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Fase 2 - Predicción de churn</dc:title>
  <dc:subject>ACIF104 - Evaluación sumativa 1</dc:subject>
  <dc:creator>Viviana Césped Pardo</dc:creator>
  <cp:lastModifiedBy>isabel vera</cp:lastModifiedBy>
  <cp:revision>94</cp:revision>
  <dcterms:created xsi:type="dcterms:W3CDTF">2026-07-24T03:30:00Z</dcterms:created>
  <dcterms:modified xsi:type="dcterms:W3CDTF">2026-07-28T17:00:00Z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0x010100FDC725C2DD014A49B6A1BC5C38E9DEF8</vt:lpwstr>
  </property>
  <property fmtid="{D5CDD505-2E9C-101B-9397-08002B2CF9AE}" pid="7" name="MediaServiceImageTags">
    <vt:lpwstr/>
  </property>
</Properties>
</file>