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77788" w14:textId="77777777" w:rsidR="00167D87" w:rsidRPr="00DB3242" w:rsidRDefault="00CA2FA1">
      <w:pPr>
        <w:ind w:left="3566"/>
        <w:rPr>
          <w:rFonts w:asciiTheme="minorHAnsi" w:hAnsiTheme="minorHAnsi"/>
          <w:sz w:val="20"/>
        </w:rPr>
      </w:pPr>
      <w:r w:rsidRPr="00DB3242">
        <w:rPr>
          <w:rFonts w:asciiTheme="minorHAnsi" w:hAnsiTheme="minorHAnsi" w:ascii="Calibri" w:hAnsi="Calibri"/>
          <w:b w:val="0"/>
          <w:i w:val="0"/>
          <w:noProof/>
          <w:position w:val="1"/>
          <w:sz w:val="22"/>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DB3242">
        <w:rPr>
          <w:rFonts w:asciiTheme="minorHAnsi" w:hAnsiTheme="minorHAnsi" w:ascii="Calibri" w:hAnsi="Calibri"/>
          <w:b w:val="0"/>
          <w:i w:val="0"/>
          <w:spacing w:val="63"/>
          <w:position w:val="1"/>
          <w:sz w:val="22"/>
        </w:rPr>
        <w:t xml:space="preserve"> </w:t>
      </w:r>
      <w:r w:rsidRPr="00DB3242">
        <w:rPr>
          <w:rFonts w:asciiTheme="minorHAnsi" w:hAnsiTheme="minorHAnsi" w:ascii="Calibri" w:hAnsi="Calibri"/>
          <w:b w:val="0"/>
          <w:i w:val="0"/>
          <w:noProof/>
          <w:spacing w:val="63"/>
          <w:sz w:val="22"/>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w:pict>
              <v:group w14:anchorId="68F10E85"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7"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8"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9"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20"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21" o:title=""/>
                </v:shape>
                <w10:anchorlock/>
              </v:group>
            </w:pict>
          </mc:Fallback>
        </mc:AlternateContent>
      </w:r>
    </w:p>
    <w:p w14:paraId="7DD19ACF" w14:textId="77777777" w:rsidR="00167D87" w:rsidRPr="00DB3242" w:rsidRDefault="00167D87">
      <w:pPr>
        <w:pStyle w:val="Textoindependiente"/>
        <w:rPr>
          <w:rFonts w:asciiTheme="minorHAnsi" w:hAnsiTheme="minorHAnsi"/>
          <w:sz w:val="20"/>
        </w:rPr>
      </w:pPr>
    </w:p>
    <w:p w14:paraId="6D2CE185" w14:textId="77777777" w:rsidR="00167D87" w:rsidRPr="00DB3242" w:rsidRDefault="00167D87">
      <w:pPr>
        <w:pStyle w:val="Textoindependiente"/>
        <w:rPr>
          <w:rFonts w:asciiTheme="minorHAnsi" w:hAnsiTheme="minorHAnsi"/>
          <w:sz w:val="20"/>
        </w:rPr>
      </w:pPr>
    </w:p>
    <w:p w14:paraId="6DD4A1ED" w14:textId="77777777" w:rsidR="00167D87" w:rsidRPr="00DB3242" w:rsidRDefault="00167D87">
      <w:pPr>
        <w:pStyle w:val="Textoindependiente"/>
        <w:rPr>
          <w:rFonts w:asciiTheme="minorHAnsi" w:hAnsiTheme="minorHAnsi"/>
          <w:sz w:val="20"/>
        </w:rPr>
      </w:pPr>
    </w:p>
    <w:p w14:paraId="1154EF9F" w14:textId="77777777" w:rsidR="00167D87" w:rsidRPr="00DB3242" w:rsidRDefault="00167D87">
      <w:pPr>
        <w:pStyle w:val="Textoindependiente"/>
        <w:rPr>
          <w:rFonts w:asciiTheme="minorHAnsi" w:hAnsiTheme="minorHAnsi"/>
          <w:sz w:val="20"/>
        </w:rPr>
      </w:pPr>
    </w:p>
    <w:p w14:paraId="0279573F" w14:textId="77777777" w:rsidR="00167D87" w:rsidRPr="00DB3242" w:rsidRDefault="00167D87">
      <w:pPr>
        <w:pStyle w:val="Textoindependiente"/>
        <w:rPr>
          <w:rFonts w:asciiTheme="minorHAnsi" w:hAnsiTheme="minorHAnsi"/>
          <w:sz w:val="20"/>
        </w:rPr>
      </w:pPr>
    </w:p>
    <w:p w14:paraId="0414AD02" w14:textId="77777777" w:rsidR="00167D87" w:rsidRPr="00DB3242" w:rsidRDefault="00167D87">
      <w:pPr>
        <w:pStyle w:val="Textoindependiente"/>
        <w:rPr>
          <w:rFonts w:asciiTheme="minorHAnsi" w:hAnsiTheme="minorHAnsi"/>
          <w:sz w:val="20"/>
        </w:rPr>
      </w:pPr>
    </w:p>
    <w:p w14:paraId="283DE425" w14:textId="77777777" w:rsidR="00167D87" w:rsidRPr="00DB3242" w:rsidRDefault="00167D87">
      <w:pPr>
        <w:pStyle w:val="Textoindependiente"/>
        <w:rPr>
          <w:rFonts w:asciiTheme="minorHAnsi" w:hAnsiTheme="minorHAnsi"/>
          <w:sz w:val="20"/>
        </w:rPr>
      </w:pPr>
    </w:p>
    <w:p w14:paraId="696635AC" w14:textId="77777777" w:rsidR="00167D87" w:rsidRPr="00DB3242" w:rsidRDefault="00167D87">
      <w:pPr>
        <w:pStyle w:val="Textoindependiente"/>
        <w:rPr>
          <w:rFonts w:asciiTheme="minorHAnsi" w:hAnsiTheme="minorHAnsi"/>
          <w:sz w:val="20"/>
        </w:rPr>
      </w:pPr>
    </w:p>
    <w:p w14:paraId="1125FB10" w14:textId="77777777" w:rsidR="00167D87" w:rsidRPr="00DB3242" w:rsidRDefault="00167D87">
      <w:pPr>
        <w:pStyle w:val="Textoindependiente"/>
        <w:rPr>
          <w:rFonts w:asciiTheme="minorHAnsi" w:hAnsiTheme="minorHAnsi"/>
          <w:sz w:val="20"/>
        </w:rPr>
      </w:pPr>
    </w:p>
    <w:p w14:paraId="791D626F" w14:textId="77777777" w:rsidR="00167D87" w:rsidRPr="00DB3242" w:rsidRDefault="00167D87">
      <w:pPr>
        <w:pStyle w:val="Textoindependiente"/>
        <w:rPr>
          <w:rFonts w:asciiTheme="minorHAnsi" w:hAnsiTheme="minorHAnsi"/>
          <w:sz w:val="20"/>
        </w:rPr>
      </w:pPr>
    </w:p>
    <w:p w14:paraId="7756436B" w14:textId="77777777" w:rsidR="00167D87" w:rsidRPr="00DB3242" w:rsidRDefault="00167D87">
      <w:pPr>
        <w:pStyle w:val="Textoindependiente"/>
        <w:rPr>
          <w:rFonts w:asciiTheme="minorHAnsi" w:hAnsiTheme="minorHAnsi"/>
          <w:sz w:val="20"/>
        </w:rPr>
      </w:pPr>
    </w:p>
    <w:p w14:paraId="43654CE4" w14:textId="77777777" w:rsidR="00167D87" w:rsidRPr="00DB3242" w:rsidRDefault="00167D87">
      <w:pPr>
        <w:pStyle w:val="Textoindependiente"/>
        <w:rPr>
          <w:rFonts w:asciiTheme="minorHAnsi" w:hAnsiTheme="minorHAnsi"/>
          <w:sz w:val="20"/>
        </w:rPr>
      </w:pPr>
    </w:p>
    <w:p w14:paraId="2043ABC2" w14:textId="77777777" w:rsidR="00167D87" w:rsidRPr="00DB3242" w:rsidRDefault="00167D87">
      <w:pPr>
        <w:pStyle w:val="Textoindependiente"/>
        <w:rPr>
          <w:rFonts w:asciiTheme="minorHAnsi" w:hAnsiTheme="minorHAnsi"/>
          <w:sz w:val="20"/>
        </w:rPr>
      </w:pPr>
    </w:p>
    <w:p w14:paraId="5F20FEA7" w14:textId="77777777" w:rsidR="00167D87" w:rsidRPr="00DB3242" w:rsidRDefault="00167D87">
      <w:pPr>
        <w:pStyle w:val="Textoindependiente"/>
        <w:rPr>
          <w:rFonts w:asciiTheme="minorHAnsi" w:hAnsiTheme="minorHAnsi"/>
          <w:sz w:val="20"/>
        </w:rPr>
      </w:pPr>
    </w:p>
    <w:p w14:paraId="0FD629F5" w14:textId="77777777" w:rsidR="00167D87" w:rsidRPr="00DB3242" w:rsidRDefault="00167D87">
      <w:pPr>
        <w:pStyle w:val="Textoindependiente"/>
        <w:rPr>
          <w:rFonts w:asciiTheme="minorHAnsi" w:hAnsiTheme="minorHAnsi"/>
          <w:sz w:val="20"/>
        </w:rPr>
      </w:pPr>
    </w:p>
    <w:p w14:paraId="261454F4" w14:textId="77777777" w:rsidR="00167D87" w:rsidRPr="00DB3242" w:rsidRDefault="00167D87">
      <w:pPr>
        <w:pStyle w:val="Textoindependiente"/>
        <w:rPr>
          <w:rFonts w:asciiTheme="minorHAnsi" w:hAnsiTheme="minorHAnsi"/>
          <w:sz w:val="20"/>
        </w:rPr>
      </w:pPr>
    </w:p>
    <w:p w14:paraId="750BC9E9" w14:textId="77777777" w:rsidR="00167D87" w:rsidRPr="00DB3242" w:rsidRDefault="00167D87">
      <w:pPr>
        <w:pStyle w:val="Textoindependiente"/>
        <w:rPr>
          <w:rFonts w:asciiTheme="minorHAnsi" w:hAnsiTheme="minorHAnsi"/>
          <w:sz w:val="20"/>
        </w:rPr>
      </w:pPr>
    </w:p>
    <w:p w14:paraId="604DF577" w14:textId="77777777" w:rsidR="00167D87" w:rsidRPr="00DB3242" w:rsidRDefault="00167D87">
      <w:pPr>
        <w:pStyle w:val="Textoindependiente"/>
        <w:rPr>
          <w:rFonts w:asciiTheme="minorHAnsi" w:hAnsiTheme="minorHAnsi"/>
          <w:sz w:val="20"/>
        </w:rPr>
      </w:pPr>
    </w:p>
    <w:p w14:paraId="29CEBFF5" w14:textId="77777777" w:rsidR="00167D87" w:rsidRPr="00DB3242" w:rsidRDefault="00167D87">
      <w:pPr>
        <w:pStyle w:val="Textoindependiente"/>
        <w:rPr>
          <w:rFonts w:asciiTheme="minorHAnsi" w:hAnsiTheme="minorHAnsi"/>
          <w:sz w:val="20"/>
        </w:rPr>
      </w:pPr>
    </w:p>
    <w:p w14:paraId="7BA6D8CA" w14:textId="77777777" w:rsidR="00167D87" w:rsidRPr="00DB3242" w:rsidRDefault="00167D87">
      <w:pPr>
        <w:pStyle w:val="Textoindependiente"/>
        <w:rPr>
          <w:rFonts w:asciiTheme="minorHAnsi" w:hAnsiTheme="minorHAnsi"/>
          <w:sz w:val="20"/>
        </w:rPr>
      </w:pPr>
    </w:p>
    <w:p w14:paraId="4AD7C5D4" w14:textId="77777777" w:rsidR="00167D87" w:rsidRPr="00DB3242" w:rsidRDefault="00167D87">
      <w:pPr>
        <w:pStyle w:val="Textoindependiente"/>
        <w:rPr>
          <w:rFonts w:asciiTheme="minorHAnsi" w:hAnsiTheme="minorHAnsi"/>
          <w:sz w:val="20"/>
        </w:rPr>
      </w:pPr>
    </w:p>
    <w:p w14:paraId="52CD2703" w14:textId="77777777" w:rsidR="00167D87" w:rsidRPr="00DB3242" w:rsidRDefault="00167D87">
      <w:pPr>
        <w:pStyle w:val="Textoindependiente"/>
        <w:rPr>
          <w:rFonts w:asciiTheme="minorHAnsi" w:hAnsiTheme="minorHAnsi"/>
          <w:sz w:val="20"/>
        </w:rPr>
      </w:pPr>
    </w:p>
    <w:p w14:paraId="235E857E" w14:textId="77777777" w:rsidR="00167D87" w:rsidRPr="00DB3242" w:rsidRDefault="00167D87">
      <w:pPr>
        <w:pStyle w:val="Textoindependiente"/>
        <w:spacing w:before="4"/>
        <w:rPr>
          <w:rFonts w:asciiTheme="minorHAnsi" w:hAnsiTheme="minorHAnsi"/>
          <w:sz w:val="26"/>
        </w:rPr>
      </w:pPr>
    </w:p>
    <w:p w14:paraId="0C8B6DB1" w14:textId="77777777" w:rsidR="008F5FFA" w:rsidRPr="00DB3242" w:rsidRDefault="008F5FFA" w:rsidP="008F5FFA">
      <w:pPr>
        <w:pStyle w:val="Textoindependiente"/>
        <w:rPr>
          <w:rFonts w:asciiTheme="minorHAnsi" w:hAnsiTheme="minorHAnsi"/>
          <w:b/>
          <w:bCs/>
          <w:sz w:val="72"/>
          <w:szCs w:val="72"/>
          <w:lang w:bidi="es-ES"/>
        </w:rPr>
      </w:pPr>
      <w:r w:rsidRPr="00DB3242">
        <w:rPr>
          <w:rFonts w:asciiTheme="minorHAnsi" w:hAnsiTheme="minorHAnsi"/>
          <w:b/>
          <w:bCs/>
          <w:sz w:val="72"/>
          <w:szCs w:val="72"/>
          <w:lang w:bidi="es-ES"/>
        </w:rPr>
        <w:t>APRENDIZAJE DE MÁQUINAS (ACIF104)</w:t>
      </w:r>
    </w:p>
    <w:p w14:paraId="3E7C1599" w14:textId="5343F9E8" w:rsidR="008E06F5" w:rsidRPr="00DB3242" w:rsidRDefault="4DF64191" w:rsidP="49701346">
      <w:pPr>
        <w:pStyle w:val="Textoindependiente"/>
        <w:spacing w:line="259" w:lineRule="auto"/>
        <w:rPr>
          <w:rFonts w:asciiTheme="minorHAnsi" w:hAnsiTheme="minorHAnsi"/>
          <w:b/>
          <w:bCs/>
          <w:sz w:val="72"/>
          <w:szCs w:val="72"/>
          <w:lang w:bidi="es-ES"/>
        </w:rPr>
      </w:pPr>
      <w:r w:rsidRPr="00DB3242">
        <w:rPr>
          <w:rFonts w:asciiTheme="minorHAnsi" w:hAnsiTheme="minorHAnsi"/>
          <w:b/>
          <w:bCs/>
          <w:sz w:val="72"/>
          <w:szCs w:val="72"/>
          <w:lang w:bidi="es-ES"/>
        </w:rPr>
        <w:t>INFORME FASE 2</w:t>
      </w:r>
    </w:p>
    <w:p w14:paraId="7A84C60E" w14:textId="77777777" w:rsidR="00167D87" w:rsidRPr="00DB3242" w:rsidRDefault="00167D87">
      <w:pPr>
        <w:pStyle w:val="Textoindependiente"/>
        <w:rPr>
          <w:rFonts w:asciiTheme="minorHAnsi" w:hAnsiTheme="minorHAnsi"/>
          <w:b/>
          <w:sz w:val="20"/>
        </w:rPr>
      </w:pPr>
    </w:p>
    <w:p w14:paraId="52AF04E4" w14:textId="77777777" w:rsidR="00167D87" w:rsidRPr="00DB3242" w:rsidRDefault="00167D87">
      <w:pPr>
        <w:pStyle w:val="Textoindependiente"/>
        <w:spacing w:before="1"/>
        <w:rPr>
          <w:rFonts w:asciiTheme="minorHAnsi" w:hAnsiTheme="minorHAnsi"/>
          <w:b/>
          <w:sz w:val="27"/>
        </w:rPr>
      </w:pPr>
    </w:p>
    <w:p w14:paraId="642A0517" w14:textId="0B518E72" w:rsidR="00016D0E" w:rsidRPr="00DB3242" w:rsidRDefault="00CA2FA1" w:rsidP="00016D0E">
      <w:pPr>
        <w:spacing w:before="93"/>
        <w:ind w:left="113" w:right="8051"/>
        <w:rPr>
          <w:rFonts w:asciiTheme="minorHAnsi" w:hAnsiTheme="minorHAnsi"/>
          <w:bCs/>
          <w:color w:val="231F20"/>
          <w:spacing w:val="-2"/>
        </w:rPr>
      </w:pPr>
      <w:r w:rsidRPr="00DB3242">
        <w:rPr>
          <w:rFonts w:asciiTheme="minorHAnsi" w:hAnsiTheme="minorHAnsi" w:ascii="Calibri" w:hAnsi="Calibri"/>
          <w:b w:val="0"/>
          <w:i w:val="0"/>
          <w:color w:val="231F20"/>
          <w:sz w:val="22"/>
        </w:rPr>
        <w:t>Nombre</w:t>
      </w:r>
      <w:r w:rsidRPr="00DB3242">
        <w:rPr>
          <w:rFonts w:asciiTheme="minorHAnsi" w:hAnsiTheme="minorHAnsi" w:ascii="Calibri" w:hAnsi="Calibri"/>
          <w:b w:val="0"/>
          <w:i w:val="0"/>
          <w:color w:val="231F20"/>
          <w:spacing w:val="-5"/>
          <w:sz w:val="22"/>
        </w:rPr>
        <w:t xml:space="preserve"> </w:t>
      </w:r>
      <w:r w:rsidRPr="00DB3242">
        <w:rPr>
          <w:rFonts w:asciiTheme="minorHAnsi" w:hAnsiTheme="minorHAnsi" w:ascii="Calibri" w:hAnsi="Calibri"/>
          <w:b w:val="0"/>
          <w:i w:val="0"/>
          <w:color w:val="231F20"/>
          <w:spacing w:val="-2"/>
          <w:sz w:val="22"/>
        </w:rPr>
        <w:t>integrante/s:</w:t>
      </w:r>
      <w:r w:rsidR="00016D0E" w:rsidRPr="00DB3242">
        <w:rPr>
          <w:rFonts w:asciiTheme="minorHAnsi" w:hAnsiTheme="minorHAnsi" w:ascii="Calibri" w:hAnsi="Calibri"/>
          <w:b w:val="0"/>
          <w:i w:val="0"/>
          <w:color w:val="231F20"/>
          <w:spacing w:val="-2"/>
          <w:sz w:val="22"/>
        </w:rPr>
        <w:t xml:space="preserve"> </w:t>
      </w:r>
      <w:r w:rsidR="00016D0E" w:rsidRPr="00DB3242">
        <w:rPr>
          <w:rFonts w:asciiTheme="minorHAnsi" w:hAnsiTheme="minorHAnsi" w:ascii="Calibri" w:hAnsi="Calibri"/>
          <w:b w:val="0"/>
          <w:bCs/>
          <w:i w:val="0"/>
          <w:color w:val="231F20"/>
          <w:spacing w:val="-2"/>
          <w:sz w:val="22"/>
        </w:rPr>
        <w:t>Isabel Vera</w:t>
      </w:r>
    </w:p>
    <w:p w14:paraId="6A3911E3" w14:textId="07C5E1B0" w:rsidR="00016D0E" w:rsidRPr="00DB3242" w:rsidRDefault="00016D0E" w:rsidP="00016D0E">
      <w:pPr>
        <w:spacing w:before="93"/>
        <w:ind w:left="113" w:right="8051"/>
        <w:rPr>
          <w:rFonts w:asciiTheme="minorHAnsi" w:hAnsiTheme="minorHAnsi"/>
          <w:bCs/>
          <w:color w:val="231F20"/>
          <w:spacing w:val="-2"/>
        </w:rPr>
      </w:pPr>
      <w:r w:rsidRPr="00DB3242">
        <w:rPr>
          <w:rFonts w:asciiTheme="minorHAnsi" w:hAnsiTheme="minorHAnsi" w:ascii="Calibri" w:hAnsi="Calibri"/>
          <w:b w:val="0"/>
          <w:bCs/>
          <w:i w:val="0"/>
          <w:color w:val="231F20"/>
          <w:spacing w:val="-2"/>
          <w:sz w:val="22"/>
        </w:rPr>
        <w:t>Gabriel Vera</w:t>
      </w:r>
    </w:p>
    <w:p w14:paraId="56561BC6" w14:textId="362866FB" w:rsidR="00016D0E" w:rsidRPr="00DB3242" w:rsidRDefault="00016D0E" w:rsidP="00016D0E">
      <w:pPr>
        <w:spacing w:before="93"/>
        <w:ind w:left="113" w:right="8051"/>
        <w:rPr>
          <w:rFonts w:asciiTheme="minorHAnsi" w:hAnsiTheme="minorHAnsi"/>
          <w:bCs/>
          <w:color w:val="231F20"/>
          <w:spacing w:val="-2"/>
        </w:rPr>
      </w:pPr>
      <w:r w:rsidRPr="00DB3242">
        <w:rPr>
          <w:rFonts w:asciiTheme="minorHAnsi" w:hAnsiTheme="minorHAnsi" w:ascii="Calibri" w:hAnsi="Calibri"/>
          <w:b w:val="0"/>
          <w:bCs/>
          <w:i w:val="0"/>
          <w:color w:val="231F20"/>
          <w:spacing w:val="-2"/>
          <w:sz w:val="22"/>
        </w:rPr>
        <w:t>Diego Mallea</w:t>
      </w:r>
    </w:p>
    <w:p w14:paraId="130E8B59" w14:textId="77777777" w:rsidR="00167D87" w:rsidRPr="00DB3242" w:rsidRDefault="00167D87">
      <w:pPr>
        <w:pStyle w:val="Textoindependiente"/>
        <w:spacing w:before="8"/>
        <w:rPr>
          <w:rFonts w:asciiTheme="minorHAnsi" w:hAnsiTheme="minorHAnsi"/>
          <w:b/>
          <w:sz w:val="19"/>
        </w:rPr>
      </w:pPr>
    </w:p>
    <w:p w14:paraId="30049373" w14:textId="3DDD18DE" w:rsidR="00167D87" w:rsidRPr="00DB3242" w:rsidRDefault="00CA2FA1" w:rsidP="003E113C">
      <w:pPr>
        <w:spacing w:before="1"/>
        <w:ind w:left="113" w:right="32"/>
        <w:rPr>
          <w:rFonts w:asciiTheme="minorHAnsi" w:hAnsiTheme="minorHAnsi"/>
          <w:b/>
        </w:rPr>
      </w:pPr>
      <w:r w:rsidRPr="00DB3242">
        <w:rPr>
          <w:rFonts w:asciiTheme="minorHAnsi" w:hAnsiTheme="minorHAnsi" w:ascii="Calibri" w:hAnsi="Calibri"/>
          <w:b w:val="0"/>
          <w:i w:val="0"/>
          <w:color w:val="231F20"/>
          <w:spacing w:val="-2"/>
          <w:sz w:val="22"/>
        </w:rPr>
        <w:t>Curso:</w:t>
      </w:r>
      <w:r w:rsidR="00016D0E" w:rsidRPr="00DB3242">
        <w:rPr>
          <w:rFonts w:asciiTheme="minorHAnsi" w:hAnsiTheme="minorHAnsi" w:ascii="Calibri" w:hAnsi="Calibri"/>
          <w:b w:val="0"/>
          <w:i w:val="0"/>
          <w:color w:val="231F20"/>
          <w:spacing w:val="-2"/>
          <w:sz w:val="22"/>
        </w:rPr>
        <w:t xml:space="preserve"> </w:t>
      </w:r>
      <w:r w:rsidR="003E113C" w:rsidRPr="00DB3242">
        <w:rPr>
          <w:rFonts w:asciiTheme="minorHAnsi" w:eastAsia="Times New Roman" w:hAnsiTheme="minorHAnsi" w:cstheme="minorHAnsi" w:ascii="Calibri" w:hAnsi="Calibri"/>
          <w:b w:val="0"/>
          <w:i w:val="0"/>
          <w:sz w:val="22"/>
          <w:szCs w:val="24"/>
          <w:lang w:val="es-419" w:eastAsia="es-419"/>
        </w:rPr>
        <w:t>ACIF104 -</w:t>
      </w:r>
      <w:r w:rsidR="003E113C" w:rsidRPr="00DB3242">
        <w:rPr>
          <w:rFonts w:asciiTheme="minorHAnsi" w:eastAsia="Times New Roman" w:hAnsiTheme="minorHAnsi" w:cstheme="minorHAnsi" w:ascii="Calibri" w:hAnsi="Calibri"/>
          <w:b w:val="0"/>
          <w:i w:val="0"/>
          <w:sz w:val="22"/>
          <w:szCs w:val="24"/>
          <w:lang w:val="es-419" w:eastAsia="es-419"/>
        </w:rPr>
        <w:t xml:space="preserve"> T</w:t>
      </w:r>
      <w:r w:rsidR="003E113C" w:rsidRPr="00DB3242">
        <w:rPr>
          <w:rFonts w:asciiTheme="minorHAnsi" w:eastAsia="Times New Roman" w:hAnsiTheme="minorHAnsi" w:cstheme="minorHAnsi" w:ascii="Calibri" w:hAnsi="Calibri"/>
          <w:b w:val="0"/>
          <w:i w:val="0"/>
          <w:sz w:val="22"/>
          <w:szCs w:val="24"/>
          <w:lang w:val="es-419" w:eastAsia="es-419"/>
        </w:rPr>
        <w:t xml:space="preserve">aller de Machine </w:t>
      </w:r>
      <w:proofErr w:type="spellStart"/>
      <w:r w:rsidR="003E113C" w:rsidRPr="00DB3242">
        <w:rPr>
          <w:rFonts w:asciiTheme="minorHAnsi" w:eastAsia="Times New Roman" w:hAnsiTheme="minorHAnsi" w:cstheme="minorHAnsi" w:ascii="Calibri" w:hAnsi="Calibri"/>
          <w:b w:val="0"/>
          <w:i w:val="0"/>
          <w:sz w:val="22"/>
          <w:szCs w:val="24"/>
          <w:lang w:val="es-419" w:eastAsia="es-419"/>
        </w:rPr>
        <w:t>Learning</w:t>
      </w:r>
      <w:proofErr w:type="spellEnd"/>
    </w:p>
    <w:p w14:paraId="3A996C82" w14:textId="77777777" w:rsidR="00167D87" w:rsidRPr="00DB3242" w:rsidRDefault="00167D87">
      <w:pPr>
        <w:pStyle w:val="Textoindependiente"/>
        <w:spacing w:before="9"/>
        <w:rPr>
          <w:rFonts w:asciiTheme="minorHAnsi" w:hAnsiTheme="minorHAnsi"/>
          <w:b/>
          <w:sz w:val="19"/>
        </w:rPr>
      </w:pPr>
    </w:p>
    <w:p w14:paraId="1C171C70" w14:textId="6E43DDC8" w:rsidR="00167D87" w:rsidRPr="00DB3242" w:rsidRDefault="00CA2FA1" w:rsidP="001347A4">
      <w:pPr>
        <w:spacing w:line="252" w:lineRule="exact"/>
        <w:ind w:left="113"/>
        <w:rPr>
          <w:rFonts w:asciiTheme="minorHAnsi" w:hAnsiTheme="minorHAnsi"/>
          <w:b/>
        </w:rPr>
        <w:sectPr w:rsidR="00167D87" w:rsidRPr="00DB3242">
          <w:type w:val="continuous"/>
          <w:pgSz w:w="12240" w:h="15840"/>
          <w:pgMar w:top="1120" w:right="840" w:bottom="280" w:left="1020" w:header="720" w:footer="720" w:gutter="0"/>
          <w:cols w:space="720"/>
        </w:sectPr>
      </w:pPr>
      <w:r w:rsidRPr="00DB3242">
        <w:rPr>
          <w:rFonts w:asciiTheme="minorHAnsi" w:hAnsiTheme="minorHAnsi" w:ascii="Calibri" w:hAnsi="Calibri"/>
          <w:b w:val="0"/>
          <w:i w:val="0"/>
          <w:color w:val="231F20"/>
          <w:spacing w:val="-2"/>
          <w:sz w:val="22"/>
        </w:rPr>
        <w:t>Fecha:</w:t>
      </w:r>
      <w:r w:rsidR="001347A4" w:rsidRPr="00DB3242">
        <w:rPr>
          <w:rFonts w:asciiTheme="minorHAnsi" w:hAnsiTheme="minorHAnsi" w:ascii="Calibri" w:hAnsi="Calibri"/>
          <w:b w:val="0"/>
          <w:i w:val="0"/>
          <w:sz w:val="22"/>
        </w:rPr>
        <w:t xml:space="preserve"> </w:t>
      </w:r>
      <w:r w:rsidR="001347A4" w:rsidRPr="00DB3242">
        <w:rPr>
          <w:rFonts w:asciiTheme="minorHAnsi" w:hAnsiTheme="minorHAnsi" w:ascii="Calibri" w:hAnsi="Calibri"/>
          <w:b w:val="0"/>
          <w:bCs/>
          <w:i w:val="0"/>
          <w:sz w:val="22"/>
        </w:rPr>
        <w:t>28/08/2026</w:t>
      </w:r>
    </w:p>
    <w:p w14:paraId="3DAABF17" w14:textId="77777777" w:rsidR="00167D87" w:rsidRPr="00DB3242" w:rsidRDefault="00167D87">
      <w:pPr>
        <w:pStyle w:val="Textoindependiente"/>
        <w:rPr>
          <w:rFonts w:asciiTheme="minorHAnsi" w:hAnsiTheme="minorHAnsi"/>
          <w:b/>
          <w:sz w:val="9"/>
        </w:rPr>
      </w:pPr>
    </w:p>
    <w:p w14:paraId="5A71BD5B" w14:textId="77777777" w:rsidR="00167D87" w:rsidRPr="00DB3242" w:rsidRDefault="00CA2FA1">
      <w:pPr>
        <w:spacing w:before="93"/>
        <w:ind w:left="167"/>
        <w:rPr>
          <w:rFonts w:asciiTheme="minorHAnsi" w:hAnsiTheme="minorHAnsi"/>
          <w:b/>
        </w:rPr>
      </w:pPr>
      <w:r w:rsidRPr="00DB3242">
        <w:rPr>
          <w:rFonts w:asciiTheme="minorHAnsi" w:hAnsiTheme="minorHAnsi" w:ascii="Calibri" w:hAnsi="Calibri"/>
          <w:b w:val="0"/>
          <w:i w:val="0"/>
          <w:color w:val="231F20"/>
          <w:spacing w:val="-2"/>
          <w:sz w:val="22"/>
        </w:rPr>
        <w:t>APARTADOS</w:t>
      </w:r>
    </w:p>
    <w:p w14:paraId="7446016E" w14:textId="77777777" w:rsidR="008E06F5" w:rsidRPr="00DB3242" w:rsidRDefault="00B7774E" w:rsidP="49701346">
      <w:pPr>
        <w:numPr>
          <w:ilvl w:val="0"/>
          <w:numId w:val="3"/>
        </w:numPr>
        <w:spacing w:before="120" w:after="240" w:line="276" w:lineRule="auto"/>
        <w:ind w:right="227"/>
        <w:rPr>
          <w:rFonts w:asciiTheme="minorHAnsi" w:hAnsiTheme="minorHAnsi"/>
          <w:sz w:val="24"/>
          <w:szCs w:val="24"/>
          <w:lang w:val="es-CL" w:eastAsia="es-ES" w:bidi="es-ES"/>
        </w:rPr>
      </w:pPr>
      <w:r w:rsidRPr="00DB3242">
        <w:rPr>
          <w:rFonts w:asciiTheme="minorHAnsi" w:hAnsiTheme="minorHAnsi" w:ascii="Calibri" w:hAnsi="Calibri"/>
          <w:b w:val="0"/>
          <w:i w:val="0"/>
          <w:sz w:val="22"/>
          <w:szCs w:val="24"/>
          <w:lang w:val="es-CL" w:eastAsia="es-ES" w:bidi="es-ES"/>
        </w:rPr>
        <w:t xml:space="preserve">Portada. </w:t>
      </w:r>
    </w:p>
    <w:p w14:paraId="56928230" w14:textId="68696672" w:rsidR="008E06F5" w:rsidRPr="00DB3242" w:rsidRDefault="7DB30B3C" w:rsidP="49701346">
      <w:pPr>
        <w:numPr>
          <w:ilvl w:val="0"/>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Problemática</w:t>
      </w:r>
      <w:r w:rsidR="782F17D1" w:rsidRPr="00DB3242">
        <w:rPr>
          <w:rFonts w:asciiTheme="minorHAnsi" w:hAnsiTheme="minorHAnsi" w:ascii="Calibri" w:hAnsi="Calibri"/>
          <w:b w:val="0"/>
          <w:i w:val="0"/>
          <w:sz w:val="22"/>
          <w:szCs w:val="24"/>
          <w:lang w:val="es-CL"/>
        </w:rPr>
        <w:t>.</w:t>
      </w:r>
    </w:p>
    <w:p w14:paraId="35E28AE9" w14:textId="2E0A3F5B" w:rsidR="6235D0C6" w:rsidRPr="00DB3242" w:rsidRDefault="6235D0C6" w:rsidP="2606FDE8">
      <w:pPr>
        <w:numPr>
          <w:ilvl w:val="0"/>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Metodología</w:t>
      </w:r>
      <w:r w:rsidR="07960371" w:rsidRPr="00DB3242">
        <w:rPr>
          <w:rFonts w:asciiTheme="minorHAnsi" w:hAnsiTheme="minorHAnsi" w:ascii="Calibri" w:hAnsi="Calibri"/>
          <w:b w:val="0"/>
          <w:i w:val="0"/>
          <w:sz w:val="22"/>
          <w:szCs w:val="24"/>
          <w:lang w:val="es-CL"/>
        </w:rPr>
        <w:t>.</w:t>
      </w:r>
    </w:p>
    <w:p w14:paraId="7CEEBE13" w14:textId="26C8591F" w:rsidR="5E5C1A95" w:rsidRPr="00DB3242" w:rsidRDefault="59E05770" w:rsidP="49701346">
      <w:pPr>
        <w:numPr>
          <w:ilvl w:val="0"/>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Desarrollo del proyecto</w:t>
      </w:r>
      <w:r w:rsidR="04BD5C28" w:rsidRPr="00DB3242">
        <w:rPr>
          <w:rFonts w:asciiTheme="minorHAnsi" w:hAnsiTheme="minorHAnsi" w:ascii="Calibri" w:hAnsi="Calibri"/>
          <w:b w:val="0"/>
          <w:i w:val="0"/>
          <w:sz w:val="22"/>
          <w:szCs w:val="24"/>
          <w:lang w:val="es-CL"/>
        </w:rPr>
        <w:t>.</w:t>
      </w:r>
    </w:p>
    <w:p w14:paraId="01590DDA" w14:textId="5EDB947A" w:rsidR="5E5C1A95" w:rsidRPr="00DB3242" w:rsidRDefault="5E5C1A95" w:rsidP="49701346">
      <w:pPr>
        <w:numPr>
          <w:ilvl w:val="1"/>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Análisis exploratorio d</w:t>
      </w:r>
      <w:r w:rsidR="6CB27886" w:rsidRPr="00DB3242">
        <w:rPr>
          <w:rFonts w:asciiTheme="minorHAnsi" w:hAnsiTheme="minorHAnsi" w:ascii="Calibri" w:hAnsi="Calibri"/>
          <w:b w:val="0"/>
          <w:i w:val="0"/>
          <w:sz w:val="22"/>
          <w:szCs w:val="24"/>
          <w:lang w:val="es-CL"/>
        </w:rPr>
        <w:t>e datos</w:t>
      </w:r>
      <w:r w:rsidR="7675568B" w:rsidRPr="00DB3242">
        <w:rPr>
          <w:rFonts w:asciiTheme="minorHAnsi" w:hAnsiTheme="minorHAnsi" w:ascii="Calibri" w:hAnsi="Calibri"/>
          <w:b w:val="0"/>
          <w:i w:val="0"/>
          <w:sz w:val="22"/>
          <w:szCs w:val="24"/>
          <w:lang w:val="es-CL"/>
        </w:rPr>
        <w:t>.</w:t>
      </w:r>
    </w:p>
    <w:p w14:paraId="2C8E2AA5" w14:textId="5842896D" w:rsidR="5E5C1A95" w:rsidRPr="00DB3242" w:rsidRDefault="6CB27886" w:rsidP="49701346">
      <w:pPr>
        <w:numPr>
          <w:ilvl w:val="1"/>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Selección de técnicas</w:t>
      </w:r>
      <w:r w:rsidR="7675568B" w:rsidRPr="00DB3242">
        <w:rPr>
          <w:rFonts w:asciiTheme="minorHAnsi" w:hAnsiTheme="minorHAnsi" w:ascii="Calibri" w:hAnsi="Calibri"/>
          <w:b w:val="0"/>
          <w:i w:val="0"/>
          <w:sz w:val="22"/>
          <w:szCs w:val="24"/>
          <w:lang w:val="es-CL"/>
        </w:rPr>
        <w:t>.</w:t>
      </w:r>
    </w:p>
    <w:p w14:paraId="2B340F3D" w14:textId="659D24B5" w:rsidR="5E5C1A95" w:rsidRPr="00DB3242" w:rsidRDefault="5E5C1A95" w:rsidP="49701346">
      <w:pPr>
        <w:numPr>
          <w:ilvl w:val="1"/>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Comparación de técnicas</w:t>
      </w:r>
      <w:r w:rsidR="3C49B731" w:rsidRPr="00DB3242">
        <w:rPr>
          <w:rFonts w:asciiTheme="minorHAnsi" w:hAnsiTheme="minorHAnsi" w:ascii="Calibri" w:hAnsi="Calibri"/>
          <w:b w:val="0"/>
          <w:i w:val="0"/>
          <w:sz w:val="22"/>
          <w:szCs w:val="24"/>
          <w:lang w:val="es-CL"/>
        </w:rPr>
        <w:t>.</w:t>
      </w:r>
    </w:p>
    <w:p w14:paraId="07265499" w14:textId="0BE927EF" w:rsidR="5E5C1A95" w:rsidRPr="00DB3242" w:rsidRDefault="5E5C1A95" w:rsidP="49701346">
      <w:pPr>
        <w:numPr>
          <w:ilvl w:val="1"/>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Requisitos del proyecto</w:t>
      </w:r>
      <w:r w:rsidR="3C49B731" w:rsidRPr="00DB3242">
        <w:rPr>
          <w:rFonts w:asciiTheme="minorHAnsi" w:hAnsiTheme="minorHAnsi" w:ascii="Calibri" w:hAnsi="Calibri"/>
          <w:b w:val="0"/>
          <w:i w:val="0"/>
          <w:sz w:val="22"/>
          <w:szCs w:val="24"/>
          <w:lang w:val="es-CL"/>
        </w:rPr>
        <w:t>.</w:t>
      </w:r>
    </w:p>
    <w:p w14:paraId="683CD913" w14:textId="4003A640" w:rsidR="5E5C1A95" w:rsidRPr="00DB3242" w:rsidRDefault="5E5C1A95" w:rsidP="49701346">
      <w:pPr>
        <w:numPr>
          <w:ilvl w:val="1"/>
          <w:numId w:val="3"/>
        </w:numPr>
        <w:spacing w:before="120" w:after="240" w:line="276" w:lineRule="auto"/>
        <w:ind w:right="227"/>
        <w:rPr>
          <w:rFonts w:asciiTheme="minorHAnsi" w:hAnsiTheme="minorHAnsi"/>
          <w:sz w:val="24"/>
          <w:szCs w:val="24"/>
          <w:lang w:val="en-US" w:eastAsia="es-ES" w:bidi="es-ES"/>
        </w:rPr>
      </w:pPr>
      <w:r w:rsidRPr="00DB3242">
        <w:rPr>
          <w:rFonts w:asciiTheme="minorHAnsi" w:hAnsiTheme="minorHAnsi" w:ascii="Calibri" w:hAnsi="Calibri"/>
          <w:b w:val="0"/>
          <w:i w:val="0"/>
          <w:sz w:val="22"/>
          <w:szCs w:val="24"/>
          <w:lang w:val="es-CL"/>
        </w:rPr>
        <w:t>Selección de la arquitectura</w:t>
      </w:r>
      <w:r w:rsidR="6BECBE3F" w:rsidRPr="00DB3242">
        <w:rPr>
          <w:rFonts w:asciiTheme="minorHAnsi" w:hAnsiTheme="minorHAnsi" w:ascii="Calibri" w:hAnsi="Calibri"/>
          <w:b w:val="0"/>
          <w:i w:val="0"/>
          <w:sz w:val="22"/>
          <w:szCs w:val="24"/>
          <w:lang w:val="es-CL"/>
        </w:rPr>
        <w:t>.</w:t>
      </w:r>
    </w:p>
    <w:p w14:paraId="33216265" w14:textId="33DD9B2A" w:rsidR="5E5C1A95" w:rsidRPr="00DB3242" w:rsidRDefault="5E5C1A95" w:rsidP="49701346">
      <w:pPr>
        <w:numPr>
          <w:ilvl w:val="1"/>
          <w:numId w:val="3"/>
        </w:numPr>
        <w:spacing w:before="120" w:after="240" w:line="276" w:lineRule="auto"/>
        <w:ind w:right="227"/>
        <w:rPr>
          <w:rFonts w:asciiTheme="minorHAnsi" w:hAnsiTheme="minorHAnsi"/>
          <w:sz w:val="24"/>
          <w:szCs w:val="24"/>
          <w:lang w:val="en-US" w:eastAsia="es-ES" w:bidi="es-ES"/>
        </w:rPr>
      </w:pPr>
      <w:r w:rsidRPr="00DB3242">
        <w:rPr>
          <w:rFonts w:asciiTheme="minorHAnsi" w:hAnsiTheme="minorHAnsi" w:ascii="Calibri" w:hAnsi="Calibri"/>
          <w:b w:val="0"/>
          <w:i w:val="0"/>
          <w:sz w:val="22"/>
          <w:szCs w:val="24"/>
          <w:lang w:val="es-CL"/>
        </w:rPr>
        <w:t>Elaboración de</w:t>
      </w:r>
      <w:r w:rsidR="5665511B" w:rsidRPr="00DB3242">
        <w:rPr>
          <w:rFonts w:asciiTheme="minorHAnsi" w:hAnsiTheme="minorHAnsi" w:ascii="Calibri" w:hAnsi="Calibri"/>
          <w:b w:val="0"/>
          <w:i w:val="0"/>
          <w:sz w:val="22"/>
          <w:szCs w:val="24"/>
          <w:lang w:val="es-CL"/>
        </w:rPr>
        <w:t xml:space="preserve"> </w:t>
      </w:r>
      <w:r w:rsidRPr="00DB3242">
        <w:rPr>
          <w:rFonts w:asciiTheme="minorHAnsi" w:hAnsiTheme="minorHAnsi" w:ascii="Calibri" w:hAnsi="Calibri"/>
          <w:b w:val="0"/>
          <w:i w:val="0"/>
          <w:sz w:val="22"/>
          <w:szCs w:val="24"/>
          <w:lang w:val="es-CL"/>
        </w:rPr>
        <w:t>modelo</w:t>
      </w:r>
      <w:r w:rsidR="720D4DE6" w:rsidRPr="00DB3242">
        <w:rPr>
          <w:rFonts w:asciiTheme="minorHAnsi" w:hAnsiTheme="minorHAnsi" w:ascii="Calibri" w:hAnsi="Calibri"/>
          <w:b w:val="0"/>
          <w:i w:val="0"/>
          <w:sz w:val="22"/>
          <w:szCs w:val="24"/>
          <w:lang w:val="es-CL"/>
        </w:rPr>
        <w:t>s</w:t>
      </w:r>
      <w:r w:rsidR="6BECBE3F" w:rsidRPr="00DB3242">
        <w:rPr>
          <w:rFonts w:asciiTheme="minorHAnsi" w:hAnsiTheme="minorHAnsi" w:ascii="Calibri" w:hAnsi="Calibri"/>
          <w:b w:val="0"/>
          <w:i w:val="0"/>
          <w:sz w:val="22"/>
          <w:szCs w:val="24"/>
          <w:lang w:val="es-CL"/>
        </w:rPr>
        <w:t>.</w:t>
      </w:r>
    </w:p>
    <w:p w14:paraId="083010C3" w14:textId="21162FAB" w:rsidR="5E5C1A95" w:rsidRPr="00DB3242" w:rsidRDefault="5E5C1A95" w:rsidP="49701346">
      <w:pPr>
        <w:numPr>
          <w:ilvl w:val="1"/>
          <w:numId w:val="3"/>
        </w:numPr>
        <w:spacing w:before="120" w:after="240" w:line="276" w:lineRule="auto"/>
        <w:ind w:right="227"/>
        <w:rPr>
          <w:rFonts w:asciiTheme="minorHAnsi" w:hAnsiTheme="minorHAnsi"/>
          <w:sz w:val="24"/>
          <w:szCs w:val="24"/>
          <w:lang w:val="en-US" w:eastAsia="es-ES" w:bidi="es-ES"/>
        </w:rPr>
      </w:pPr>
      <w:r w:rsidRPr="00DB3242">
        <w:rPr>
          <w:rFonts w:asciiTheme="minorHAnsi" w:hAnsiTheme="minorHAnsi" w:ascii="Calibri" w:hAnsi="Calibri"/>
          <w:b w:val="0"/>
          <w:i w:val="0"/>
          <w:sz w:val="22"/>
          <w:szCs w:val="24"/>
          <w:lang w:val="en-US"/>
        </w:rPr>
        <w:t>Desarrollo frontend y back</w:t>
      </w:r>
      <w:r w:rsidR="61F91BAA" w:rsidRPr="00DB3242">
        <w:rPr>
          <w:rFonts w:asciiTheme="minorHAnsi" w:hAnsiTheme="minorHAnsi" w:ascii="Calibri" w:hAnsi="Calibri"/>
          <w:b w:val="0"/>
          <w:i w:val="0"/>
          <w:sz w:val="22"/>
          <w:szCs w:val="24"/>
          <w:lang w:val="en-US"/>
        </w:rPr>
        <w:t>e</w:t>
      </w:r>
      <w:r w:rsidRPr="00DB3242">
        <w:rPr>
          <w:rFonts w:asciiTheme="minorHAnsi" w:hAnsiTheme="minorHAnsi" w:ascii="Calibri" w:hAnsi="Calibri"/>
          <w:b w:val="0"/>
          <w:i w:val="0"/>
          <w:sz w:val="22"/>
          <w:szCs w:val="24"/>
          <w:lang w:val="en-US"/>
        </w:rPr>
        <w:t>nd</w:t>
      </w:r>
      <w:r w:rsidR="62788A09" w:rsidRPr="00DB3242">
        <w:rPr>
          <w:rFonts w:asciiTheme="minorHAnsi" w:hAnsiTheme="minorHAnsi" w:ascii="Calibri" w:hAnsi="Calibri"/>
          <w:b w:val="0"/>
          <w:i w:val="0"/>
          <w:sz w:val="22"/>
          <w:szCs w:val="24"/>
          <w:lang w:val="en-US"/>
        </w:rPr>
        <w:t>.</w:t>
      </w:r>
    </w:p>
    <w:p w14:paraId="761FCE9A" w14:textId="2D923AE6" w:rsidR="1141BA5B" w:rsidRPr="00DB3242" w:rsidRDefault="1141BA5B" w:rsidP="49701346">
      <w:pPr>
        <w:numPr>
          <w:ilvl w:val="0"/>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Resultados</w:t>
      </w:r>
      <w:r w:rsidR="364E7D36" w:rsidRPr="00DB3242">
        <w:rPr>
          <w:rFonts w:asciiTheme="minorHAnsi" w:hAnsiTheme="minorHAnsi" w:ascii="Calibri" w:hAnsi="Calibri"/>
          <w:b w:val="0"/>
          <w:i w:val="0"/>
          <w:sz w:val="22"/>
          <w:szCs w:val="24"/>
          <w:lang w:val="es-CL"/>
        </w:rPr>
        <w:t>.</w:t>
      </w:r>
    </w:p>
    <w:p w14:paraId="4DEC32EA" w14:textId="1545374B" w:rsidR="4630CF23" w:rsidRPr="00DB3242" w:rsidRDefault="4630CF23" w:rsidP="49701346">
      <w:pPr>
        <w:numPr>
          <w:ilvl w:val="0"/>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Propuesta de mejora</w:t>
      </w:r>
      <w:r w:rsidR="43575E1F" w:rsidRPr="00DB3242">
        <w:rPr>
          <w:rFonts w:asciiTheme="minorHAnsi" w:hAnsiTheme="minorHAnsi" w:ascii="Calibri" w:hAnsi="Calibri"/>
          <w:b w:val="0"/>
          <w:i w:val="0"/>
          <w:sz w:val="22"/>
          <w:szCs w:val="24"/>
          <w:lang w:val="es-CL"/>
        </w:rPr>
        <w:t>s.</w:t>
      </w:r>
    </w:p>
    <w:p w14:paraId="21C46079" w14:textId="65F0BC4F" w:rsidR="00F12C46" w:rsidRPr="00DB3242" w:rsidRDefault="00481904" w:rsidP="49701346">
      <w:pPr>
        <w:numPr>
          <w:ilvl w:val="0"/>
          <w:numId w:val="3"/>
        </w:numPr>
        <w:spacing w:before="120" w:after="240" w:line="276" w:lineRule="auto"/>
        <w:ind w:right="227"/>
        <w:rPr>
          <w:rFonts w:asciiTheme="minorHAnsi" w:hAnsiTheme="minorHAnsi"/>
          <w:sz w:val="24"/>
          <w:szCs w:val="24"/>
          <w:lang w:val="es-CL"/>
        </w:rPr>
      </w:pPr>
      <w:r>
        <w:rPr>
          <w:rFonts w:ascii="Calibri" w:hAnsi="Calibri"/>
          <w:b w:val="0"/>
          <w:i w:val="0"/>
          <w:sz w:val="22"/>
        </w:rPr>
        <w:t>Código fuente en GitHub.</w:t>
      </w:r>
    </w:p>
    <w:p w14:paraId="41B68DD9" w14:textId="1F4110C8" w:rsidR="00F12C46" w:rsidRPr="00DB3242" w:rsidRDefault="00F12C46" w:rsidP="49701346">
      <w:pPr>
        <w:numPr>
          <w:ilvl w:val="0"/>
          <w:numId w:val="3"/>
        </w:numPr>
        <w:spacing w:before="120" w:after="240" w:line="276" w:lineRule="auto"/>
        <w:ind w:right="227"/>
        <w:rPr>
          <w:rFonts w:asciiTheme="minorHAnsi" w:hAnsiTheme="minorHAnsi"/>
          <w:sz w:val="24"/>
          <w:szCs w:val="24"/>
          <w:lang w:val="es-CL"/>
        </w:rPr>
      </w:pPr>
      <w:r w:rsidRPr="00DB3242">
        <w:rPr>
          <w:rFonts w:asciiTheme="minorHAnsi" w:hAnsiTheme="minorHAnsi" w:ascii="Calibri" w:hAnsi="Calibri"/>
          <w:b w:val="0"/>
          <w:i w:val="0"/>
          <w:sz w:val="22"/>
          <w:szCs w:val="24"/>
          <w:lang w:val="es-CL"/>
        </w:rPr>
        <w:t xml:space="preserve">Bibliografía. </w:t>
      </w:r>
    </w:p>
    <w:p w14:paraId="0C0692AF" w14:textId="77777777" w:rsidR="009837DB" w:rsidRPr="00DB3242" w:rsidRDefault="009837DB" w:rsidP="009837DB">
      <w:pPr>
        <w:spacing w:before="120" w:after="240" w:line="276" w:lineRule="auto"/>
        <w:ind w:right="227"/>
        <w:rPr>
          <w:rFonts w:asciiTheme="minorHAnsi" w:hAnsiTheme="minorHAnsi"/>
          <w:sz w:val="24"/>
          <w:szCs w:val="24"/>
          <w:lang w:val="es-CL"/>
        </w:rPr>
      </w:pPr>
    </w:p>
    <w:p w14:paraId="77DAC4D3" w14:textId="77777777" w:rsidR="009837DB" w:rsidRPr="00DB3242" w:rsidRDefault="009837DB" w:rsidP="009837DB">
      <w:pPr>
        <w:spacing w:before="120" w:after="240" w:line="276" w:lineRule="auto"/>
        <w:ind w:right="227"/>
        <w:rPr>
          <w:rFonts w:asciiTheme="minorHAnsi" w:hAnsiTheme="minorHAnsi"/>
          <w:sz w:val="24"/>
          <w:szCs w:val="24"/>
          <w:lang w:val="es-CL"/>
        </w:rPr>
      </w:pPr>
    </w:p>
    <w:p w14:paraId="0CE878BE" w14:textId="77777777" w:rsidR="002E3668" w:rsidRPr="00DB3242" w:rsidRDefault="002E3668" w:rsidP="009837DB">
      <w:pPr>
        <w:spacing w:before="120" w:after="240" w:line="276" w:lineRule="auto"/>
        <w:ind w:right="227"/>
        <w:rPr>
          <w:rFonts w:asciiTheme="minorHAnsi" w:hAnsiTheme="minorHAnsi"/>
          <w:sz w:val="24"/>
          <w:szCs w:val="24"/>
          <w:lang w:val="es-CL"/>
        </w:rPr>
      </w:pPr>
    </w:p>
    <w:p w14:paraId="5FFA9CD6" w14:textId="77777777" w:rsidR="002E3668" w:rsidRPr="00DB3242" w:rsidRDefault="002E3668" w:rsidP="009837DB">
      <w:pPr>
        <w:spacing w:before="120" w:after="240" w:line="276" w:lineRule="auto"/>
        <w:ind w:right="227"/>
        <w:rPr>
          <w:rFonts w:asciiTheme="minorHAnsi" w:hAnsiTheme="minorHAnsi"/>
          <w:sz w:val="24"/>
          <w:szCs w:val="24"/>
          <w:lang w:val="es-CL"/>
        </w:rPr>
      </w:pPr>
    </w:p>
    <w:p w14:paraId="6B581483" w14:textId="77777777" w:rsidR="002E3668" w:rsidRPr="00DB3242" w:rsidRDefault="002E3668" w:rsidP="009837DB">
      <w:pPr>
        <w:spacing w:before="120" w:after="240" w:line="276" w:lineRule="auto"/>
        <w:ind w:right="227"/>
        <w:rPr>
          <w:rFonts w:asciiTheme="minorHAnsi" w:hAnsiTheme="minorHAnsi"/>
          <w:sz w:val="24"/>
          <w:szCs w:val="24"/>
          <w:lang w:val="es-CL"/>
        </w:rPr>
      </w:pPr>
    </w:p>
    <w:p w14:paraId="07985CC7" w14:textId="77777777" w:rsidR="002E3668" w:rsidRPr="00DB3242" w:rsidRDefault="002E3668" w:rsidP="009837DB">
      <w:pPr>
        <w:spacing w:before="120" w:after="240" w:line="276" w:lineRule="auto"/>
        <w:ind w:right="227"/>
        <w:rPr>
          <w:rFonts w:asciiTheme="minorHAnsi" w:hAnsiTheme="minorHAnsi"/>
          <w:sz w:val="24"/>
          <w:szCs w:val="24"/>
          <w:lang w:val="es-CL"/>
        </w:rPr>
      </w:pPr>
    </w:p>
    <w:p w14:paraId="5F658A0E" w14:textId="77777777" w:rsidR="002E3668" w:rsidRPr="00DB3242" w:rsidRDefault="002E3668" w:rsidP="009837DB">
      <w:pPr>
        <w:spacing w:before="120" w:after="240" w:line="276" w:lineRule="auto"/>
        <w:ind w:right="227"/>
        <w:rPr>
          <w:rFonts w:asciiTheme="minorHAnsi" w:hAnsiTheme="minorHAnsi"/>
          <w:sz w:val="24"/>
          <w:szCs w:val="24"/>
          <w:lang w:val="es-CL"/>
        </w:rPr>
      </w:pPr>
    </w:p>
    <w:p w14:paraId="7FE2A331" w14:textId="77777777" w:rsidR="002E3668" w:rsidRPr="00DB3242" w:rsidRDefault="002E3668" w:rsidP="009837DB">
      <w:pPr>
        <w:spacing w:before="120" w:after="240" w:line="276" w:lineRule="auto"/>
        <w:ind w:right="227"/>
        <w:rPr>
          <w:rFonts w:asciiTheme="minorHAnsi" w:hAnsiTheme="minorHAnsi"/>
          <w:sz w:val="24"/>
          <w:szCs w:val="24"/>
          <w:lang w:val="es-CL"/>
        </w:rPr>
      </w:pPr>
    </w:p>
    <w:p w14:paraId="242811E5" w14:textId="44E3AD8A" w:rsidR="002E3668" w:rsidRPr="00DB3242" w:rsidRDefault="002E3668" w:rsidP="002E3668">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DB3242">
        <w:rPr>
          <w:rFonts w:asciiTheme="minorHAnsi" w:eastAsia="Times New Roman" w:hAnsiTheme="minorHAnsi" w:cstheme="minorHAnsi" w:ascii="Calibri" w:hAnsi="Calibri"/>
          <w:b w:val="0"/>
          <w:bCs/>
          <w:i w:val="0"/>
          <w:sz w:val="22"/>
          <w:szCs w:val="36"/>
          <w:lang w:val="es-419" w:eastAsia="es-419"/>
        </w:rPr>
        <w:t>II. Problemática</w:t>
      </w:r>
    </w:p>
    <w:p w14:paraId="30433796" w14:textId="77777777" w:rsidR="002E3668" w:rsidRPr="00DB3242" w:rsidRDefault="002E3668" w:rsidP="002E3668">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DB3242">
        <w:rPr>
          <w:rFonts w:asciiTheme="minorHAnsi" w:eastAsia="Times New Roman" w:hAnsiTheme="minorHAnsi" w:cstheme="minorHAnsi" w:ascii="Calibri" w:hAnsi="Calibri"/>
          <w:b w:val="0"/>
          <w:bCs/>
          <w:i w:val="0"/>
          <w:sz w:val="22"/>
          <w:szCs w:val="27"/>
          <w:lang w:val="es-419" w:eastAsia="es-419"/>
        </w:rPr>
        <w:t>2.1. Problemática seleccionada</w:t>
      </w:r>
    </w:p>
    <w:p w14:paraId="1DB85494"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Las aplicaciones digitales y los servicios por suscripción enfrentan un desafío relevante asociado a la retención de usuarios. En este tipo de negocios, el abandono de clientes, también conocido como </w:t>
      </w:r>
      <w:proofErr w:type="spellStart"/>
      <w:r w:rsidRPr="00DB3242">
        <w:rPr>
          <w:rFonts w:asciiTheme="minorHAnsi" w:eastAsia="Times New Roman" w:hAnsiTheme="minorHAnsi" w:cstheme="minorHAnsi" w:ascii="Calibri" w:hAnsi="Calibri"/>
          <w:b w:val="0"/>
          <w:i w:val="0"/>
          <w:iCs/>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ocurre cuando una persona deja de utilizar un servicio, cancela su suscripción o reduce su nivel de interacción hasta dejar de generar valor para la organización.</w:t>
      </w:r>
    </w:p>
    <w:p w14:paraId="4391787F"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El problema principal es que muchas organizaciones detectan el abandono cuando ya ocurrió, es decir, cuando el cliente ya canceló, dejó de ingresar a la plataforma o dejó de pagar. Esta reacción tardía limita la posibilidad de ejecutar acciones preventivas, como campañas de retención, mejoras en la experiencia de usuario, contacto desde soporte, beneficios personalizados o recomendaciones de uso.</w:t>
      </w:r>
    </w:p>
    <w:p w14:paraId="3EC88BF5"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En el contexto de una aplicación digital, el comportamiento de los usuarios genera múltiples datos que pueden ser utilizados para anticipar el riesgo de abandono. Algunos ejemplos son la frecuencia de uso, la cantidad de sesiones, los días desde el último ingreso, el tipo de plan contratado, la antigüedad del usuario, el método de pago, las interacciones con soporte y el nivel de </w:t>
      </w:r>
      <w:proofErr w:type="spellStart"/>
      <w:r w:rsidRPr="00DB3242">
        <w:rPr>
          <w:rFonts w:asciiTheme="minorHAnsi" w:eastAsia="Times New Roman" w:hAnsiTheme="minorHAnsi" w:cstheme="minorHAnsi" w:ascii="Calibri" w:hAnsi="Calibri"/>
          <w:b w:val="0"/>
          <w:i w:val="0"/>
          <w:sz w:val="22"/>
          <w:szCs w:val="24"/>
          <w:lang w:val="es-419" w:eastAsia="es-419"/>
        </w:rPr>
        <w:t>engagement</w:t>
      </w:r>
      <w:proofErr w:type="spellEnd"/>
      <w:r w:rsidRPr="00DB3242">
        <w:rPr>
          <w:rFonts w:asciiTheme="minorHAnsi" w:eastAsia="Times New Roman" w:hAnsiTheme="minorHAnsi" w:cstheme="minorHAnsi" w:ascii="Calibri" w:hAnsi="Calibri"/>
          <w:b w:val="0"/>
          <w:i w:val="0"/>
          <w:sz w:val="22"/>
          <w:szCs w:val="24"/>
          <w:lang w:val="es-419" w:eastAsia="es-419"/>
        </w:rPr>
        <w:t>. Estos datos permiten construir un modelo de aprendizaje automático capaz de identificar patrones asociados al abandono.</w:t>
      </w:r>
    </w:p>
    <w:p w14:paraId="2EAE1E75"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Por lo tanto, la problemática seleccionada corresponde a la necesidad de predecir el riesgo de abandono de clientes en una aplicación digital, utilizando técnicas de aprendizaje automático supervisado. La solución propuesta busca apoyar la toma de decisiones organizacionales mediante una aplicación que permita estimar si un usuario presenta alto o bajo riesgo de abandono.</w:t>
      </w:r>
    </w:p>
    <w:p w14:paraId="68D329EB" w14:textId="77777777" w:rsidR="002E3668" w:rsidRPr="00DB3242" w:rsidRDefault="002E3668" w:rsidP="002E3668">
      <w:pPr>
        <w:widowControl/>
        <w:autoSpaceDE/>
        <w:autoSpaceDN/>
        <w:spacing w:before="100" w:beforeAutospacing="1" w:after="100" w:afterAutospacing="1" w:line="276" w:lineRule="auto"/>
        <w:rPr>
          <w:rFonts w:asciiTheme="minorHAnsi" w:eastAsia="Times New Roman" w:hAnsiTheme="minorHAnsi" w:cstheme="minorHAnsi"/>
          <w:sz w:val="28"/>
          <w:szCs w:val="28"/>
          <w:lang w:val="es-419" w:eastAsia="es-419"/>
        </w:rPr>
      </w:pPr>
      <w:r>
        <w:rPr>
          <w:rFonts w:ascii="Calibri" w:hAnsi="Calibri"/>
          <w:b w:val="0"/>
          <w:i w:val="0"/>
          <w:sz w:val="22"/>
        </w:rPr>
        <w:t>Dataset seleccionado:</w:t>
        <w:br/>
        <w:t xml:space="preserve">Para el desarrollo del proyecto se seleccionó el dataset Customer Churn Prediction Business Dataset, disponible en Kaggle (Miah, 2025). Este conjunto de datos es sintético, pero está diseñado para representar un escenario empresarial realista de predicción de abandono de clientes, por lo que resulta pertinente para el alcance académico del proyecto </w:t>
      </w:r>
    </w:p>
    <w:p w14:paraId="07FC1E27" w14:textId="77777777" w:rsidR="002E3668" w:rsidRPr="00DB3242" w:rsidRDefault="002E3668" w:rsidP="002E3668">
      <w:pPr>
        <w:widowControl/>
        <w:autoSpaceDE/>
        <w:autoSpaceDN/>
        <w:spacing w:before="100" w:beforeAutospacing="1" w:after="100" w:afterAutospacing="1" w:line="276" w:lineRule="auto"/>
        <w:rPr>
          <w:rFonts w:asciiTheme="minorHAnsi" w:eastAsia="Times New Roman" w:hAnsiTheme="minorHAnsi" w:cstheme="minorHAnsi"/>
          <w:sz w:val="28"/>
          <w:szCs w:val="28"/>
          <w:lang w:val="es-419" w:eastAsia="es-419"/>
        </w:rPr>
      </w:pPr>
    </w:p>
    <w:p w14:paraId="6E1D625B" w14:textId="77777777" w:rsidR="002E3668" w:rsidRPr="00DB3242" w:rsidRDefault="002E3668" w:rsidP="002E3668">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DB3242">
        <w:rPr>
          <w:rFonts w:asciiTheme="minorHAnsi" w:eastAsia="Times New Roman" w:hAnsiTheme="minorHAnsi" w:cstheme="minorHAnsi" w:ascii="Calibri" w:hAnsi="Calibri"/>
          <w:b w:val="0"/>
          <w:bCs/>
          <w:i w:val="0"/>
          <w:sz w:val="22"/>
          <w:szCs w:val="27"/>
          <w:lang w:val="es-419" w:eastAsia="es-419"/>
        </w:rPr>
        <w:t>2.2. Contexto organizacional, técnico, económico y social</w:t>
      </w:r>
    </w:p>
    <w:p w14:paraId="785332FE"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Desde el punto de vista organizacional, la predicción de abandono permite que las empresas pasen de una gestión reactiva a una gestión preventiva. En lugar de actuar cuando el cliente ya canceló el servicio, la organización puede identificar señales tempranas de riesgo y priorizar acciones de retención.</w:t>
      </w:r>
    </w:p>
    <w:p w14:paraId="2AD836E1"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lastRenderedPageBreak/>
        <w:t>Desde el punto de vista técnico, el problema es abordable mediante aprendizaje supervisado, ya que se cuenta con una variable objetivo que indica si el cliente abandonó o no el servicio. Este tipo de aprendizaje utiliza datos etiquetados para entrenar modelos capaces de predecir nuevos casos a partir de patrones históricos.</w:t>
      </w:r>
    </w:p>
    <w:p w14:paraId="43BE3246"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Desde el punto de vista económico, el abandono de clientes afecta directamente los ingresos recurrentes, la estabilidad financiera y la eficiencia de las estrategias comerciales. Además, distintos trabajos previos indican que retener clientes existentes suele ser más eficiente que adquirir nuevos usuarios, por lo que anticipar el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xml:space="preserve"> puede tener impacto directo en la rentabilidad de la organización.</w:t>
      </w:r>
    </w:p>
    <w:p w14:paraId="729B8DC7"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Desde el punto de vista social y ético, una solución de este tipo debe ser cuidadosamente diseñada, ya que trabaja con datos de comportamiento de usuarios. Por ello, resulta necesario considerar requisitos de privacidad, </w:t>
      </w:r>
      <w:proofErr w:type="spellStart"/>
      <w:r w:rsidRPr="00DB3242">
        <w:rPr>
          <w:rFonts w:asciiTheme="minorHAnsi" w:eastAsia="Times New Roman" w:hAnsiTheme="minorHAnsi" w:cstheme="minorHAnsi" w:ascii="Calibri" w:hAnsi="Calibri"/>
          <w:b w:val="0"/>
          <w:i w:val="0"/>
          <w:sz w:val="22"/>
          <w:szCs w:val="24"/>
          <w:lang w:val="es-419" w:eastAsia="es-419"/>
        </w:rPr>
        <w:t>anonimización</w:t>
      </w:r>
      <w:proofErr w:type="spellEnd"/>
      <w:r w:rsidRPr="00DB3242">
        <w:rPr>
          <w:rFonts w:asciiTheme="minorHAnsi" w:eastAsia="Times New Roman" w:hAnsiTheme="minorHAnsi" w:cstheme="minorHAnsi" w:ascii="Calibri" w:hAnsi="Calibri"/>
          <w:b w:val="0"/>
          <w:i w:val="0"/>
          <w:sz w:val="22"/>
          <w:szCs w:val="24"/>
          <w:lang w:val="es-419" w:eastAsia="es-419"/>
        </w:rPr>
        <w:t xml:space="preserve">, seguridad, </w:t>
      </w:r>
      <w:proofErr w:type="spellStart"/>
      <w:r w:rsidRPr="00DB3242">
        <w:rPr>
          <w:rFonts w:asciiTheme="minorHAnsi" w:eastAsia="Times New Roman" w:hAnsiTheme="minorHAnsi" w:cstheme="minorHAnsi" w:ascii="Calibri" w:hAnsi="Calibri"/>
          <w:b w:val="0"/>
          <w:i w:val="0"/>
          <w:sz w:val="22"/>
          <w:szCs w:val="24"/>
          <w:lang w:val="es-419" w:eastAsia="es-419"/>
        </w:rPr>
        <w:t>explicabilidad</w:t>
      </w:r>
      <w:proofErr w:type="spellEnd"/>
      <w:r w:rsidRPr="00DB3242">
        <w:rPr>
          <w:rFonts w:asciiTheme="minorHAnsi" w:eastAsia="Times New Roman" w:hAnsiTheme="minorHAnsi" w:cstheme="minorHAnsi" w:ascii="Calibri" w:hAnsi="Calibri"/>
          <w:b w:val="0"/>
          <w:i w:val="0"/>
          <w:sz w:val="22"/>
          <w:szCs w:val="24"/>
          <w:lang w:val="es-419" w:eastAsia="es-419"/>
        </w:rPr>
        <w:t xml:space="preserve"> y transparencia. El sistema no debe utilizar variables sensibles ni generar decisiones automatizadas que afecten injustamente a las personas.</w:t>
      </w:r>
    </w:p>
    <w:p w14:paraId="549B1024" w14:textId="77777777" w:rsidR="002E3668" w:rsidRPr="00DB3242" w:rsidRDefault="002E3668" w:rsidP="002E3668">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p>
    <w:p w14:paraId="5BC710DD" w14:textId="77777777" w:rsidR="002E3668" w:rsidRPr="00DB3242" w:rsidRDefault="002E3668" w:rsidP="002E3668">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DB3242">
        <w:rPr>
          <w:rFonts w:asciiTheme="minorHAnsi" w:eastAsia="Times New Roman" w:hAnsiTheme="minorHAnsi" w:cstheme="minorHAnsi" w:ascii="Calibri" w:hAnsi="Calibri"/>
          <w:b w:val="0"/>
          <w:bCs/>
          <w:i w:val="0"/>
          <w:sz w:val="22"/>
          <w:szCs w:val="27"/>
          <w:lang w:val="es-419" w:eastAsia="es-419"/>
        </w:rPr>
        <w:t>2.3. Análisis de trabajos previos</w:t>
      </w:r>
    </w:p>
    <w:p w14:paraId="7EDEDBAD"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La literatura reciente muestra que la predicción de abandono de clientes es un problema vigente y ampliamente estudiado en sectores como telecomunicaciones, banca, comercio electrónico, educación y servicios por suscripción. </w:t>
      </w:r>
      <w:proofErr w:type="spellStart"/>
      <w:r w:rsidRPr="00DB3242">
        <w:rPr>
          <w:rFonts w:asciiTheme="minorHAnsi" w:eastAsia="Times New Roman" w:hAnsiTheme="minorHAnsi" w:cstheme="minorHAnsi" w:ascii="Calibri" w:hAnsi="Calibri"/>
          <w:b w:val="0"/>
          <w:i w:val="0"/>
          <w:sz w:val="22"/>
          <w:szCs w:val="24"/>
          <w:lang w:val="es-419" w:eastAsia="es-419"/>
        </w:rPr>
        <w:t>Imani</w:t>
      </w:r>
      <w:proofErr w:type="spellEnd"/>
      <w:r w:rsidRPr="00DB3242">
        <w:rPr>
          <w:rFonts w:asciiTheme="minorHAnsi" w:eastAsia="Times New Roman" w:hAnsiTheme="minorHAnsi" w:cstheme="minorHAnsi" w:ascii="Calibri" w:hAnsi="Calibri"/>
          <w:b w:val="0"/>
          <w:i w:val="0"/>
          <w:sz w:val="22"/>
          <w:szCs w:val="24"/>
          <w:lang w:val="es-419" w:eastAsia="es-419"/>
        </w:rPr>
        <w:t xml:space="preserve"> et al. (2025) realizaron una revisión sistemática de estudios publicados entre 2020 y 2024, identificando que los métodos de Machine </w:t>
      </w:r>
      <w:proofErr w:type="spellStart"/>
      <w:r w:rsidRPr="00DB3242">
        <w:rPr>
          <w:rFonts w:asciiTheme="minorHAnsi" w:eastAsia="Times New Roman" w:hAnsiTheme="minorHAnsi" w:cstheme="minorHAnsi" w:ascii="Calibri" w:hAnsi="Calibri"/>
          <w:b w:val="0"/>
          <w:i w:val="0"/>
          <w:sz w:val="22"/>
          <w:szCs w:val="24"/>
          <w:lang w:val="es-419" w:eastAsia="es-419"/>
        </w:rPr>
        <w:t>Learning</w:t>
      </w:r>
      <w:proofErr w:type="spellEnd"/>
      <w:r w:rsidRPr="00DB3242">
        <w:rPr>
          <w:rFonts w:asciiTheme="minorHAnsi" w:eastAsia="Times New Roman" w:hAnsiTheme="minorHAnsi" w:cstheme="minorHAnsi" w:ascii="Calibri" w:hAnsi="Calibri"/>
          <w:b w:val="0"/>
          <w:i w:val="0"/>
          <w:sz w:val="22"/>
          <w:szCs w:val="24"/>
          <w:lang w:val="es-419" w:eastAsia="es-419"/>
        </w:rPr>
        <w:t xml:space="preserve"> y Deep </w:t>
      </w:r>
      <w:proofErr w:type="spellStart"/>
      <w:r w:rsidRPr="00DB3242">
        <w:rPr>
          <w:rFonts w:asciiTheme="minorHAnsi" w:eastAsia="Times New Roman" w:hAnsiTheme="minorHAnsi" w:cstheme="minorHAnsi" w:ascii="Calibri" w:hAnsi="Calibri"/>
          <w:b w:val="0"/>
          <w:i w:val="0"/>
          <w:sz w:val="22"/>
          <w:szCs w:val="24"/>
          <w:lang w:val="es-419" w:eastAsia="es-419"/>
        </w:rPr>
        <w:t>Learning</w:t>
      </w:r>
      <w:proofErr w:type="spellEnd"/>
      <w:r w:rsidRPr="00DB3242">
        <w:rPr>
          <w:rFonts w:asciiTheme="minorHAnsi" w:eastAsia="Times New Roman" w:hAnsiTheme="minorHAnsi" w:cstheme="minorHAnsi" w:ascii="Calibri" w:hAnsi="Calibri"/>
          <w:b w:val="0"/>
          <w:i w:val="0"/>
          <w:sz w:val="22"/>
          <w:szCs w:val="24"/>
          <w:lang w:val="es-419" w:eastAsia="es-419"/>
        </w:rPr>
        <w:t xml:space="preserve"> son cada vez más utilizados para predecir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Esta revisión evidencia que el problema sigue siendo relevante debido a su impacto en los ingresos, la fidelización y la toma de decisiones estratégicas.</w:t>
      </w:r>
    </w:p>
    <w:p w14:paraId="469E838B"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DB3242">
        <w:rPr>
          <w:rFonts w:asciiTheme="minorHAnsi" w:eastAsia="Times New Roman" w:hAnsiTheme="minorHAnsi" w:cstheme="minorHAnsi" w:ascii="Calibri" w:hAnsi="Calibri"/>
          <w:b w:val="0"/>
          <w:i w:val="0"/>
          <w:sz w:val="22"/>
          <w:szCs w:val="24"/>
          <w:lang w:val="es-419" w:eastAsia="es-419"/>
        </w:rPr>
        <w:t>Maan</w:t>
      </w:r>
      <w:proofErr w:type="spellEnd"/>
      <w:r w:rsidRPr="00DB3242">
        <w:rPr>
          <w:rFonts w:asciiTheme="minorHAnsi" w:eastAsia="Times New Roman" w:hAnsiTheme="minorHAnsi" w:cstheme="minorHAnsi" w:ascii="Calibri" w:hAnsi="Calibri"/>
          <w:b w:val="0"/>
          <w:i w:val="0"/>
          <w:sz w:val="22"/>
          <w:szCs w:val="24"/>
          <w:lang w:val="es-419" w:eastAsia="es-419"/>
        </w:rPr>
        <w:t xml:space="preserve"> y </w:t>
      </w:r>
      <w:proofErr w:type="spellStart"/>
      <w:r w:rsidRPr="00DB3242">
        <w:rPr>
          <w:rFonts w:asciiTheme="minorHAnsi" w:eastAsia="Times New Roman" w:hAnsiTheme="minorHAnsi" w:cstheme="minorHAnsi" w:ascii="Calibri" w:hAnsi="Calibri"/>
          <w:b w:val="0"/>
          <w:i w:val="0"/>
          <w:sz w:val="22"/>
          <w:szCs w:val="24"/>
          <w:lang w:val="es-419" w:eastAsia="es-419"/>
        </w:rPr>
        <w:t>Maan</w:t>
      </w:r>
      <w:proofErr w:type="spellEnd"/>
      <w:r w:rsidRPr="00DB3242">
        <w:rPr>
          <w:rFonts w:asciiTheme="minorHAnsi" w:eastAsia="Times New Roman" w:hAnsiTheme="minorHAnsi" w:cstheme="minorHAnsi" w:ascii="Calibri" w:hAnsi="Calibri"/>
          <w:b w:val="0"/>
          <w:i w:val="0"/>
          <w:sz w:val="22"/>
          <w:szCs w:val="24"/>
          <w:lang w:val="es-419" w:eastAsia="es-419"/>
        </w:rPr>
        <w:t xml:space="preserve"> (2023) proponen un modelo de predicción de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xml:space="preserve"> basado en aprendizaje automático explicable. Su trabajo destaca que no basta con predecir qué clientes tienen mayor riesgo de abandono, sino que también es necesario explicar qué variables influyen en la predicción. Este antecedente es especialmente relevante para el presente proyecto, ya que la solución propuesta debe entregar resultados comprensibles para usuarios no técnicos.</w:t>
      </w:r>
    </w:p>
    <w:p w14:paraId="4A294389"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DB3242">
        <w:rPr>
          <w:rFonts w:asciiTheme="minorHAnsi" w:eastAsia="Times New Roman" w:hAnsiTheme="minorHAnsi" w:cstheme="minorHAnsi" w:ascii="Calibri" w:hAnsi="Calibri"/>
          <w:b w:val="0"/>
          <w:i w:val="0"/>
          <w:sz w:val="22"/>
          <w:szCs w:val="24"/>
          <w:lang w:val="es-419" w:eastAsia="es-419"/>
        </w:rPr>
        <w:t>Shaikhsurab</w:t>
      </w:r>
      <w:proofErr w:type="spellEnd"/>
      <w:r w:rsidRPr="00DB3242">
        <w:rPr>
          <w:rFonts w:asciiTheme="minorHAnsi" w:eastAsia="Times New Roman" w:hAnsiTheme="minorHAnsi" w:cstheme="minorHAnsi" w:ascii="Calibri" w:hAnsi="Calibri"/>
          <w:b w:val="0"/>
          <w:i w:val="0"/>
          <w:sz w:val="22"/>
          <w:szCs w:val="24"/>
          <w:lang w:val="es-419" w:eastAsia="es-419"/>
        </w:rPr>
        <w:t xml:space="preserve"> y </w:t>
      </w:r>
      <w:proofErr w:type="spellStart"/>
      <w:r w:rsidRPr="00DB3242">
        <w:rPr>
          <w:rFonts w:asciiTheme="minorHAnsi" w:eastAsia="Times New Roman" w:hAnsiTheme="minorHAnsi" w:cstheme="minorHAnsi" w:ascii="Calibri" w:hAnsi="Calibri"/>
          <w:b w:val="0"/>
          <w:i w:val="0"/>
          <w:sz w:val="22"/>
          <w:szCs w:val="24"/>
          <w:lang w:val="es-419" w:eastAsia="es-419"/>
        </w:rPr>
        <w:t>Magadum</w:t>
      </w:r>
      <w:proofErr w:type="spellEnd"/>
      <w:r w:rsidRPr="00DB3242">
        <w:rPr>
          <w:rFonts w:asciiTheme="minorHAnsi" w:eastAsia="Times New Roman" w:hAnsiTheme="minorHAnsi" w:cstheme="minorHAnsi" w:ascii="Calibri" w:hAnsi="Calibri"/>
          <w:b w:val="0"/>
          <w:i w:val="0"/>
          <w:sz w:val="22"/>
          <w:szCs w:val="24"/>
          <w:lang w:val="es-419" w:eastAsia="es-419"/>
        </w:rPr>
        <w:t xml:space="preserve"> (2024) estudiaron un enfoque de ensemble </w:t>
      </w:r>
      <w:proofErr w:type="spellStart"/>
      <w:r w:rsidRPr="00DB3242">
        <w:rPr>
          <w:rFonts w:asciiTheme="minorHAnsi" w:eastAsia="Times New Roman" w:hAnsiTheme="minorHAnsi" w:cstheme="minorHAnsi" w:ascii="Calibri" w:hAnsi="Calibri"/>
          <w:b w:val="0"/>
          <w:i w:val="0"/>
          <w:sz w:val="22"/>
          <w:szCs w:val="24"/>
          <w:lang w:val="es-419" w:eastAsia="es-419"/>
        </w:rPr>
        <w:t>learning</w:t>
      </w:r>
      <w:proofErr w:type="spellEnd"/>
      <w:r w:rsidRPr="00DB3242">
        <w:rPr>
          <w:rFonts w:asciiTheme="minorHAnsi" w:eastAsia="Times New Roman" w:hAnsiTheme="minorHAnsi" w:cstheme="minorHAnsi" w:ascii="Calibri" w:hAnsi="Calibri"/>
          <w:b w:val="0"/>
          <w:i w:val="0"/>
          <w:sz w:val="22"/>
          <w:szCs w:val="24"/>
          <w:lang w:val="es-419" w:eastAsia="es-419"/>
        </w:rPr>
        <w:t xml:space="preserve"> adaptativo para la predicción de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xml:space="preserve"> en telecomunicaciones. Su propuesta integra modelos como </w:t>
      </w:r>
      <w:proofErr w:type="spellStart"/>
      <w:r w:rsidRPr="00DB3242">
        <w:rPr>
          <w:rFonts w:asciiTheme="minorHAnsi" w:eastAsia="Times New Roman" w:hAnsiTheme="minorHAnsi" w:cstheme="minorHAnsi" w:ascii="Calibri" w:hAnsi="Calibri"/>
          <w:b w:val="0"/>
          <w:i w:val="0"/>
          <w:sz w:val="22"/>
          <w:szCs w:val="24"/>
          <w:lang w:val="es-419" w:eastAsia="es-419"/>
        </w:rPr>
        <w:t>XGBoost</w:t>
      </w:r>
      <w:proofErr w:type="spellEnd"/>
      <w:r w:rsidRPr="00DB3242">
        <w:rPr>
          <w:rFonts w:asciiTheme="minorHAnsi" w:eastAsia="Times New Roman" w:hAnsiTheme="minorHAnsi" w:cstheme="minorHAnsi" w:ascii="Calibri" w:hAnsi="Calibri"/>
          <w:b w:val="0"/>
          <w:i w:val="0"/>
          <w:sz w:val="22"/>
          <w:szCs w:val="24"/>
          <w:lang w:val="es-419" w:eastAsia="es-419"/>
        </w:rPr>
        <w:t xml:space="preserve">, </w:t>
      </w:r>
      <w:proofErr w:type="spellStart"/>
      <w:r w:rsidRPr="00DB3242">
        <w:rPr>
          <w:rFonts w:asciiTheme="minorHAnsi" w:eastAsia="Times New Roman" w:hAnsiTheme="minorHAnsi" w:cstheme="minorHAnsi" w:ascii="Calibri" w:hAnsi="Calibri"/>
          <w:b w:val="0"/>
          <w:i w:val="0"/>
          <w:sz w:val="22"/>
          <w:szCs w:val="24"/>
          <w:lang w:val="es-419" w:eastAsia="es-419"/>
        </w:rPr>
        <w:t>LightGBM</w:t>
      </w:r>
      <w:proofErr w:type="spellEnd"/>
      <w:r w:rsidRPr="00DB3242">
        <w:rPr>
          <w:rFonts w:asciiTheme="minorHAnsi" w:eastAsia="Times New Roman" w:hAnsiTheme="minorHAnsi" w:cstheme="minorHAnsi" w:ascii="Calibri" w:hAnsi="Calibri"/>
          <w:b w:val="0"/>
          <w:i w:val="0"/>
          <w:sz w:val="22"/>
          <w:szCs w:val="24"/>
          <w:lang w:val="es-419" w:eastAsia="es-419"/>
        </w:rPr>
        <w:t xml:space="preserve">, LSTM, MLP y SVM, combinados mediante técnicas de </w:t>
      </w:r>
      <w:proofErr w:type="spellStart"/>
      <w:r w:rsidRPr="00DB3242">
        <w:rPr>
          <w:rFonts w:asciiTheme="minorHAnsi" w:eastAsia="Times New Roman" w:hAnsiTheme="minorHAnsi" w:cstheme="minorHAnsi" w:ascii="Calibri" w:hAnsi="Calibri"/>
          <w:b w:val="0"/>
          <w:i w:val="0"/>
          <w:sz w:val="22"/>
          <w:szCs w:val="24"/>
          <w:lang w:val="es-419" w:eastAsia="es-419"/>
        </w:rPr>
        <w:t>stacking</w:t>
      </w:r>
      <w:proofErr w:type="spellEnd"/>
      <w:r w:rsidRPr="00DB3242">
        <w:rPr>
          <w:rFonts w:asciiTheme="minorHAnsi" w:eastAsia="Times New Roman" w:hAnsiTheme="minorHAnsi" w:cstheme="minorHAnsi" w:ascii="Calibri" w:hAnsi="Calibri"/>
          <w:b w:val="0"/>
          <w:i w:val="0"/>
          <w:sz w:val="22"/>
          <w:szCs w:val="24"/>
          <w:lang w:val="es-419" w:eastAsia="es-419"/>
        </w:rPr>
        <w:t>. Este trabajo muestra que los modelos avanzados pueden mejorar el desempeño predictivo, aunque también aumentan la complejidad computacional y reducen la interpretabilidad.</w:t>
      </w:r>
    </w:p>
    <w:p w14:paraId="2C10C905"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DB3242">
        <w:rPr>
          <w:rFonts w:asciiTheme="minorHAnsi" w:eastAsia="Times New Roman" w:hAnsiTheme="minorHAnsi" w:cstheme="minorHAnsi" w:ascii="Calibri" w:hAnsi="Calibri"/>
          <w:b w:val="0"/>
          <w:i w:val="0"/>
          <w:sz w:val="22"/>
          <w:szCs w:val="24"/>
          <w:lang w:val="es-419" w:eastAsia="es-419"/>
        </w:rPr>
        <w:t>Alotaibi</w:t>
      </w:r>
      <w:proofErr w:type="spellEnd"/>
      <w:r w:rsidRPr="00DB3242">
        <w:rPr>
          <w:rFonts w:asciiTheme="minorHAnsi" w:eastAsia="Times New Roman" w:hAnsiTheme="minorHAnsi" w:cstheme="minorHAnsi" w:ascii="Calibri" w:hAnsi="Calibri"/>
          <w:b w:val="0"/>
          <w:i w:val="0"/>
          <w:sz w:val="22"/>
          <w:szCs w:val="24"/>
          <w:lang w:val="es-419" w:eastAsia="es-419"/>
        </w:rPr>
        <w:t xml:space="preserve"> y </w:t>
      </w:r>
      <w:proofErr w:type="spellStart"/>
      <w:r w:rsidRPr="00DB3242">
        <w:rPr>
          <w:rFonts w:asciiTheme="minorHAnsi" w:eastAsia="Times New Roman" w:hAnsiTheme="minorHAnsi" w:cstheme="minorHAnsi" w:ascii="Calibri" w:hAnsi="Calibri"/>
          <w:b w:val="0"/>
          <w:i w:val="0"/>
          <w:sz w:val="22"/>
          <w:szCs w:val="24"/>
          <w:lang w:val="es-419" w:eastAsia="es-419"/>
        </w:rPr>
        <w:t>Haq</w:t>
      </w:r>
      <w:proofErr w:type="spellEnd"/>
      <w:r w:rsidRPr="00DB3242">
        <w:rPr>
          <w:rFonts w:asciiTheme="minorHAnsi" w:eastAsia="Times New Roman" w:hAnsiTheme="minorHAnsi" w:cstheme="minorHAnsi" w:ascii="Calibri" w:hAnsi="Calibri"/>
          <w:b w:val="0"/>
          <w:i w:val="0"/>
          <w:sz w:val="22"/>
          <w:szCs w:val="24"/>
          <w:lang w:val="es-419" w:eastAsia="es-419"/>
        </w:rPr>
        <w:t xml:space="preserve"> (2024) compararon distintos clasificadores para predecir abandono de clientes en telecomunicaciones, incluyendo </w:t>
      </w:r>
      <w:proofErr w:type="spellStart"/>
      <w:r w:rsidRPr="00DB3242">
        <w:rPr>
          <w:rFonts w:asciiTheme="minorHAnsi" w:eastAsia="Times New Roman" w:hAnsiTheme="minorHAnsi" w:cstheme="minorHAnsi" w:ascii="Calibri" w:hAnsi="Calibri"/>
          <w:b w:val="0"/>
          <w:i w:val="0"/>
          <w:sz w:val="22"/>
          <w:szCs w:val="24"/>
          <w:lang w:val="es-419" w:eastAsia="es-419"/>
        </w:rPr>
        <w:t>Random</w:t>
      </w:r>
      <w:proofErr w:type="spellEnd"/>
      <w:r w:rsidRPr="00DB3242">
        <w:rPr>
          <w:rFonts w:asciiTheme="minorHAnsi" w:eastAsia="Times New Roman" w:hAnsiTheme="minorHAnsi" w:cstheme="minorHAnsi" w:ascii="Calibri" w:hAnsi="Calibri"/>
          <w:b w:val="0"/>
          <w:i w:val="0"/>
          <w:sz w:val="22"/>
          <w:szCs w:val="24"/>
          <w:lang w:val="es-419" w:eastAsia="es-419"/>
        </w:rPr>
        <w:t xml:space="preserve"> Forest, </w:t>
      </w:r>
      <w:proofErr w:type="spellStart"/>
      <w:r w:rsidRPr="00DB3242">
        <w:rPr>
          <w:rFonts w:asciiTheme="minorHAnsi" w:eastAsia="Times New Roman" w:hAnsiTheme="minorHAnsi" w:cstheme="minorHAnsi" w:ascii="Calibri" w:hAnsi="Calibri"/>
          <w:b w:val="0"/>
          <w:i w:val="0"/>
          <w:sz w:val="22"/>
          <w:szCs w:val="24"/>
          <w:lang w:val="es-419" w:eastAsia="es-419"/>
        </w:rPr>
        <w:t>LightGBM</w:t>
      </w:r>
      <w:proofErr w:type="spellEnd"/>
      <w:r w:rsidRPr="00DB3242">
        <w:rPr>
          <w:rFonts w:asciiTheme="minorHAnsi" w:eastAsia="Times New Roman" w:hAnsiTheme="minorHAnsi" w:cstheme="minorHAnsi" w:ascii="Calibri" w:hAnsi="Calibri"/>
          <w:b w:val="0"/>
          <w:i w:val="0"/>
          <w:sz w:val="22"/>
          <w:szCs w:val="24"/>
          <w:lang w:val="es-419" w:eastAsia="es-419"/>
        </w:rPr>
        <w:t xml:space="preserve">, </w:t>
      </w:r>
      <w:proofErr w:type="spellStart"/>
      <w:r w:rsidRPr="00DB3242">
        <w:rPr>
          <w:rFonts w:asciiTheme="minorHAnsi" w:eastAsia="Times New Roman" w:hAnsiTheme="minorHAnsi" w:cstheme="minorHAnsi" w:ascii="Calibri" w:hAnsi="Calibri"/>
          <w:b w:val="0"/>
          <w:i w:val="0"/>
          <w:sz w:val="22"/>
          <w:szCs w:val="24"/>
          <w:lang w:val="es-419" w:eastAsia="es-419"/>
        </w:rPr>
        <w:t>XGBoost</w:t>
      </w:r>
      <w:proofErr w:type="spellEnd"/>
      <w:r w:rsidRPr="00DB3242">
        <w:rPr>
          <w:rFonts w:asciiTheme="minorHAnsi" w:eastAsia="Times New Roman" w:hAnsiTheme="minorHAnsi" w:cstheme="minorHAnsi" w:ascii="Calibri" w:hAnsi="Calibri"/>
          <w:b w:val="0"/>
          <w:i w:val="0"/>
          <w:sz w:val="22"/>
          <w:szCs w:val="24"/>
          <w:lang w:val="es-419" w:eastAsia="es-419"/>
        </w:rPr>
        <w:t xml:space="preserve">, regresión logística, árboles de decisión y redes neuronales artificiales. El estudio refuerza la importancia de comparar múltiples técnicas </w:t>
      </w:r>
      <w:r w:rsidRPr="00DB3242">
        <w:rPr>
          <w:rFonts w:asciiTheme="minorHAnsi" w:eastAsia="Times New Roman" w:hAnsiTheme="minorHAnsi" w:cstheme="minorHAnsi" w:ascii="Calibri" w:hAnsi="Calibri"/>
          <w:b w:val="0"/>
          <w:i w:val="0"/>
          <w:sz w:val="22"/>
          <w:szCs w:val="24"/>
          <w:lang w:val="es-419" w:eastAsia="es-419"/>
        </w:rPr>
        <w:lastRenderedPageBreak/>
        <w:t xml:space="preserve">antes de seleccionar el modelo final, ya que el rendimiento puede variar según el </w:t>
      </w:r>
      <w:proofErr w:type="spellStart"/>
      <w:r w:rsidRPr="00DB3242">
        <w:rPr>
          <w:rFonts w:asciiTheme="minorHAnsi" w:eastAsia="Times New Roman" w:hAnsiTheme="minorHAnsi" w:cstheme="minorHAnsi" w:ascii="Calibri" w:hAnsi="Calibri"/>
          <w:b w:val="0"/>
          <w:i w:val="0"/>
          <w:sz w:val="22"/>
          <w:szCs w:val="24"/>
          <w:lang w:val="es-419" w:eastAsia="es-419"/>
        </w:rPr>
        <w:t>dataset</w:t>
      </w:r>
      <w:proofErr w:type="spellEnd"/>
      <w:r w:rsidRPr="00DB3242">
        <w:rPr>
          <w:rFonts w:asciiTheme="minorHAnsi" w:eastAsia="Times New Roman" w:hAnsiTheme="minorHAnsi" w:cstheme="minorHAnsi" w:ascii="Calibri" w:hAnsi="Calibri"/>
          <w:b w:val="0"/>
          <w:i w:val="0"/>
          <w:sz w:val="22"/>
          <w:szCs w:val="24"/>
          <w:lang w:val="es-419" w:eastAsia="es-419"/>
        </w:rPr>
        <w:t>, el balance de clases y las variables disponibles.</w:t>
      </w:r>
    </w:p>
    <w:p w14:paraId="1AFC8E06"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proofErr w:type="spellStart"/>
      <w:r w:rsidRPr="00DB3242">
        <w:rPr>
          <w:rFonts w:asciiTheme="minorHAnsi" w:eastAsia="Times New Roman" w:hAnsiTheme="minorHAnsi" w:cstheme="minorHAnsi" w:ascii="Calibri" w:hAnsi="Calibri"/>
          <w:b w:val="0"/>
          <w:i w:val="0"/>
          <w:sz w:val="22"/>
          <w:szCs w:val="24"/>
          <w:lang w:val="es-419" w:eastAsia="es-419"/>
        </w:rPr>
        <w:t>Bhattacharjee</w:t>
      </w:r>
      <w:proofErr w:type="spellEnd"/>
      <w:r w:rsidRPr="00DB3242">
        <w:rPr>
          <w:rFonts w:asciiTheme="minorHAnsi" w:eastAsia="Times New Roman" w:hAnsiTheme="minorHAnsi" w:cstheme="minorHAnsi" w:ascii="Calibri" w:hAnsi="Calibri"/>
          <w:b w:val="0"/>
          <w:i w:val="0"/>
          <w:sz w:val="22"/>
          <w:szCs w:val="24"/>
          <w:lang w:val="es-419" w:eastAsia="es-419"/>
        </w:rPr>
        <w:t xml:space="preserve"> et al. (2023) abordaron la predicción temprana de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xml:space="preserve"> a partir de series temporales de interacción usuario-producto. Este trabajo es relevante porque demuestra que el comportamiento de uso de los usuarios puede contener señales tempranas de abandono. Aunque el presente proyecto utilizará un </w:t>
      </w:r>
      <w:proofErr w:type="spellStart"/>
      <w:r w:rsidRPr="00DB3242">
        <w:rPr>
          <w:rFonts w:asciiTheme="minorHAnsi" w:eastAsia="Times New Roman" w:hAnsiTheme="minorHAnsi" w:cstheme="minorHAnsi" w:ascii="Calibri" w:hAnsi="Calibri"/>
          <w:b w:val="0"/>
          <w:i w:val="0"/>
          <w:sz w:val="22"/>
          <w:szCs w:val="24"/>
          <w:lang w:val="es-419" w:eastAsia="es-419"/>
        </w:rPr>
        <w:t>dataset</w:t>
      </w:r>
      <w:proofErr w:type="spellEnd"/>
      <w:r w:rsidRPr="00DB3242">
        <w:rPr>
          <w:rFonts w:asciiTheme="minorHAnsi" w:eastAsia="Times New Roman" w:hAnsiTheme="minorHAnsi" w:cstheme="minorHAnsi" w:ascii="Calibri" w:hAnsi="Calibri"/>
          <w:b w:val="0"/>
          <w:i w:val="0"/>
          <w:sz w:val="22"/>
          <w:szCs w:val="24"/>
          <w:lang w:val="es-419" w:eastAsia="es-419"/>
        </w:rPr>
        <w:t xml:space="preserve"> tabular y no necesariamente una serie temporal compleja, el estudio sirve como antecedente para justificar el uso de variables relacionadas con frecuencia de uso, antigüedad e interacción.</w:t>
      </w:r>
    </w:p>
    <w:p w14:paraId="65E14169"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Por otra parte, </w:t>
      </w:r>
      <w:proofErr w:type="spellStart"/>
      <w:r w:rsidRPr="00DB3242">
        <w:rPr>
          <w:rFonts w:asciiTheme="minorHAnsi" w:eastAsia="Times New Roman" w:hAnsiTheme="minorHAnsi" w:cstheme="minorHAnsi" w:ascii="Calibri" w:hAnsi="Calibri"/>
          <w:b w:val="0"/>
          <w:i w:val="0"/>
          <w:sz w:val="22"/>
          <w:szCs w:val="24"/>
          <w:lang w:val="es-419" w:eastAsia="es-419"/>
        </w:rPr>
        <w:t>Nogare</w:t>
      </w:r>
      <w:proofErr w:type="spellEnd"/>
      <w:r w:rsidRPr="00DB3242">
        <w:rPr>
          <w:rFonts w:asciiTheme="minorHAnsi" w:eastAsia="Times New Roman" w:hAnsiTheme="minorHAnsi" w:cstheme="minorHAnsi" w:ascii="Calibri" w:hAnsi="Calibri"/>
          <w:b w:val="0"/>
          <w:i w:val="0"/>
          <w:sz w:val="22"/>
          <w:szCs w:val="24"/>
          <w:lang w:val="es-419" w:eastAsia="es-419"/>
        </w:rPr>
        <w:t xml:space="preserve"> y Silveira (2024) destacan la importancia de </w:t>
      </w:r>
      <w:proofErr w:type="spellStart"/>
      <w:r w:rsidRPr="00DB3242">
        <w:rPr>
          <w:rFonts w:asciiTheme="minorHAnsi" w:eastAsia="Times New Roman" w:hAnsiTheme="minorHAnsi" w:cstheme="minorHAnsi" w:ascii="Calibri" w:hAnsi="Calibri"/>
          <w:b w:val="0"/>
          <w:i w:val="0"/>
          <w:sz w:val="22"/>
          <w:szCs w:val="24"/>
          <w:lang w:val="es-419" w:eastAsia="es-419"/>
        </w:rPr>
        <w:t>MLOps</w:t>
      </w:r>
      <w:proofErr w:type="spellEnd"/>
      <w:r w:rsidRPr="00DB3242">
        <w:rPr>
          <w:rFonts w:asciiTheme="minorHAnsi" w:eastAsia="Times New Roman" w:hAnsiTheme="minorHAnsi" w:cstheme="minorHAnsi" w:ascii="Calibri" w:hAnsi="Calibri"/>
          <w:b w:val="0"/>
          <w:i w:val="0"/>
          <w:sz w:val="22"/>
          <w:szCs w:val="24"/>
          <w:lang w:val="es-419" w:eastAsia="es-419"/>
        </w:rPr>
        <w:t xml:space="preserve"> para gestionar el ciclo de vida de los modelos de Machine </w:t>
      </w:r>
      <w:proofErr w:type="spellStart"/>
      <w:r w:rsidRPr="00DB3242">
        <w:rPr>
          <w:rFonts w:asciiTheme="minorHAnsi" w:eastAsia="Times New Roman" w:hAnsiTheme="minorHAnsi" w:cstheme="minorHAnsi" w:ascii="Calibri" w:hAnsi="Calibri"/>
          <w:b w:val="0"/>
          <w:i w:val="0"/>
          <w:sz w:val="22"/>
          <w:szCs w:val="24"/>
          <w:lang w:val="es-419" w:eastAsia="es-419"/>
        </w:rPr>
        <w:t>Learning</w:t>
      </w:r>
      <w:proofErr w:type="spellEnd"/>
      <w:r w:rsidRPr="00DB3242">
        <w:rPr>
          <w:rFonts w:asciiTheme="minorHAnsi" w:eastAsia="Times New Roman" w:hAnsiTheme="minorHAnsi" w:cstheme="minorHAnsi" w:ascii="Calibri" w:hAnsi="Calibri"/>
          <w:b w:val="0"/>
          <w:i w:val="0"/>
          <w:sz w:val="22"/>
          <w:szCs w:val="24"/>
          <w:lang w:val="es-419" w:eastAsia="es-419"/>
        </w:rPr>
        <w:t xml:space="preserve">, desde la experimentación hasta el despliegue y monitoreo. Este antecedente es importante para incorporar requisitos de mantenibilidad y </w:t>
      </w:r>
      <w:proofErr w:type="spellStart"/>
      <w:r w:rsidRPr="00DB3242">
        <w:rPr>
          <w:rFonts w:asciiTheme="minorHAnsi" w:eastAsia="Times New Roman" w:hAnsiTheme="minorHAnsi" w:cstheme="minorHAnsi" w:ascii="Calibri" w:hAnsi="Calibri"/>
          <w:b w:val="0"/>
          <w:i w:val="0"/>
          <w:sz w:val="22"/>
          <w:szCs w:val="24"/>
          <w:lang w:val="es-419" w:eastAsia="es-419"/>
        </w:rPr>
        <w:t>monitoreabilidad</w:t>
      </w:r>
      <w:proofErr w:type="spellEnd"/>
      <w:r w:rsidRPr="00DB3242">
        <w:rPr>
          <w:rFonts w:asciiTheme="minorHAnsi" w:eastAsia="Times New Roman" w:hAnsiTheme="minorHAnsi" w:cstheme="minorHAnsi" w:ascii="Calibri" w:hAnsi="Calibri"/>
          <w:b w:val="0"/>
          <w:i w:val="0"/>
          <w:sz w:val="22"/>
          <w:szCs w:val="24"/>
          <w:lang w:val="es-419" w:eastAsia="es-419"/>
        </w:rPr>
        <w:t>, ya que un modelo predictivo puede perder rendimiento con el tiempo si cambian los patrones de uso de los clientes.</w:t>
      </w:r>
    </w:p>
    <w:p w14:paraId="0D97530E"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A partir del análisis de estos trabajos, se concluye que la predicción de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xml:space="preserve"> es una problemática relevante y vigente. Además, se identifican tres necesidades centrales para el proyecto: construir un modelo predictivo de clasificación binaria, comparar distintas técnicas de aprendizaje automático y diseñar una solución que sea explicable, usable y </w:t>
      </w:r>
      <w:proofErr w:type="spellStart"/>
      <w:r w:rsidRPr="00DB3242">
        <w:rPr>
          <w:rFonts w:asciiTheme="minorHAnsi" w:eastAsia="Times New Roman" w:hAnsiTheme="minorHAnsi" w:cstheme="minorHAnsi" w:ascii="Calibri" w:hAnsi="Calibri"/>
          <w:b w:val="0"/>
          <w:i w:val="0"/>
          <w:sz w:val="22"/>
          <w:szCs w:val="24"/>
          <w:lang w:val="es-419" w:eastAsia="es-419"/>
        </w:rPr>
        <w:t>monitoreable</w:t>
      </w:r>
      <w:proofErr w:type="spellEnd"/>
      <w:r w:rsidRPr="00DB3242">
        <w:rPr>
          <w:rFonts w:asciiTheme="minorHAnsi" w:eastAsia="Times New Roman" w:hAnsiTheme="minorHAnsi" w:cstheme="minorHAnsi" w:ascii="Calibri" w:hAnsi="Calibri"/>
          <w:b w:val="0"/>
          <w:i w:val="0"/>
          <w:sz w:val="22"/>
          <w:szCs w:val="24"/>
          <w:lang w:val="es-419" w:eastAsia="es-419"/>
        </w:rPr>
        <w:t>.</w:t>
      </w:r>
    </w:p>
    <w:p w14:paraId="015A07DF" w14:textId="77777777" w:rsidR="002E3668" w:rsidRPr="00DB3242" w:rsidRDefault="002E3668" w:rsidP="002E3668">
      <w:pPr>
        <w:widowControl/>
        <w:autoSpaceDE/>
        <w:autoSpaceDN/>
        <w:spacing w:before="100" w:beforeAutospacing="1" w:after="100" w:afterAutospacing="1" w:line="276" w:lineRule="auto"/>
        <w:jc w:val="both"/>
        <w:outlineLvl w:val="2"/>
        <w:rPr>
          <w:rFonts w:asciiTheme="minorHAnsi" w:eastAsia="Times New Roman" w:hAnsiTheme="minorHAnsi" w:cstheme="minorHAnsi"/>
          <w:b/>
          <w:bCs/>
          <w:sz w:val="27"/>
          <w:szCs w:val="27"/>
          <w:lang w:val="es-419" w:eastAsia="es-419"/>
        </w:rPr>
      </w:pPr>
      <w:r w:rsidRPr="00DB3242">
        <w:rPr>
          <w:rFonts w:asciiTheme="minorHAnsi" w:eastAsia="Times New Roman" w:hAnsiTheme="minorHAnsi" w:cstheme="minorHAnsi" w:ascii="Calibri" w:hAnsi="Calibri"/>
          <w:b w:val="0"/>
          <w:bCs/>
          <w:i w:val="0"/>
          <w:sz w:val="22"/>
          <w:szCs w:val="27"/>
          <w:lang w:val="es-419" w:eastAsia="es-419"/>
        </w:rPr>
        <w:t>2.4. Alcance del proyecto</w:t>
      </w:r>
    </w:p>
    <w:p w14:paraId="75ECA9EF"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El alcance inicial del proyecto considera el desarrollo de una aplicación prototipo capaz de predecir si un cliente presenta riesgo de abandono a partir de datos históricos. Para ello, se utilizará un </w:t>
      </w:r>
      <w:proofErr w:type="spellStart"/>
      <w:r w:rsidRPr="00DB3242">
        <w:rPr>
          <w:rFonts w:asciiTheme="minorHAnsi" w:eastAsia="Times New Roman" w:hAnsiTheme="minorHAnsi" w:cstheme="minorHAnsi" w:ascii="Calibri" w:hAnsi="Calibri"/>
          <w:b w:val="0"/>
          <w:i w:val="0"/>
          <w:sz w:val="22"/>
          <w:szCs w:val="24"/>
          <w:lang w:val="es-419" w:eastAsia="es-419"/>
        </w:rPr>
        <w:t>dataset</w:t>
      </w:r>
      <w:proofErr w:type="spellEnd"/>
      <w:r w:rsidRPr="00DB3242">
        <w:rPr>
          <w:rFonts w:asciiTheme="minorHAnsi" w:eastAsia="Times New Roman" w:hAnsiTheme="minorHAnsi" w:cstheme="minorHAnsi" w:ascii="Calibri" w:hAnsi="Calibri"/>
          <w:b w:val="0"/>
          <w:i w:val="0"/>
          <w:sz w:val="22"/>
          <w:szCs w:val="24"/>
          <w:lang w:val="es-419" w:eastAsia="es-419"/>
        </w:rPr>
        <w:t xml:space="preserve"> de </w:t>
      </w:r>
      <w:proofErr w:type="spellStart"/>
      <w:r w:rsidRPr="00DB3242">
        <w:rPr>
          <w:rFonts w:asciiTheme="minorHAnsi" w:eastAsia="Times New Roman" w:hAnsiTheme="minorHAnsi" w:cstheme="minorHAnsi" w:ascii="Calibri" w:hAnsi="Calibri"/>
          <w:b w:val="0"/>
          <w:i w:val="0"/>
          <w:sz w:val="22"/>
          <w:szCs w:val="24"/>
          <w:lang w:val="es-419" w:eastAsia="es-419"/>
        </w:rPr>
        <w:t>Kaggle</w:t>
      </w:r>
      <w:proofErr w:type="spellEnd"/>
      <w:r w:rsidRPr="00DB3242">
        <w:rPr>
          <w:rFonts w:asciiTheme="minorHAnsi" w:eastAsia="Times New Roman" w:hAnsiTheme="minorHAnsi" w:cstheme="minorHAnsi" w:ascii="Calibri" w:hAnsi="Calibri"/>
          <w:b w:val="0"/>
          <w:i w:val="0"/>
          <w:sz w:val="22"/>
          <w:szCs w:val="24"/>
          <w:lang w:val="es-419" w:eastAsia="es-419"/>
        </w:rPr>
        <w:t xml:space="preserve"> relacionado con </w:t>
      </w:r>
      <w:proofErr w:type="spellStart"/>
      <w:r w:rsidRPr="00DB3242">
        <w:rPr>
          <w:rFonts w:asciiTheme="minorHAnsi" w:eastAsia="Times New Roman" w:hAnsiTheme="minorHAnsi" w:cstheme="minorHAnsi" w:ascii="Calibri" w:hAnsi="Calibri"/>
          <w:b w:val="0"/>
          <w:i w:val="0"/>
          <w:sz w:val="22"/>
          <w:szCs w:val="24"/>
          <w:lang w:val="es-419" w:eastAsia="es-419"/>
        </w:rPr>
        <w:t>churn</w:t>
      </w:r>
      <w:proofErr w:type="spellEnd"/>
      <w:r w:rsidRPr="00DB3242">
        <w:rPr>
          <w:rFonts w:asciiTheme="minorHAnsi" w:eastAsia="Times New Roman" w:hAnsiTheme="minorHAnsi" w:cstheme="minorHAnsi" w:ascii="Calibri" w:hAnsi="Calibri"/>
          <w:b w:val="0"/>
          <w:i w:val="0"/>
          <w:sz w:val="22"/>
          <w:szCs w:val="24"/>
          <w:lang w:val="es-419" w:eastAsia="es-419"/>
        </w:rPr>
        <w:t xml:space="preserve"> de clientes, que incluya variables numéricas y categóricas.</w:t>
      </w:r>
    </w:p>
    <w:p w14:paraId="1340314F"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El proyecto contempla:</w:t>
      </w:r>
    </w:p>
    <w:p w14:paraId="20B06FE7"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 xml:space="preserve">Carga y análisis exploratorio del </w:t>
      </w:r>
      <w:proofErr w:type="spellStart"/>
      <w:r w:rsidRPr="00DB3242">
        <w:rPr>
          <w:rFonts w:asciiTheme="minorHAnsi" w:eastAsia="Times New Roman" w:hAnsiTheme="minorHAnsi" w:cstheme="minorHAnsi" w:ascii="Calibri" w:hAnsi="Calibri"/>
          <w:b w:val="0"/>
          <w:i w:val="0"/>
          <w:sz w:val="22"/>
          <w:szCs w:val="24"/>
          <w:lang w:val="es-419" w:eastAsia="es-419"/>
        </w:rPr>
        <w:t>dataset</w:t>
      </w:r>
      <w:proofErr w:type="spellEnd"/>
      <w:r w:rsidRPr="00DB3242">
        <w:rPr>
          <w:rFonts w:asciiTheme="minorHAnsi" w:eastAsia="Times New Roman" w:hAnsiTheme="minorHAnsi" w:cstheme="minorHAnsi" w:ascii="Calibri" w:hAnsi="Calibri"/>
          <w:b w:val="0"/>
          <w:i w:val="0"/>
          <w:sz w:val="22"/>
          <w:szCs w:val="24"/>
          <w:lang w:val="es-419" w:eastAsia="es-419"/>
        </w:rPr>
        <w:t>.</w:t>
      </w:r>
    </w:p>
    <w:p w14:paraId="2BC1C058"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Limpieza de datos.</w:t>
      </w:r>
    </w:p>
    <w:p w14:paraId="42FCB820"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Codificación de variables categóricas.</w:t>
      </w:r>
    </w:p>
    <w:p w14:paraId="74307A64"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Separación de datos en entrenamiento y prueba.</w:t>
      </w:r>
    </w:p>
    <w:p w14:paraId="02D43535"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Entrenamiento de al menos tres modelos de clasificación.</w:t>
      </w:r>
    </w:p>
    <w:p w14:paraId="2209F4DE"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Comparación de modelos mediante métricas objetivas.</w:t>
      </w:r>
    </w:p>
    <w:p w14:paraId="7303AE7B"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Desarrollo de una interfaz inicial para ingresar datos de un cliente y obtener una predicción.</w:t>
      </w:r>
    </w:p>
    <w:p w14:paraId="6F49A09D" w14:textId="77777777" w:rsidR="002E3668" w:rsidRPr="00DB3242" w:rsidRDefault="002E3668" w:rsidP="002E3668">
      <w:pPr>
        <w:widowControl/>
        <w:numPr>
          <w:ilvl w:val="0"/>
          <w:numId w:val="4"/>
        </w:numPr>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Incorporación de una explicación básica del resultado del modelo.</w:t>
      </w:r>
    </w:p>
    <w:p w14:paraId="76A391A8" w14:textId="77777777" w:rsidR="002E3668" w:rsidRPr="00DB3242" w:rsidRDefault="002E3668" w:rsidP="002E3668">
      <w:pPr>
        <w:widowControl/>
        <w:autoSpaceDE/>
        <w:autoSpaceDN/>
        <w:spacing w:before="100" w:beforeAutospacing="1" w:after="100" w:afterAutospacing="1" w:line="276" w:lineRule="auto"/>
        <w:jc w:val="both"/>
        <w:rPr>
          <w:rFonts w:asciiTheme="minorHAnsi" w:eastAsia="Times New Roman" w:hAnsiTheme="minorHAnsi" w:cstheme="minorHAnsi"/>
          <w:sz w:val="24"/>
          <w:szCs w:val="24"/>
          <w:lang w:val="es-419" w:eastAsia="es-419"/>
        </w:rPr>
      </w:pPr>
      <w:r w:rsidRPr="00DB3242">
        <w:rPr>
          <w:rFonts w:asciiTheme="minorHAnsi" w:eastAsia="Times New Roman" w:hAnsiTheme="minorHAnsi" w:cstheme="minorHAnsi" w:ascii="Calibri" w:hAnsi="Calibri"/>
          <w:b w:val="0"/>
          <w:i w:val="0"/>
          <w:sz w:val="22"/>
          <w:szCs w:val="24"/>
          <w:lang w:val="es-419" w:eastAsia="es-419"/>
        </w:rPr>
        <w:t>Queda fuera del alcance de esta fase la implementación productiva en una empresa real, la integración con bases de datos empresariales, el uso de datos personales reales y la automatización de campañas de retención.</w:t>
      </w:r>
    </w:p>
    <w:p w14:paraId="706F0E69" w14:textId="77777777" w:rsidR="009837DB" w:rsidRPr="00DB3242" w:rsidRDefault="009837DB" w:rsidP="009837DB">
      <w:pPr>
        <w:spacing w:before="120" w:after="240" w:line="276" w:lineRule="auto"/>
        <w:ind w:right="227"/>
        <w:rPr>
          <w:rFonts w:asciiTheme="minorHAnsi" w:hAnsiTheme="minorHAnsi"/>
          <w:sz w:val="24"/>
          <w:szCs w:val="24"/>
          <w:lang w:val="es-CL"/>
        </w:rPr>
      </w:pPr>
    </w:p>
    <w:p w14:paraId="3B586C89" w14:textId="182FAB9B" w:rsidR="00BB0CC0" w:rsidRPr="00DB3242" w:rsidRDefault="00BB0CC0" w:rsidP="00F12C46">
      <w:pPr>
        <w:spacing w:before="83" w:after="240" w:line="276" w:lineRule="auto"/>
        <w:ind w:right="227"/>
        <w:jc w:val="both"/>
        <w:rPr>
          <w:rFonts w:asciiTheme="minorHAnsi" w:hAnsiTheme="minorHAnsi"/>
          <w:lang w:val="es-CL"/>
        </w:rPr>
      </w:pPr>
    </w:p>
    <w:p w14:paraId="33AEE20F" w14:textId="350CE369" w:rsidR="00B649CD" w:rsidRPr="00DB3242" w:rsidRDefault="00B649CD" w:rsidP="00B649CD">
      <w:pPr>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sidRPr="00DB3242">
        <w:rPr>
          <w:rFonts w:asciiTheme="minorHAnsi" w:eastAsia="Times New Roman" w:hAnsiTheme="minorHAnsi" w:cstheme="minorHAnsi" w:ascii="Calibri" w:hAnsi="Calibri"/>
          <w:b w:val="0"/>
          <w:bCs/>
          <w:i w:val="0"/>
          <w:sz w:val="22"/>
          <w:szCs w:val="36"/>
          <w:lang w:val="es-419" w:eastAsia="es-419"/>
        </w:rPr>
        <w:t>I</w:t>
      </w:r>
      <w:r w:rsidRPr="00DB3242">
        <w:rPr>
          <w:rFonts w:asciiTheme="minorHAnsi" w:eastAsia="Times New Roman" w:hAnsiTheme="minorHAnsi" w:cstheme="minorHAnsi" w:ascii="Calibri" w:hAnsi="Calibri"/>
          <w:b w:val="0"/>
          <w:bCs/>
          <w:i w:val="0"/>
          <w:sz w:val="22"/>
          <w:szCs w:val="36"/>
          <w:lang w:val="es-419" w:eastAsia="es-419"/>
        </w:rPr>
        <w:t>I</w:t>
      </w:r>
      <w:r w:rsidRPr="00DB3242">
        <w:rPr>
          <w:rFonts w:asciiTheme="minorHAnsi" w:eastAsia="Times New Roman" w:hAnsiTheme="minorHAnsi" w:cstheme="minorHAnsi" w:ascii="Calibri" w:hAnsi="Calibri"/>
          <w:b w:val="0"/>
          <w:bCs/>
          <w:i w:val="0"/>
          <w:sz w:val="22"/>
          <w:szCs w:val="36"/>
          <w:lang w:val="es-419" w:eastAsia="es-419"/>
        </w:rPr>
        <w:t xml:space="preserve">I. </w:t>
      </w:r>
      <w:r w:rsidR="0072291D" w:rsidRPr="00DB3242">
        <w:rPr>
          <w:rFonts w:asciiTheme="minorHAnsi" w:eastAsia="Times New Roman" w:hAnsiTheme="minorHAnsi" w:cstheme="minorHAnsi" w:ascii="Calibri" w:hAnsi="Calibri"/>
          <w:b w:val="0"/>
          <w:bCs/>
          <w:i w:val="0"/>
          <w:sz w:val="22"/>
          <w:szCs w:val="36"/>
          <w:lang w:val="es-419" w:eastAsia="es-419"/>
        </w:rPr>
        <w:t>Metodología</w:t>
      </w:r>
    </w:p>
    <w:p>
      <w:pPr>
        <w:keepNext w:val="0"/>
        <w:spacing w:line="276" w:lineRule="auto" w:after="120" w:before="0"/>
        <w:jc w:val="both"/>
      </w:pPr>
      <w:r>
        <w:rPr>
          <w:rFonts w:ascii="Calibri" w:hAnsi="Calibri"/>
          <w:b w:val="0"/>
          <w:i w:val="0"/>
          <w:sz w:val="22"/>
        </w:rPr>
        <w:t>El proyecto se desarrolló mediante un proceso iterativo inspirado en CRISP-DM, adaptado al alcance académico. Las fases ejecutadas produjeron artefactos verificables en GitHub y utilizaron el mismo criterio de negocio: identificar la mayor cantidad posible de clientes con riesgo de abandono, sin perder de vista la precisión, el F1 y el costo de las falsas alarmas.</w:t>
      </w:r>
    </w:p>
    <w:p>
      <w:pPr>
        <w:keepNext/>
        <w:pageBreakBefore w:val="0"/>
        <w:spacing w:line="240" w:lineRule="auto" w:before="180" w:after="100"/>
        <w:jc w:val="left"/>
      </w:pPr>
      <w:r>
        <w:rPr>
          <w:rFonts w:ascii="Calibri" w:hAnsi="Calibri"/>
          <w:b/>
          <w:i w:val="0"/>
          <w:sz w:val="23"/>
        </w:rPr>
        <w:t>3.1 Objetivos operativos</w:t>
      </w:r>
    </w:p>
    <w:p>
      <w:pPr>
        <w:pStyle w:val="Prrafodelista"/>
        <w:numPr>
          <w:ilvl w:val="0"/>
          <w:numId w:val="7"/>
        </w:numPr>
        <w:spacing w:line="276" w:lineRule="auto" w:after="60"/>
        <w:jc w:val="both"/>
      </w:pPr>
      <w:r>
        <w:rPr>
          <w:rFonts w:ascii="Calibri" w:hAnsi="Calibri"/>
          <w:b w:val="0"/>
          <w:i w:val="0"/>
          <w:sz w:val="22"/>
        </w:rPr>
        <w:t>O1. Preparar y analizar el dataset, asegurando completitud, consistencia y ausencia de filtración de información.</w:t>
      </w:r>
    </w:p>
    <w:p>
      <w:pPr>
        <w:pStyle w:val="Prrafodelista"/>
        <w:numPr>
          <w:ilvl w:val="0"/>
          <w:numId w:val="7"/>
        </w:numPr>
        <w:spacing w:line="276" w:lineRule="auto" w:after="60"/>
        <w:jc w:val="both"/>
      </w:pPr>
      <w:r>
        <w:rPr>
          <w:rFonts w:ascii="Calibri" w:hAnsi="Calibri"/>
          <w:b w:val="0"/>
          <w:i w:val="0"/>
          <w:sz w:val="22"/>
        </w:rPr>
        <w:t>O2. Comparar tres modelos de machine learning y tres arquitecturas de deep learning bajo métricas comunes.</w:t>
      </w:r>
    </w:p>
    <w:p>
      <w:pPr>
        <w:pStyle w:val="Prrafodelista"/>
        <w:numPr>
          <w:ilvl w:val="0"/>
          <w:numId w:val="7"/>
        </w:numPr>
        <w:spacing w:line="276" w:lineRule="auto" w:after="60"/>
        <w:jc w:val="both"/>
      </w:pPr>
      <w:r>
        <w:rPr>
          <w:rFonts w:ascii="Calibri" w:hAnsi="Calibri"/>
          <w:b w:val="0"/>
          <w:i w:val="0"/>
          <w:sz w:val="22"/>
        </w:rPr>
        <w:t>O3. Seleccionar y refinar una solución orientada a detectar churn, considerando recall, F1, ROC-AUC y PR-AUC.</w:t>
      </w:r>
    </w:p>
    <w:p>
      <w:pPr>
        <w:pStyle w:val="Prrafodelista"/>
        <w:numPr>
          <w:ilvl w:val="0"/>
          <w:numId w:val="7"/>
        </w:numPr>
        <w:spacing w:line="276" w:lineRule="auto" w:after="60"/>
        <w:jc w:val="both"/>
      </w:pPr>
      <w:r>
        <w:rPr>
          <w:rFonts w:ascii="Calibri" w:hAnsi="Calibri"/>
          <w:b w:val="0"/>
          <w:i w:val="0"/>
          <w:sz w:val="22"/>
        </w:rPr>
        <w:t>O4. Integrar el modelo en un prototipo explicable, usable, reproducible y monitoreable.</w:t>
      </w:r>
    </w:p>
    <w:p>
      <w:pPr>
        <w:keepNext/>
        <w:pageBreakBefore w:val="0"/>
        <w:spacing w:line="240" w:lineRule="auto" w:before="180" w:after="100"/>
        <w:jc w:val="left"/>
      </w:pPr>
      <w:r>
        <w:rPr>
          <w:rFonts w:ascii="Calibri" w:hAnsi="Calibri"/>
          <w:b/>
          <w:i w:val="0"/>
          <w:sz w:val="23"/>
        </w:rPr>
        <w:t>3.2 Fases metodológicas</w:t>
      </w:r>
    </w:p>
    <w:p>
      <w:pPr>
        <w:keepNext w:val="0"/>
        <w:spacing w:line="276" w:lineRule="auto" w:after="120" w:before="0"/>
        <w:jc w:val="both"/>
      </w:pPr>
      <w:r>
        <w:rPr>
          <w:rFonts w:ascii="Calibri" w:hAnsi="Calibri"/>
          <w:b w:val="0"/>
          <w:i w:val="0"/>
          <w:sz w:val="22"/>
        </w:rPr>
        <w:t>Análisis exploratorio y preparación.</w:t>
      </w:r>
      <w:r>
        <w:rPr>
          <w:rFonts w:ascii="Calibri" w:hAnsi="Calibri"/>
          <w:b w:val="0"/>
          <w:i w:val="0"/>
          <w:sz w:val="22"/>
        </w:rPr>
        <w:t xml:space="preserve"> Se revisaron las 32 variables, la completitud, los duplicados, la consistencia categórica, la correctitud numérica y los valores atípicos. Luego se separaron entrenamiento, validación y prueba de forma estratificada, y el preprocesador se ajustó solo con entrenamiento.</w:t>
      </w:r>
    </w:p>
    <w:p>
      <w:pPr>
        <w:keepNext w:val="0"/>
        <w:spacing w:line="276" w:lineRule="auto" w:after="120" w:before="0"/>
        <w:jc w:val="both"/>
      </w:pPr>
      <w:r>
        <w:rPr>
          <w:rFonts w:ascii="Calibri" w:hAnsi="Calibri"/>
          <w:b w:val="0"/>
          <w:i w:val="0"/>
          <w:sz w:val="22"/>
        </w:rPr>
        <w:t>Selección de técnicas.</w:t>
      </w:r>
      <w:r>
        <w:rPr>
          <w:rFonts w:ascii="Calibri" w:hAnsi="Calibri"/>
          <w:b w:val="0"/>
          <w:i w:val="0"/>
          <w:sz w:val="22"/>
        </w:rPr>
        <w:t xml:space="preserve"> Se escogieron regresión logística, Random Forest y XGBoost como modelos supervisados para datos tabulares. La comparación se amplió con tres redes: MLP superficial, MLP profunda y MLP residual.</w:t>
      </w:r>
    </w:p>
    <w:p>
      <w:pPr>
        <w:keepNext w:val="0"/>
        <w:spacing w:line="276" w:lineRule="auto" w:after="120" w:before="0"/>
        <w:jc w:val="both"/>
      </w:pPr>
      <w:r>
        <w:rPr>
          <w:rFonts w:ascii="Calibri" w:hAnsi="Calibri"/>
          <w:b w:val="0"/>
          <w:i w:val="0"/>
          <w:sz w:val="22"/>
        </w:rPr>
        <w:t>Diseño de arquitectura.</w:t>
      </w:r>
      <w:r>
        <w:rPr>
          <w:rFonts w:ascii="Calibri" w:hAnsi="Calibri"/>
          <w:b w:val="0"/>
          <w:i w:val="0"/>
          <w:sz w:val="22"/>
        </w:rPr>
        <w:t xml:space="preserve"> La entrada quedó compuesta por 58 características transformadas y la salida por una probabilidad binaria de churn. Se definieron configuraciones moderadas y reproducibles para CPU, con regularización y detención temprana en las redes.</w:t>
      </w:r>
    </w:p>
    <w:p>
      <w:pPr>
        <w:keepNext w:val="0"/>
        <w:spacing w:line="276" w:lineRule="auto" w:after="120" w:before="0"/>
        <w:jc w:val="both"/>
      </w:pPr>
      <w:r>
        <w:rPr>
          <w:rFonts w:ascii="Calibri" w:hAnsi="Calibri"/>
          <w:b w:val="0"/>
          <w:i w:val="0"/>
          <w:sz w:val="22"/>
        </w:rPr>
        <w:t>Implementación, validación y evaluación.</w:t>
      </w:r>
      <w:r>
        <w:rPr>
          <w:rFonts w:ascii="Calibri" w:hAnsi="Calibri"/>
          <w:b w:val="0"/>
          <w:i w:val="0"/>
          <w:sz w:val="22"/>
        </w:rPr>
        <w:t xml:space="preserve"> Se entrenaron 12 escenarios de balanceo para los modelos de ML y tres arquitecturas de DL. La selección se realizó sobre validación y XGBoost + ROS se evaluó posteriormente sobre 1.500 casos de prueba.</w:t>
      </w:r>
    </w:p>
    <w:p>
      <w:pPr>
        <w:keepNext w:val="0"/>
        <w:spacing w:line="276" w:lineRule="auto" w:after="120" w:before="0"/>
        <w:jc w:val="both"/>
      </w:pPr>
      <w:r>
        <w:rPr>
          <w:rFonts w:ascii="Calibri" w:hAnsi="Calibri"/>
          <w:b w:val="0"/>
          <w:i w:val="0"/>
          <w:sz w:val="22"/>
        </w:rPr>
        <w:t>Explicabilidad e integración.</w:t>
      </w:r>
      <w:r>
        <w:rPr>
          <w:rFonts w:ascii="Calibri" w:hAnsi="Calibri"/>
          <w:b w:val="0"/>
          <w:i w:val="0"/>
          <w:sz w:val="22"/>
        </w:rPr>
        <w:t xml:space="preserve"> El diseño contempla SHAP, un backend de inferencia, una interfaz Streamlit y registro básico de predicciones. Estos componentes corresponden al siguiente bloque de implementación del proyecto.</w:t>
      </w:r>
    </w:p>
    <w:p>
      <w:pPr>
        <w:keepNext/>
        <w:pageBreakBefore w:val="0"/>
        <w:spacing w:line="240" w:lineRule="auto" w:before="180" w:after="100"/>
        <w:jc w:val="left"/>
      </w:pPr>
      <w:r>
        <w:rPr>
          <w:rFonts w:ascii="Calibri" w:hAnsi="Calibri"/>
          <w:b/>
          <w:i w:val="0"/>
          <w:sz w:val="23"/>
        </w:rPr>
        <w:t>3.3 Plan de trabajo actualizado</w:t>
      </w:r>
    </w:p>
    <w:p>
      <w:pPr>
        <w:keepNext w:val="0"/>
        <w:spacing w:line="276" w:lineRule="auto" w:after="120" w:before="0"/>
        <w:jc w:val="both"/>
      </w:pPr>
      <w:r>
        <w:rPr>
          <w:rFonts w:ascii="Calibri" w:hAnsi="Calibri"/>
          <w:b w:val="0"/>
          <w:i w:val="0"/>
          <w:sz w:val="22"/>
        </w:rPr>
        <w:t>La tabla distingue el trabajo ya consolidado del bloque pendiente. Los responsables de las tareas futuras trabajarán en ramas propias y abrirán un pull request para que la contribución quede trazable en el repositorio.</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3"/>
        <w:gridCol w:w="3960"/>
        <w:gridCol w:w="1224"/>
        <w:gridCol w:w="936"/>
        <w:gridCol w:w="1152"/>
        <w:gridCol w:w="2304"/>
      </w:tblGrid>
      <w:tr>
        <w:trPr>
          <w:cantSplit/>
          <w:tblHeader w:val="true"/>
        </w:trPr>
        <w:tc>
          <w:tcPr>
            <w:tcW w:type="dxa" w:w="503"/>
            <w:vAlign w:val="center"/>
            <w:tcMar>
              <w:top w:w="80" w:type="dxa"/>
              <w:start w:w="90" w:type="dxa"/>
              <w:bottom w:w="80" w:type="dxa"/>
              <w:end w:w="90" w:type="dxa"/>
            </w:tcMar>
            <w:shd w:fill="D9EAF7"/>
          </w:tcPr>
          <w:p>
            <w:pPr>
              <w:spacing w:after="0"/>
              <w:jc w:val="center"/>
            </w:pPr>
            <w:r>
              <w:rPr>
                <w:rFonts w:ascii="Calibri" w:hAnsi="Calibri"/>
                <w:b/>
                <w:i w:val="0"/>
                <w:sz w:val="14"/>
              </w:rPr>
              <w:t>ID</w:t>
            </w:r>
          </w:p>
        </w:tc>
        <w:tc>
          <w:tcPr>
            <w:tcW w:type="dxa" w:w="3960"/>
            <w:vAlign w:val="center"/>
            <w:tcMar>
              <w:top w:w="80" w:type="dxa"/>
              <w:start w:w="90" w:type="dxa"/>
              <w:bottom w:w="80" w:type="dxa"/>
              <w:end w:w="90" w:type="dxa"/>
            </w:tcMar>
            <w:shd w:fill="D9EAF7"/>
          </w:tcPr>
          <w:p>
            <w:pPr>
              <w:spacing w:after="0"/>
              <w:jc w:val="center"/>
            </w:pPr>
            <w:r>
              <w:rPr>
                <w:rFonts w:ascii="Calibri" w:hAnsi="Calibri"/>
                <w:b/>
                <w:i w:val="0"/>
                <w:sz w:val="14"/>
              </w:rPr>
              <w:t>Tarea y entregable</w:t>
            </w:r>
          </w:p>
        </w:tc>
        <w:tc>
          <w:tcPr>
            <w:tcW w:type="dxa" w:w="1224"/>
            <w:vAlign w:val="center"/>
            <w:tcMar>
              <w:top w:w="80" w:type="dxa"/>
              <w:start w:w="90" w:type="dxa"/>
              <w:bottom w:w="80" w:type="dxa"/>
              <w:end w:w="90" w:type="dxa"/>
            </w:tcMar>
            <w:shd w:fill="D9EAF7"/>
          </w:tcPr>
          <w:p>
            <w:pPr>
              <w:spacing w:after="0"/>
              <w:jc w:val="center"/>
            </w:pPr>
            <w:r>
              <w:rPr>
                <w:rFonts w:ascii="Calibri" w:hAnsi="Calibri"/>
                <w:b/>
                <w:i w:val="0"/>
                <w:sz w:val="14"/>
              </w:rPr>
              <w:t>Responsable</w:t>
            </w:r>
          </w:p>
        </w:tc>
        <w:tc>
          <w:tcPr>
            <w:tcW w:type="dxa" w:w="936"/>
            <w:vAlign w:val="center"/>
            <w:tcMar>
              <w:top w:w="80" w:type="dxa"/>
              <w:start w:w="90" w:type="dxa"/>
              <w:bottom w:w="80" w:type="dxa"/>
              <w:end w:w="90" w:type="dxa"/>
            </w:tcMar>
            <w:shd w:fill="D9EAF7"/>
          </w:tcPr>
          <w:p>
            <w:pPr>
              <w:spacing w:after="0"/>
              <w:jc w:val="center"/>
            </w:pPr>
            <w:r>
              <w:rPr>
                <w:rFonts w:ascii="Calibri" w:hAnsi="Calibri"/>
                <w:b/>
                <w:i w:val="0"/>
                <w:sz w:val="14"/>
              </w:rPr>
              <w:t>Plazo</w:t>
            </w:r>
          </w:p>
        </w:tc>
        <w:tc>
          <w:tcPr>
            <w:tcW w:type="dxa" w:w="1152"/>
            <w:vAlign w:val="center"/>
            <w:tcMar>
              <w:top w:w="80" w:type="dxa"/>
              <w:start w:w="90" w:type="dxa"/>
              <w:bottom w:w="80" w:type="dxa"/>
              <w:end w:w="90" w:type="dxa"/>
            </w:tcMar>
            <w:shd w:fill="D9EAF7"/>
          </w:tcPr>
          <w:p>
            <w:pPr>
              <w:spacing w:after="0"/>
              <w:jc w:val="center"/>
            </w:pPr>
            <w:r>
              <w:rPr>
                <w:rFonts w:ascii="Calibri" w:hAnsi="Calibri"/>
                <w:b/>
                <w:i w:val="0"/>
                <w:sz w:val="14"/>
              </w:rPr>
              <w:t>Estado</w:t>
            </w:r>
          </w:p>
        </w:tc>
        <w:tc>
          <w:tcPr>
            <w:tcW w:type="dxa" w:w="2304"/>
            <w:vAlign w:val="center"/>
            <w:tcMar>
              <w:top w:w="80" w:type="dxa"/>
              <w:start w:w="90" w:type="dxa"/>
              <w:bottom w:w="80" w:type="dxa"/>
              <w:end w:w="90" w:type="dxa"/>
            </w:tcMar>
            <w:shd w:fill="D9EAF7"/>
          </w:tcPr>
          <w:p>
            <w:pPr>
              <w:spacing w:after="0"/>
              <w:jc w:val="center"/>
            </w:pPr>
            <w:r>
              <w:rPr>
                <w:rFonts w:ascii="Calibri" w:hAnsi="Calibri"/>
                <w:b/>
                <w:i w:val="0"/>
                <w:sz w:val="14"/>
              </w:rPr>
              <w:t>Relación</w:t>
            </w:r>
          </w:p>
        </w:tc>
      </w:tr>
      <w:tr>
        <w:tc>
          <w:tcPr>
            <w:tcW w:type="dxa" w:w="503"/>
          </w:tcPr>
          <w:p>
            <w:pPr>
              <w:spacing w:line="240" w:lineRule="auto" w:after="0"/>
              <w:jc w:val="left"/>
            </w:pPr>
            <w:r>
              <w:rPr>
                <w:rFonts w:ascii="Calibri" w:hAnsi="Calibri"/>
                <w:b w:val="0"/>
                <w:i w:val="0"/>
                <w:sz w:val="14"/>
              </w:rPr>
              <w:t>1</w:t>
            </w:r>
          </w:p>
        </w:tc>
        <w:tc>
          <w:tcPr>
            <w:tcW w:type="dxa" w:w="3960"/>
          </w:tcPr>
          <w:p>
            <w:pPr>
              <w:spacing w:line="240" w:lineRule="auto" w:after="0"/>
              <w:jc w:val="left"/>
            </w:pPr>
            <w:r>
              <w:rPr>
                <w:rFonts w:ascii="Calibri" w:hAnsi="Calibri"/>
                <w:b w:val="0"/>
                <w:i w:val="0"/>
                <w:sz w:val="14"/>
              </w:rPr>
              <w:t>Definir problemática, alcance y objetivos.</w:t>
            </w:r>
          </w:p>
        </w:tc>
        <w:tc>
          <w:tcPr>
            <w:tcW w:type="dxa" w:w="1224"/>
          </w:tcPr>
          <w:p>
            <w:pPr>
              <w:spacing w:line="240" w:lineRule="auto" w:after="0"/>
              <w:jc w:val="left"/>
            </w:pPr>
            <w:r>
              <w:rPr>
                <w:rFonts w:ascii="Calibri" w:hAnsi="Calibri"/>
                <w:b w:val="0"/>
                <w:i w:val="0"/>
                <w:sz w:val="14"/>
              </w:rPr>
              <w:t>Isabel</w:t>
            </w:r>
          </w:p>
        </w:tc>
        <w:tc>
          <w:tcPr>
            <w:tcW w:type="dxa" w:w="936"/>
          </w:tcPr>
          <w:p>
            <w:pPr>
              <w:spacing w:line="240" w:lineRule="auto" w:after="0"/>
              <w:jc w:val="left"/>
            </w:pPr>
            <w:r>
              <w:rPr>
                <w:rFonts w:ascii="Calibri" w:hAnsi="Calibri"/>
                <w:b w:val="0"/>
                <w:i w:val="0"/>
                <w:sz w:val="14"/>
              </w:rPr>
              <w:t>30/06</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O1; RF-01 y RF-02</w:t>
            </w:r>
          </w:p>
        </w:tc>
      </w:tr>
      <w:tr>
        <w:tc>
          <w:tcPr>
            <w:tcW w:type="dxa" w:w="503"/>
          </w:tcPr>
          <w:p>
            <w:pPr>
              <w:spacing w:line="240" w:lineRule="auto" w:after="0"/>
              <w:jc w:val="left"/>
            </w:pPr>
            <w:r>
              <w:rPr>
                <w:rFonts w:ascii="Calibri" w:hAnsi="Calibri"/>
                <w:b w:val="0"/>
                <w:i w:val="0"/>
                <w:sz w:val="14"/>
              </w:rPr>
              <w:t>2</w:t>
            </w:r>
          </w:p>
        </w:tc>
        <w:tc>
          <w:tcPr>
            <w:tcW w:type="dxa" w:w="3960"/>
          </w:tcPr>
          <w:p>
            <w:pPr>
              <w:spacing w:line="240" w:lineRule="auto" w:after="0"/>
              <w:jc w:val="left"/>
            </w:pPr>
            <w:r>
              <w:rPr>
                <w:rFonts w:ascii="Calibri" w:hAnsi="Calibri"/>
                <w:b w:val="0"/>
                <w:i w:val="0"/>
                <w:sz w:val="14"/>
              </w:rPr>
              <w:t>Revisar literatura reciente y requisitos.</w:t>
            </w:r>
          </w:p>
        </w:tc>
        <w:tc>
          <w:tcPr>
            <w:tcW w:type="dxa" w:w="1224"/>
          </w:tcPr>
          <w:p>
            <w:pPr>
              <w:spacing w:line="240" w:lineRule="auto" w:after="0"/>
              <w:jc w:val="left"/>
            </w:pPr>
            <w:r>
              <w:rPr>
                <w:rFonts w:ascii="Calibri" w:hAnsi="Calibri"/>
                <w:b w:val="0"/>
                <w:i w:val="0"/>
                <w:sz w:val="14"/>
              </w:rPr>
              <w:t>Gabriel</w:t>
            </w:r>
          </w:p>
        </w:tc>
        <w:tc>
          <w:tcPr>
            <w:tcW w:type="dxa" w:w="936"/>
          </w:tcPr>
          <w:p>
            <w:pPr>
              <w:spacing w:line="240" w:lineRule="auto" w:after="0"/>
              <w:jc w:val="left"/>
            </w:pPr>
            <w:r>
              <w:rPr>
                <w:rFonts w:ascii="Calibri" w:hAnsi="Calibri"/>
                <w:b w:val="0"/>
                <w:i w:val="0"/>
                <w:sz w:val="14"/>
              </w:rPr>
              <w:t>07/07</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O1 y O4; RNF</w:t>
            </w:r>
          </w:p>
        </w:tc>
      </w:tr>
      <w:tr>
        <w:tc>
          <w:tcPr>
            <w:tcW w:type="dxa" w:w="503"/>
          </w:tcPr>
          <w:p>
            <w:pPr>
              <w:spacing w:line="240" w:lineRule="auto" w:after="0"/>
              <w:jc w:val="left"/>
            </w:pPr>
            <w:r>
              <w:rPr>
                <w:rFonts w:ascii="Calibri" w:hAnsi="Calibri"/>
                <w:b w:val="0"/>
                <w:i w:val="0"/>
                <w:sz w:val="14"/>
              </w:rPr>
              <w:t>3</w:t>
            </w:r>
          </w:p>
        </w:tc>
        <w:tc>
          <w:tcPr>
            <w:tcW w:type="dxa" w:w="3960"/>
          </w:tcPr>
          <w:p>
            <w:pPr>
              <w:spacing w:line="240" w:lineRule="auto" w:after="0"/>
              <w:jc w:val="left"/>
            </w:pPr>
            <w:r>
              <w:rPr>
                <w:rFonts w:ascii="Calibri" w:hAnsi="Calibri"/>
                <w:b w:val="0"/>
                <w:i w:val="0"/>
                <w:sz w:val="14"/>
              </w:rPr>
              <w:t>EDA, limpieza y preprocesamiento 70/15/15.</w:t>
            </w:r>
          </w:p>
        </w:tc>
        <w:tc>
          <w:tcPr>
            <w:tcW w:type="dxa" w:w="1224"/>
          </w:tcPr>
          <w:p>
            <w:pPr>
              <w:spacing w:line="240" w:lineRule="auto" w:after="0"/>
              <w:jc w:val="left"/>
            </w:pPr>
            <w:r>
              <w:rPr>
                <w:rFonts w:ascii="Calibri" w:hAnsi="Calibri"/>
                <w:b w:val="0"/>
                <w:i w:val="0"/>
                <w:sz w:val="14"/>
              </w:rPr>
              <w:t>Gabriel</w:t>
            </w:r>
          </w:p>
        </w:tc>
        <w:tc>
          <w:tcPr>
            <w:tcW w:type="dxa" w:w="936"/>
          </w:tcPr>
          <w:p>
            <w:pPr>
              <w:spacing w:line="240" w:lineRule="auto" w:after="0"/>
              <w:jc w:val="left"/>
            </w:pPr>
            <w:r>
              <w:rPr>
                <w:rFonts w:ascii="Calibri" w:hAnsi="Calibri"/>
                <w:b w:val="0"/>
                <w:i w:val="0"/>
                <w:sz w:val="14"/>
              </w:rPr>
              <w:t>15/07</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O1; RF-03 a RF-05</w:t>
            </w:r>
          </w:p>
        </w:tc>
      </w:tr>
      <w:tr>
        <w:tc>
          <w:tcPr>
            <w:tcW w:type="dxa" w:w="503"/>
          </w:tcPr>
          <w:p>
            <w:pPr>
              <w:spacing w:line="240" w:lineRule="auto" w:after="0"/>
              <w:jc w:val="left"/>
            </w:pPr>
            <w:r>
              <w:rPr>
                <w:rFonts w:ascii="Calibri" w:hAnsi="Calibri"/>
                <w:b w:val="0"/>
                <w:i w:val="0"/>
                <w:sz w:val="14"/>
              </w:rPr>
              <w:t>4</w:t>
            </w:r>
          </w:p>
        </w:tc>
        <w:tc>
          <w:tcPr>
            <w:tcW w:type="dxa" w:w="3960"/>
          </w:tcPr>
          <w:p>
            <w:pPr>
              <w:spacing w:line="240" w:lineRule="auto" w:after="0"/>
              <w:jc w:val="left"/>
            </w:pPr>
            <w:r>
              <w:rPr>
                <w:rFonts w:ascii="Calibri" w:hAnsi="Calibri"/>
                <w:b w:val="0"/>
                <w:i w:val="0"/>
                <w:sz w:val="14"/>
              </w:rPr>
              <w:t>Entrenar regresión logística, RF y XGBoost.</w:t>
            </w:r>
          </w:p>
        </w:tc>
        <w:tc>
          <w:tcPr>
            <w:tcW w:type="dxa" w:w="1224"/>
          </w:tcPr>
          <w:p>
            <w:pPr>
              <w:spacing w:line="240" w:lineRule="auto" w:after="0"/>
              <w:jc w:val="left"/>
            </w:pPr>
            <w:r>
              <w:rPr>
                <w:rFonts w:ascii="Calibri" w:hAnsi="Calibri"/>
                <w:b w:val="0"/>
                <w:i w:val="0"/>
                <w:sz w:val="14"/>
              </w:rPr>
              <w:t>Isabel</w:t>
            </w:r>
          </w:p>
        </w:tc>
        <w:tc>
          <w:tcPr>
            <w:tcW w:type="dxa" w:w="936"/>
          </w:tcPr>
          <w:p>
            <w:pPr>
              <w:spacing w:line="240" w:lineRule="auto" w:after="0"/>
              <w:jc w:val="left"/>
            </w:pPr>
            <w:r>
              <w:rPr>
                <w:rFonts w:ascii="Calibri" w:hAnsi="Calibri"/>
                <w:b w:val="0"/>
                <w:i w:val="0"/>
                <w:sz w:val="14"/>
              </w:rPr>
              <w:t>23/07</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O2; RF-06 y RF-07</w:t>
            </w:r>
          </w:p>
        </w:tc>
      </w:tr>
      <w:tr>
        <w:tc>
          <w:tcPr>
            <w:tcW w:type="dxa" w:w="503"/>
          </w:tcPr>
          <w:p>
            <w:pPr>
              <w:spacing w:line="240" w:lineRule="auto" w:after="0"/>
              <w:jc w:val="left"/>
            </w:pPr>
            <w:r>
              <w:rPr>
                <w:rFonts w:ascii="Calibri" w:hAnsi="Calibri"/>
                <w:b w:val="0"/>
                <w:i w:val="0"/>
                <w:sz w:val="14"/>
              </w:rPr>
              <w:t>5</w:t>
            </w:r>
          </w:p>
        </w:tc>
        <w:tc>
          <w:tcPr>
            <w:tcW w:type="dxa" w:w="3960"/>
          </w:tcPr>
          <w:p>
            <w:pPr>
              <w:spacing w:line="240" w:lineRule="auto" w:after="0"/>
              <w:jc w:val="left"/>
            </w:pPr>
            <w:r>
              <w:rPr>
                <w:rFonts w:ascii="Calibri" w:hAnsi="Calibri"/>
                <w:b w:val="0"/>
                <w:i w:val="0"/>
                <w:sz w:val="14"/>
              </w:rPr>
              <w:t>Comparar pesos, ROS y SMOTE.</w:t>
            </w:r>
          </w:p>
        </w:tc>
        <w:tc>
          <w:tcPr>
            <w:tcW w:type="dxa" w:w="1224"/>
          </w:tcPr>
          <w:p>
            <w:pPr>
              <w:spacing w:line="240" w:lineRule="auto" w:after="0"/>
              <w:jc w:val="left"/>
            </w:pPr>
            <w:r>
              <w:rPr>
                <w:rFonts w:ascii="Calibri" w:hAnsi="Calibri"/>
                <w:b w:val="0"/>
                <w:i w:val="0"/>
                <w:sz w:val="14"/>
              </w:rPr>
              <w:t>Isabel</w:t>
            </w:r>
          </w:p>
        </w:tc>
        <w:tc>
          <w:tcPr>
            <w:tcW w:type="dxa" w:w="936"/>
          </w:tcPr>
          <w:p>
            <w:pPr>
              <w:spacing w:line="240" w:lineRule="auto" w:after="0"/>
              <w:jc w:val="left"/>
            </w:pPr>
            <w:r>
              <w:rPr>
                <w:rFonts w:ascii="Calibri" w:hAnsi="Calibri"/>
                <w:b w:val="0"/>
                <w:i w:val="0"/>
                <w:sz w:val="14"/>
              </w:rPr>
              <w:t>23/07</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O2 y O3; RF-07</w:t>
            </w:r>
          </w:p>
        </w:tc>
      </w:tr>
      <w:tr>
        <w:tc>
          <w:tcPr>
            <w:tcW w:type="dxa" w:w="503"/>
          </w:tcPr>
          <w:p>
            <w:pPr>
              <w:spacing w:line="240" w:lineRule="auto" w:after="0"/>
              <w:jc w:val="left"/>
            </w:pPr>
            <w:r>
              <w:rPr>
                <w:rFonts w:ascii="Calibri" w:hAnsi="Calibri"/>
                <w:b w:val="0"/>
                <w:i w:val="0"/>
                <w:sz w:val="14"/>
              </w:rPr>
              <w:t>6</w:t>
            </w:r>
          </w:p>
        </w:tc>
        <w:tc>
          <w:tcPr>
            <w:tcW w:type="dxa" w:w="3960"/>
          </w:tcPr>
          <w:p>
            <w:pPr>
              <w:spacing w:line="240" w:lineRule="auto" w:after="0"/>
              <w:jc w:val="left"/>
            </w:pPr>
            <w:r>
              <w:rPr>
                <w:rFonts w:ascii="Calibri" w:hAnsi="Calibri"/>
                <w:b w:val="0"/>
                <w:i w:val="0"/>
                <w:sz w:val="14"/>
              </w:rPr>
              <w:t>Entrenar tres arquitecturas de DL.</w:t>
            </w:r>
          </w:p>
        </w:tc>
        <w:tc>
          <w:tcPr>
            <w:tcW w:type="dxa" w:w="1224"/>
          </w:tcPr>
          <w:p>
            <w:pPr>
              <w:spacing w:line="240" w:lineRule="auto" w:after="0"/>
              <w:jc w:val="left"/>
            </w:pPr>
            <w:r>
              <w:rPr>
                <w:rFonts w:ascii="Calibri" w:hAnsi="Calibri"/>
                <w:b w:val="0"/>
                <w:i w:val="0"/>
                <w:sz w:val="14"/>
              </w:rPr>
              <w:t>Isabel</w:t>
            </w:r>
          </w:p>
        </w:tc>
        <w:tc>
          <w:tcPr>
            <w:tcW w:type="dxa" w:w="936"/>
          </w:tcPr>
          <w:p>
            <w:pPr>
              <w:spacing w:line="240" w:lineRule="auto" w:after="0"/>
              <w:jc w:val="left"/>
            </w:pPr>
            <w:r>
              <w:rPr>
                <w:rFonts w:ascii="Calibri" w:hAnsi="Calibri"/>
                <w:b w:val="0"/>
                <w:i w:val="0"/>
                <w:sz w:val="14"/>
              </w:rPr>
              <w:t>24/07</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O2 y O3; RF-06</w:t>
            </w:r>
          </w:p>
        </w:tc>
      </w:tr>
      <w:tr>
        <w:tc>
          <w:tcPr>
            <w:tcW w:type="dxa" w:w="503"/>
          </w:tcPr>
          <w:p>
            <w:pPr>
              <w:spacing w:line="240" w:lineRule="auto" w:after="0"/>
              <w:jc w:val="left"/>
            </w:pPr>
            <w:r>
              <w:rPr>
                <w:rFonts w:ascii="Calibri" w:hAnsi="Calibri"/>
                <w:b w:val="0"/>
                <w:i w:val="0"/>
                <w:sz w:val="14"/>
              </w:rPr>
              <w:t>7</w:t>
            </w:r>
          </w:p>
        </w:tc>
        <w:tc>
          <w:tcPr>
            <w:tcW w:type="dxa" w:w="3960"/>
          </w:tcPr>
          <w:p>
            <w:pPr>
              <w:spacing w:line="240" w:lineRule="auto" w:after="0"/>
              <w:jc w:val="left"/>
            </w:pPr>
            <w:r>
              <w:rPr>
                <w:rFonts w:ascii="Calibri" w:hAnsi="Calibri"/>
                <w:b w:val="0"/>
                <w:i w:val="0"/>
                <w:sz w:val="14"/>
              </w:rPr>
              <w:t>Seleccionar XGBoost + ROS y evaluar en prueba.</w:t>
            </w:r>
          </w:p>
        </w:tc>
        <w:tc>
          <w:tcPr>
            <w:tcW w:type="dxa" w:w="1224"/>
          </w:tcPr>
          <w:p>
            <w:pPr>
              <w:spacing w:line="240" w:lineRule="auto" w:after="0"/>
              <w:jc w:val="left"/>
            </w:pPr>
            <w:r>
              <w:rPr>
                <w:rFonts w:ascii="Calibri" w:hAnsi="Calibri"/>
                <w:b w:val="0"/>
                <w:i w:val="0"/>
                <w:sz w:val="14"/>
              </w:rPr>
              <w:t>Isabel</w:t>
            </w:r>
          </w:p>
        </w:tc>
        <w:tc>
          <w:tcPr>
            <w:tcW w:type="dxa" w:w="936"/>
          </w:tcPr>
          <w:p>
            <w:pPr>
              <w:spacing w:line="240" w:lineRule="auto" w:after="0"/>
              <w:jc w:val="left"/>
            </w:pPr>
            <w:r>
              <w:rPr>
                <w:rFonts w:ascii="Calibri" w:hAnsi="Calibri"/>
                <w:b w:val="0"/>
                <w:i w:val="0"/>
                <w:sz w:val="14"/>
              </w:rPr>
              <w:t>24/07</w:t>
            </w:r>
          </w:p>
        </w:tc>
        <w:tc>
          <w:tcPr>
            <w:tcW w:type="dxa" w:w="1152"/>
            <w:shd w:fill="E2F0D9"/>
          </w:tcPr>
          <w:p>
            <w:pPr>
              <w:spacing w:line="240" w:lineRule="auto" w:after="0"/>
              <w:jc w:val="left"/>
            </w:pPr>
            <w:r>
              <w:rPr>
                <w:rFonts w:ascii="Calibri" w:hAnsi="Calibri"/>
                <w:b w:val="0"/>
                <w:i w:val="0"/>
                <w:sz w:val="14"/>
              </w:rPr>
              <w:t>Completado</w:t>
            </w:r>
          </w:p>
        </w:tc>
        <w:tc>
          <w:tcPr>
            <w:tcW w:type="dxa" w:w="2304"/>
          </w:tcPr>
          <w:p>
            <w:pPr>
              <w:spacing w:line="240" w:lineRule="auto" w:after="0"/>
              <w:jc w:val="left"/>
            </w:pPr>
            <w:r>
              <w:rPr>
                <w:rFonts w:ascii="Calibri" w:hAnsi="Calibri"/>
                <w:b w:val="0"/>
                <w:i w:val="0"/>
                <w:sz w:val="14"/>
              </w:rPr>
              <w:t>O3; RF-07 y RNF confiabilidad</w:t>
            </w:r>
          </w:p>
        </w:tc>
      </w:tr>
      <w:tr>
        <w:tc>
          <w:tcPr>
            <w:tcW w:type="dxa" w:w="503"/>
          </w:tcPr>
          <w:p>
            <w:pPr>
              <w:spacing w:line="240" w:lineRule="auto" w:after="0"/>
              <w:jc w:val="left"/>
            </w:pPr>
            <w:r>
              <w:rPr>
                <w:rFonts w:ascii="Calibri" w:hAnsi="Calibri"/>
                <w:b w:val="0"/>
                <w:i w:val="0"/>
                <w:sz w:val="14"/>
              </w:rPr>
              <w:t>8</w:t>
            </w:r>
          </w:p>
        </w:tc>
        <w:tc>
          <w:tcPr>
            <w:tcW w:type="dxa" w:w="3960"/>
          </w:tcPr>
          <w:p>
            <w:pPr>
              <w:spacing w:line="240" w:lineRule="auto" w:after="0"/>
              <w:jc w:val="left"/>
            </w:pPr>
            <w:r>
              <w:rPr>
                <w:rFonts w:ascii="Calibri" w:hAnsi="Calibri"/>
                <w:b w:val="0"/>
                <w:i w:val="0"/>
                <w:sz w:val="14"/>
              </w:rPr>
              <w:t>Refinar umbral e hiperparámetros usando validación.</w:t>
            </w:r>
          </w:p>
        </w:tc>
        <w:tc>
          <w:tcPr>
            <w:tcW w:type="dxa" w:w="1224"/>
          </w:tcPr>
          <w:p>
            <w:pPr>
              <w:spacing w:line="240" w:lineRule="auto" w:after="0"/>
              <w:jc w:val="left"/>
            </w:pPr>
            <w:r>
              <w:rPr>
                <w:rFonts w:ascii="Calibri" w:hAnsi="Calibri"/>
                <w:b w:val="0"/>
                <w:i w:val="0"/>
                <w:sz w:val="14"/>
              </w:rPr>
              <w:t>Isabel</w:t>
            </w:r>
          </w:p>
        </w:tc>
        <w:tc>
          <w:tcPr>
            <w:tcW w:type="dxa" w:w="936"/>
          </w:tcPr>
          <w:p>
            <w:pPr>
              <w:spacing w:line="240" w:lineRule="auto" w:after="0"/>
              <w:jc w:val="left"/>
            </w:pPr>
            <w:r>
              <w:rPr>
                <w:rFonts w:ascii="Calibri" w:hAnsi="Calibri"/>
                <w:b w:val="0"/>
                <w:i w:val="0"/>
                <w:sz w:val="14"/>
              </w:rPr>
              <w:t>03/08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O3; selección de arquitectura</w:t>
            </w:r>
          </w:p>
        </w:tc>
      </w:tr>
      <w:tr>
        <w:tc>
          <w:tcPr>
            <w:tcW w:type="dxa" w:w="503"/>
          </w:tcPr>
          <w:p>
            <w:pPr>
              <w:spacing w:line="240" w:lineRule="auto" w:after="0"/>
              <w:jc w:val="left"/>
            </w:pPr>
            <w:r>
              <w:rPr>
                <w:rFonts w:ascii="Calibri" w:hAnsi="Calibri"/>
                <w:b w:val="0"/>
                <w:i w:val="0"/>
                <w:sz w:val="14"/>
              </w:rPr>
              <w:t>9</w:t>
            </w:r>
          </w:p>
        </w:tc>
        <w:tc>
          <w:tcPr>
            <w:tcW w:type="dxa" w:w="3960"/>
          </w:tcPr>
          <w:p>
            <w:pPr>
              <w:spacing w:line="240" w:lineRule="auto" w:after="0"/>
              <w:jc w:val="left"/>
            </w:pPr>
            <w:r>
              <w:rPr>
                <w:rFonts w:ascii="Calibri" w:hAnsi="Calibri"/>
                <w:b w:val="0"/>
                <w:i w:val="0"/>
                <w:sz w:val="14"/>
              </w:rPr>
              <w:t>Crear notebook SHAP global/local, explicar tres casos y redactar la sección 5.3.</w:t>
            </w:r>
          </w:p>
        </w:tc>
        <w:tc>
          <w:tcPr>
            <w:tcW w:type="dxa" w:w="1224"/>
          </w:tcPr>
          <w:p>
            <w:pPr>
              <w:spacing w:line="240" w:lineRule="auto" w:after="0"/>
              <w:jc w:val="left"/>
            </w:pPr>
            <w:r>
              <w:rPr>
                <w:rFonts w:ascii="Calibri" w:hAnsi="Calibri"/>
                <w:b w:val="0"/>
                <w:i w:val="0"/>
                <w:sz w:val="14"/>
              </w:rPr>
              <w:t>Diego</w:t>
            </w:r>
          </w:p>
        </w:tc>
        <w:tc>
          <w:tcPr>
            <w:tcW w:type="dxa" w:w="936"/>
          </w:tcPr>
          <w:p>
            <w:pPr>
              <w:spacing w:line="240" w:lineRule="auto" w:after="0"/>
              <w:jc w:val="left"/>
            </w:pPr>
            <w:r>
              <w:rPr>
                <w:rFonts w:ascii="Calibri" w:hAnsi="Calibri"/>
                <w:b w:val="0"/>
                <w:i w:val="0"/>
                <w:sz w:val="14"/>
              </w:rPr>
              <w:t>09/08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O4; RF-10 y explicabilidad</w:t>
            </w:r>
          </w:p>
        </w:tc>
      </w:tr>
      <w:tr>
        <w:tc>
          <w:tcPr>
            <w:tcW w:type="dxa" w:w="503"/>
          </w:tcPr>
          <w:p>
            <w:pPr>
              <w:spacing w:line="240" w:lineRule="auto" w:after="0"/>
              <w:jc w:val="left"/>
            </w:pPr>
            <w:r>
              <w:rPr>
                <w:rFonts w:ascii="Calibri" w:hAnsi="Calibri"/>
                <w:b w:val="0"/>
                <w:i w:val="0"/>
                <w:sz w:val="14"/>
              </w:rPr>
              <w:t>10</w:t>
            </w:r>
          </w:p>
        </w:tc>
        <w:tc>
          <w:tcPr>
            <w:tcW w:type="dxa" w:w="3960"/>
          </w:tcPr>
          <w:p>
            <w:pPr>
              <w:spacing w:line="240" w:lineRule="auto" w:after="0"/>
              <w:jc w:val="left"/>
            </w:pPr>
            <w:r>
              <w:rPr>
                <w:rFonts w:ascii="Calibri" w:hAnsi="Calibri"/>
                <w:b w:val="0"/>
                <w:i w:val="0"/>
                <w:sz w:val="14"/>
              </w:rPr>
              <w:t>Implementar backend de inferencia y validación.</w:t>
            </w:r>
          </w:p>
        </w:tc>
        <w:tc>
          <w:tcPr>
            <w:tcW w:type="dxa" w:w="1224"/>
          </w:tcPr>
          <w:p>
            <w:pPr>
              <w:spacing w:line="240" w:lineRule="auto" w:after="0"/>
              <w:jc w:val="left"/>
            </w:pPr>
            <w:r>
              <w:rPr>
                <w:rFonts w:ascii="Calibri" w:hAnsi="Calibri"/>
                <w:b w:val="0"/>
                <w:i w:val="0"/>
                <w:sz w:val="14"/>
              </w:rPr>
              <w:t>Gabriel</w:t>
            </w:r>
          </w:p>
        </w:tc>
        <w:tc>
          <w:tcPr>
            <w:tcW w:type="dxa" w:w="936"/>
          </w:tcPr>
          <w:p>
            <w:pPr>
              <w:spacing w:line="240" w:lineRule="auto" w:after="0"/>
              <w:jc w:val="left"/>
            </w:pPr>
            <w:r>
              <w:rPr>
                <w:rFonts w:ascii="Calibri" w:hAnsi="Calibri"/>
                <w:b w:val="0"/>
                <w:i w:val="0"/>
                <w:sz w:val="14"/>
              </w:rPr>
              <w:t>12/08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O4; RF-08 y RF-09</w:t>
            </w:r>
          </w:p>
        </w:tc>
      </w:tr>
      <w:tr>
        <w:tc>
          <w:tcPr>
            <w:tcW w:type="dxa" w:w="503"/>
          </w:tcPr>
          <w:p>
            <w:pPr>
              <w:spacing w:line="240" w:lineRule="auto" w:after="0"/>
              <w:jc w:val="left"/>
            </w:pPr>
            <w:r>
              <w:rPr>
                <w:rFonts w:ascii="Calibri" w:hAnsi="Calibri"/>
                <w:b w:val="0"/>
                <w:i w:val="0"/>
                <w:sz w:val="14"/>
              </w:rPr>
              <w:t>11</w:t>
            </w:r>
          </w:p>
        </w:tc>
        <w:tc>
          <w:tcPr>
            <w:tcW w:type="dxa" w:w="3960"/>
          </w:tcPr>
          <w:p>
            <w:pPr>
              <w:spacing w:line="240" w:lineRule="auto" w:after="0"/>
              <w:jc w:val="left"/>
            </w:pPr>
            <w:r>
              <w:rPr>
                <w:rFonts w:ascii="Calibri" w:hAnsi="Calibri"/>
                <w:b w:val="0"/>
                <w:i w:val="0"/>
                <w:sz w:val="14"/>
              </w:rPr>
              <w:t>Crear interfaz Streamlit y monitoreo básico.</w:t>
            </w:r>
          </w:p>
        </w:tc>
        <w:tc>
          <w:tcPr>
            <w:tcW w:type="dxa" w:w="1224"/>
          </w:tcPr>
          <w:p>
            <w:pPr>
              <w:spacing w:line="240" w:lineRule="auto" w:after="0"/>
              <w:jc w:val="left"/>
            </w:pPr>
            <w:r>
              <w:rPr>
                <w:rFonts w:ascii="Calibri" w:hAnsi="Calibri"/>
                <w:b w:val="0"/>
                <w:i w:val="0"/>
                <w:sz w:val="14"/>
              </w:rPr>
              <w:t>Gabriel</w:t>
            </w:r>
          </w:p>
        </w:tc>
        <w:tc>
          <w:tcPr>
            <w:tcW w:type="dxa" w:w="936"/>
          </w:tcPr>
          <w:p>
            <w:pPr>
              <w:spacing w:line="240" w:lineRule="auto" w:after="0"/>
              <w:jc w:val="left"/>
            </w:pPr>
            <w:r>
              <w:rPr>
                <w:rFonts w:ascii="Calibri" w:hAnsi="Calibri"/>
                <w:b w:val="0"/>
                <w:i w:val="0"/>
                <w:sz w:val="14"/>
              </w:rPr>
              <w:t>16/08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O4; usabilidad y monitoreabilidad</w:t>
            </w:r>
          </w:p>
        </w:tc>
      </w:tr>
      <w:tr>
        <w:tc>
          <w:tcPr>
            <w:tcW w:type="dxa" w:w="503"/>
          </w:tcPr>
          <w:p>
            <w:pPr>
              <w:spacing w:line="240" w:lineRule="auto" w:after="0"/>
              <w:jc w:val="left"/>
            </w:pPr>
            <w:r>
              <w:rPr>
                <w:rFonts w:ascii="Calibri" w:hAnsi="Calibri"/>
                <w:b w:val="0"/>
                <w:i w:val="0"/>
                <w:sz w:val="14"/>
              </w:rPr>
              <w:t>12</w:t>
            </w:r>
          </w:p>
        </w:tc>
        <w:tc>
          <w:tcPr>
            <w:tcW w:type="dxa" w:w="3960"/>
          </w:tcPr>
          <w:p>
            <w:pPr>
              <w:spacing w:line="240" w:lineRule="auto" w:after="0"/>
              <w:jc w:val="left"/>
            </w:pPr>
            <w:r>
              <w:rPr>
                <w:rFonts w:ascii="Calibri" w:hAnsi="Calibri"/>
                <w:b w:val="0"/>
                <w:i w:val="0"/>
                <w:sz w:val="14"/>
              </w:rPr>
              <w:t>Actualizar README, requirements y probar la ejecución completa.</w:t>
            </w:r>
          </w:p>
        </w:tc>
        <w:tc>
          <w:tcPr>
            <w:tcW w:type="dxa" w:w="1224"/>
          </w:tcPr>
          <w:p>
            <w:pPr>
              <w:spacing w:line="240" w:lineRule="auto" w:after="0"/>
              <w:jc w:val="left"/>
            </w:pPr>
            <w:r>
              <w:rPr>
                <w:rFonts w:ascii="Calibri" w:hAnsi="Calibri"/>
                <w:b w:val="0"/>
                <w:i w:val="0"/>
                <w:sz w:val="14"/>
              </w:rPr>
              <w:t>Equipo</w:t>
            </w:r>
          </w:p>
        </w:tc>
        <w:tc>
          <w:tcPr>
            <w:tcW w:type="dxa" w:w="936"/>
          </w:tcPr>
          <w:p>
            <w:pPr>
              <w:spacing w:line="240" w:lineRule="auto" w:after="0"/>
              <w:jc w:val="left"/>
            </w:pPr>
            <w:r>
              <w:rPr>
                <w:rFonts w:ascii="Calibri" w:hAnsi="Calibri"/>
                <w:b w:val="0"/>
                <w:i w:val="0"/>
                <w:sz w:val="14"/>
              </w:rPr>
              <w:t>20/08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RF-12; reproducibilidad</w:t>
            </w:r>
          </w:p>
        </w:tc>
      </w:tr>
      <w:tr>
        <w:tc>
          <w:tcPr>
            <w:tcW w:type="dxa" w:w="503"/>
          </w:tcPr>
          <w:p>
            <w:pPr>
              <w:spacing w:line="240" w:lineRule="auto" w:after="0"/>
              <w:jc w:val="left"/>
            </w:pPr>
            <w:r>
              <w:rPr>
                <w:rFonts w:ascii="Calibri" w:hAnsi="Calibri"/>
                <w:b w:val="0"/>
                <w:i w:val="0"/>
                <w:sz w:val="14"/>
              </w:rPr>
              <w:t>13</w:t>
            </w:r>
          </w:p>
        </w:tc>
        <w:tc>
          <w:tcPr>
            <w:tcW w:type="dxa" w:w="3960"/>
          </w:tcPr>
          <w:p>
            <w:pPr>
              <w:spacing w:line="240" w:lineRule="auto" w:after="0"/>
              <w:jc w:val="left"/>
            </w:pPr>
            <w:r>
              <w:rPr>
                <w:rFonts w:ascii="Calibri" w:hAnsi="Calibri"/>
                <w:b w:val="0"/>
                <w:i w:val="0"/>
                <w:sz w:val="14"/>
              </w:rPr>
              <w:t>Integrar refinamiento, SHAP, aplicación y resultados al informe.</w:t>
            </w:r>
          </w:p>
        </w:tc>
        <w:tc>
          <w:tcPr>
            <w:tcW w:type="dxa" w:w="1224"/>
          </w:tcPr>
          <w:p>
            <w:pPr>
              <w:spacing w:line="240" w:lineRule="auto" w:after="0"/>
              <w:jc w:val="left"/>
            </w:pPr>
            <w:r>
              <w:rPr>
                <w:rFonts w:ascii="Calibri" w:hAnsi="Calibri"/>
                <w:b w:val="0"/>
                <w:i w:val="0"/>
                <w:sz w:val="14"/>
              </w:rPr>
              <w:t>Equipo</w:t>
            </w:r>
          </w:p>
        </w:tc>
        <w:tc>
          <w:tcPr>
            <w:tcW w:type="dxa" w:w="936"/>
          </w:tcPr>
          <w:p>
            <w:pPr>
              <w:spacing w:line="240" w:lineRule="auto" w:after="0"/>
              <w:jc w:val="left"/>
            </w:pPr>
            <w:r>
              <w:rPr>
                <w:rFonts w:ascii="Calibri" w:hAnsi="Calibri"/>
                <w:b w:val="0"/>
                <w:i w:val="0"/>
                <w:sz w:val="14"/>
              </w:rPr>
              <w:t>23/08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O3 y O4</w:t>
            </w:r>
          </w:p>
        </w:tc>
      </w:tr>
      <w:tr>
        <w:tc>
          <w:tcPr>
            <w:tcW w:type="dxa" w:w="503"/>
          </w:tcPr>
          <w:p>
            <w:pPr>
              <w:spacing w:line="240" w:lineRule="auto" w:after="0"/>
              <w:jc w:val="left"/>
            </w:pPr>
            <w:r>
              <w:rPr>
                <w:rFonts w:ascii="Calibri" w:hAnsi="Calibri"/>
                <w:b w:val="0"/>
                <w:i w:val="0"/>
                <w:sz w:val="14"/>
              </w:rPr>
              <w:t>14</w:t>
            </w:r>
          </w:p>
        </w:tc>
        <w:tc>
          <w:tcPr>
            <w:tcW w:type="dxa" w:w="3960"/>
          </w:tcPr>
          <w:p>
            <w:pPr>
              <w:spacing w:line="240" w:lineRule="auto" w:after="0"/>
              <w:jc w:val="left"/>
            </w:pPr>
            <w:r>
              <w:rPr>
                <w:rFonts w:ascii="Calibri" w:hAnsi="Calibri"/>
                <w:b w:val="0"/>
                <w:i w:val="0"/>
                <w:sz w:val="14"/>
              </w:rPr>
              <w:t>Revisión cruzada, APA, formato y entrega PDF.</w:t>
            </w:r>
          </w:p>
        </w:tc>
        <w:tc>
          <w:tcPr>
            <w:tcW w:type="dxa" w:w="1224"/>
          </w:tcPr>
          <w:p>
            <w:pPr>
              <w:spacing w:line="240" w:lineRule="auto" w:after="0"/>
              <w:jc w:val="left"/>
            </w:pPr>
            <w:r>
              <w:rPr>
                <w:rFonts w:ascii="Calibri" w:hAnsi="Calibri"/>
                <w:b w:val="0"/>
                <w:i w:val="0"/>
                <w:sz w:val="14"/>
              </w:rPr>
              <w:t>Equipo</w:t>
            </w:r>
          </w:p>
        </w:tc>
        <w:tc>
          <w:tcPr>
            <w:tcW w:type="dxa" w:w="936"/>
          </w:tcPr>
          <w:p>
            <w:pPr>
              <w:spacing w:line="240" w:lineRule="auto" w:after="0"/>
              <w:jc w:val="left"/>
            </w:pPr>
            <w:r>
              <w:rPr>
                <w:rFonts w:ascii="Calibri" w:hAnsi="Calibri"/>
                <w:b w:val="0"/>
                <w:i w:val="0"/>
                <w:sz w:val="14"/>
              </w:rPr>
              <w:t>24-28/08</w:t>
            </w:r>
          </w:p>
        </w:tc>
        <w:tc>
          <w:tcPr>
            <w:tcW w:type="dxa" w:w="1152"/>
            <w:shd w:fill="FFF2CC"/>
          </w:tcPr>
          <w:p>
            <w:pPr>
              <w:spacing w:line="240" w:lineRule="auto" w:after="0"/>
              <w:jc w:val="left"/>
            </w:pPr>
            <w:r>
              <w:rPr>
                <w:rFonts w:ascii="Calibri" w:hAnsi="Calibri"/>
                <w:b w:val="0"/>
                <w:i w:val="0"/>
                <w:sz w:val="14"/>
              </w:rPr>
              <w:t>Pendiente</w:t>
            </w:r>
          </w:p>
        </w:tc>
        <w:tc>
          <w:tcPr>
            <w:tcW w:type="dxa" w:w="2304"/>
          </w:tcPr>
          <w:p>
            <w:pPr>
              <w:spacing w:line="240" w:lineRule="auto" w:after="0"/>
              <w:jc w:val="left"/>
            </w:pPr>
            <w:r>
              <w:rPr>
                <w:rFonts w:ascii="Calibri" w:hAnsi="Calibri"/>
                <w:b w:val="0"/>
                <w:i w:val="0"/>
                <w:sz w:val="14"/>
              </w:rPr>
              <w:t>Todos</w:t>
            </w:r>
          </w:p>
        </w:tc>
      </w:tr>
    </w:tbl>
    <w:p>
      <w:pPr>
        <w:spacing w:after="40"/>
      </w:pPr>
    </w:p>
    <w:p w14:paraId="5963C756" w14:textId="5BD2D2C6" w:rsidR="00E73629" w:rsidRPr="00DB3242" w:rsidRDefault="00E73629" w:rsidP="00E73629">
      <w:pPr>
        <w:pageBreakBefore/>
        <w:widowControl/>
        <w:autoSpaceDE/>
        <w:autoSpaceDN/>
        <w:spacing w:before="100" w:beforeAutospacing="1" w:after="100" w:afterAutospacing="1" w:line="276" w:lineRule="auto"/>
        <w:jc w:val="both"/>
        <w:outlineLvl w:val="1"/>
        <w:rPr>
          <w:rFonts w:asciiTheme="minorHAnsi" w:eastAsia="Times New Roman" w:hAnsiTheme="minorHAnsi" w:cstheme="minorHAnsi"/>
          <w:b/>
          <w:bCs/>
          <w:sz w:val="36"/>
          <w:szCs w:val="36"/>
          <w:lang w:val="es-419" w:eastAsia="es-419"/>
        </w:rPr>
      </w:pPr>
      <w:r>
        <w:rPr>
          <w:rFonts w:ascii="Calibri" w:hAnsi="Calibri"/>
          <w:b/>
          <w:i w:val="0"/>
          <w:sz w:val="22"/>
        </w:rPr>
        <w:t>IV. Desarrollo del proyecto</w:t>
      </w:r>
    </w:p>
    <w:p w14:paraId="4E7B456C" w14:textId="77777777" w:rsidR="005263E7" w:rsidRPr="00DB3242" w:rsidRDefault="00E73629" w:rsidP="005263E7">
      <w:pPr>
        <w:pStyle w:val="Prrafodelista"/>
        <w:widowControl/>
        <w:numPr>
          <w:ilvl w:val="0"/>
          <w:numId w:val="5"/>
        </w:numPr>
        <w:autoSpaceDE/>
        <w:autoSpaceDN/>
        <w:spacing w:before="100" w:beforeAutospacing="1" w:after="100" w:afterAutospacing="1" w:line="276" w:lineRule="auto"/>
        <w:outlineLvl w:val="2"/>
        <w:rPr>
          <w:rFonts w:asciiTheme="minorHAnsi" w:eastAsia="Times New Roman" w:hAnsiTheme="minorHAnsi" w:cstheme="minorHAnsi"/>
          <w:b/>
          <w:bCs/>
          <w:sz w:val="27"/>
          <w:szCs w:val="27"/>
          <w:lang w:val="es-419" w:eastAsia="es-419"/>
        </w:rPr>
      </w:pPr>
      <w:r w:rsidRPr="00DB3242">
        <w:rPr>
          <w:rFonts w:asciiTheme="minorHAnsi" w:eastAsia="Times New Roman" w:hAnsiTheme="minorHAnsi" w:cstheme="minorHAnsi"/>
          <w:b/>
          <w:bCs/>
          <w:sz w:val="27"/>
          <w:szCs w:val="27"/>
          <w:lang w:val="es-419" w:eastAsia="es-419"/>
        </w:rPr>
        <w:t>Análisis exploratorio de datos</w:t>
      </w:r>
    </w:p>
    <w:p w14:paraId="024A435D" w14:textId="77777777" w:rsidR="00327A41" w:rsidRDefault="00327A41" w:rsidP="003B0150">
      <w:pPr>
        <w:pStyle w:val="Prrafodelista"/>
        <w:ind w:left="426" w:firstLine="0"/>
        <w:rPr>
          <w:rFonts w:asciiTheme="minorHAnsi" w:hAnsiTheme="minorHAnsi"/>
          <w:lang w:eastAsia="es-419"/>
        </w:rPr>
      </w:pPr>
    </w:p>
    <w:p w14:paraId="525F5C8F" w14:textId="77777777" w:rsidR="00F047F3" w:rsidRPr="0042519E" w:rsidRDefault="00F047F3" w:rsidP="00F047F3">
      <w:pPr>
        <w:keepNext/>
        <w:spacing w:before="120" w:after="120"/>
      </w:pPr>
      <w:r>
        <w:rPr>
          <w:rFonts w:ascii="Calibri" w:hAnsi="Calibri"/>
          <w:b/>
          <w:i w:val="0"/>
          <w:sz w:val="22"/>
        </w:rPr>
        <w:t>4.1.1 Objetivo y procedencia del conjunto de datos</w:t>
      </w:r>
    </w:p>
    <w:p w14:paraId="2F6EB058" w14:textId="77777777" w:rsidR="00F047F3" w:rsidRDefault="00F047F3" w:rsidP="00F047F3">
      <w:pPr>
        <w:spacing w:after="120" w:line="276" w:lineRule="auto"/>
        <w:jc w:val="both"/>
        <w:rPr>
          <w:rFonts w:eastAsia="Calibri"/>
        </w:rPr>
      </w:pPr>
      <w:r w:rsidRPr="0042519E">
        <w:rPr>
          <w:rFonts w:eastAsia="Calibri" w:ascii="Calibri" w:hAnsi="Calibri"/>
          <w:b w:val="0"/>
          <w:i w:val="0"/>
          <w:sz w:val="22"/>
        </w:rPr>
        <w:t>El proyecto busca predecir el abandono de clientes (</w:t>
      </w:r>
      <w:proofErr w:type="spellStart"/>
      <w:r w:rsidRPr="0042519E">
        <w:rPr>
          <w:rFonts w:eastAsia="Calibri" w:ascii="Calibri" w:hAnsi="Calibri"/>
          <w:b w:val="0"/>
          <w:i w:val="0"/>
          <w:sz w:val="22"/>
        </w:rPr>
        <w:t>churn</w:t>
      </w:r>
      <w:proofErr w:type="spellEnd"/>
      <w:r w:rsidRPr="0042519E">
        <w:rPr>
          <w:rFonts w:eastAsia="Calibri" w:ascii="Calibri" w:hAnsi="Calibri"/>
          <w:b w:val="0"/>
          <w:i w:val="0"/>
          <w:sz w:val="22"/>
        </w:rPr>
        <w:t xml:space="preserve">) a partir de información demográfica, contractual, de uso, facturación, soporte y satisfacción. Se utilizó el conjunto </w:t>
      </w:r>
      <w:proofErr w:type="spellStart"/>
      <w:r w:rsidRPr="0042519E">
        <w:rPr>
          <w:rFonts w:eastAsia="Calibri" w:ascii="Calibri" w:hAnsi="Calibri"/>
          <w:b w:val="0"/>
          <w:i w:val="0"/>
          <w:sz w:val="22"/>
        </w:rPr>
        <w:t>Customer</w:t>
      </w:r>
      <w:proofErr w:type="spellEnd"/>
      <w:r w:rsidRPr="0042519E">
        <w:rPr>
          <w:rFonts w:eastAsia="Calibri" w:ascii="Calibri" w:hAnsi="Calibri"/>
          <w:b w:val="0"/>
          <w:i w:val="0"/>
          <w:sz w:val="22"/>
        </w:rPr>
        <w:t xml:space="preserve"> </w:t>
      </w:r>
      <w:proofErr w:type="spellStart"/>
      <w:r w:rsidRPr="0042519E">
        <w:rPr>
          <w:rFonts w:eastAsia="Calibri" w:ascii="Calibri" w:hAnsi="Calibri"/>
          <w:b w:val="0"/>
          <w:i w:val="0"/>
          <w:sz w:val="22"/>
        </w:rPr>
        <w:t>Churn</w:t>
      </w:r>
      <w:proofErr w:type="spellEnd"/>
      <w:r w:rsidRPr="0042519E">
        <w:rPr>
          <w:rFonts w:eastAsia="Calibri" w:ascii="Calibri" w:hAnsi="Calibri"/>
          <w:b w:val="0"/>
          <w:i w:val="0"/>
          <w:sz w:val="22"/>
        </w:rPr>
        <w:t xml:space="preserve"> </w:t>
      </w:r>
      <w:proofErr w:type="spellStart"/>
      <w:r w:rsidRPr="0042519E">
        <w:rPr>
          <w:rFonts w:eastAsia="Calibri" w:ascii="Calibri" w:hAnsi="Calibri"/>
          <w:b w:val="0"/>
          <w:i w:val="0"/>
          <w:sz w:val="22"/>
        </w:rPr>
        <w:t>Prediction</w:t>
      </w:r>
      <w:proofErr w:type="spellEnd"/>
      <w:r w:rsidRPr="0042519E">
        <w:rPr>
          <w:rFonts w:eastAsia="Calibri" w:ascii="Calibri" w:hAnsi="Calibri"/>
          <w:b w:val="0"/>
          <w:i w:val="0"/>
          <w:sz w:val="22"/>
        </w:rPr>
        <w:t xml:space="preserve"> Business </w:t>
      </w:r>
      <w:proofErr w:type="spellStart"/>
      <w:r w:rsidRPr="0042519E">
        <w:rPr>
          <w:rFonts w:eastAsia="Calibri" w:ascii="Calibri" w:hAnsi="Calibri"/>
          <w:b w:val="0"/>
          <w:i w:val="0"/>
          <w:sz w:val="22"/>
        </w:rPr>
        <w:t>Dataset</w:t>
      </w:r>
      <w:proofErr w:type="spellEnd"/>
      <w:r w:rsidRPr="0042519E">
        <w:rPr>
          <w:rFonts w:eastAsia="Calibri" w:ascii="Calibri" w:hAnsi="Calibri"/>
          <w:b w:val="0"/>
          <w:i w:val="0"/>
          <w:sz w:val="22"/>
        </w:rPr>
        <w:t xml:space="preserve">, publicado en </w:t>
      </w:r>
      <w:proofErr w:type="spellStart"/>
      <w:r w:rsidRPr="0042519E">
        <w:rPr>
          <w:rFonts w:eastAsia="Calibri" w:ascii="Calibri" w:hAnsi="Calibri"/>
          <w:b w:val="0"/>
          <w:i w:val="0"/>
          <w:sz w:val="22"/>
        </w:rPr>
        <w:t>Kaggle</w:t>
      </w:r>
      <w:proofErr w:type="spellEnd"/>
      <w:r w:rsidRPr="0042519E">
        <w:rPr>
          <w:rFonts w:eastAsia="Calibri" w:ascii="Calibri" w:hAnsi="Calibri"/>
          <w:b w:val="0"/>
          <w:i w:val="0"/>
          <w:sz w:val="22"/>
        </w:rPr>
        <w:t xml:space="preserve">, compuesto por 10.000 observaciones y 32 variables. Cada fila representa un cliente y la variable objetivo </w:t>
      </w:r>
      <w:proofErr w:type="spellStart"/>
      <w:r w:rsidRPr="0042519E">
        <w:rPr>
          <w:rFonts w:eastAsia="Calibri" w:ascii="Calibri" w:hAnsi="Calibri"/>
          <w:b w:val="0"/>
          <w:i w:val="0"/>
          <w:sz w:val="22"/>
        </w:rPr>
        <w:t>churn</w:t>
      </w:r>
      <w:proofErr w:type="spellEnd"/>
      <w:r w:rsidRPr="0042519E">
        <w:rPr>
          <w:rFonts w:eastAsia="Calibri" w:ascii="Calibri" w:hAnsi="Calibri"/>
          <w:b w:val="0"/>
          <w:i w:val="0"/>
          <w:sz w:val="22"/>
        </w:rPr>
        <w:t xml:space="preserve"> toma el valor 0 cuando el cliente permanece y 1 cuando abandona (</w:t>
      </w:r>
      <w:proofErr w:type="spellStart"/>
      <w:r w:rsidRPr="0042519E">
        <w:rPr>
          <w:rFonts w:eastAsia="Calibri" w:ascii="Calibri" w:hAnsi="Calibri"/>
          <w:b w:val="0"/>
          <w:i w:val="0"/>
          <w:sz w:val="22"/>
        </w:rPr>
        <w:t>Miah</w:t>
      </w:r>
      <w:proofErr w:type="spellEnd"/>
      <w:r w:rsidRPr="0042519E">
        <w:rPr>
          <w:rFonts w:eastAsia="Calibri" w:ascii="Calibri" w:hAnsi="Calibri"/>
          <w:b w:val="0"/>
          <w:i w:val="0"/>
          <w:sz w:val="22"/>
        </w:rPr>
        <w:t>, 2025).</w:t>
      </w:r>
    </w:p>
    <w:p w14:paraId="446FE401" w14:textId="77777777" w:rsidR="00F047F3" w:rsidRPr="0042519E" w:rsidRDefault="00F047F3" w:rsidP="00F047F3">
      <w:pPr>
        <w:spacing w:after="120" w:line="276" w:lineRule="auto"/>
        <w:jc w:val="both"/>
      </w:pPr>
    </w:p>
    <w:p w14:paraId="138AD182" w14:textId="77777777" w:rsidR="00F047F3" w:rsidRDefault="00F047F3" w:rsidP="00F047F3">
      <w:pPr>
        <w:spacing w:after="120" w:line="276" w:lineRule="auto"/>
        <w:jc w:val="both"/>
        <w:rPr>
          <w:rFonts w:eastAsia="Calibri"/>
        </w:rPr>
      </w:pPr>
      <w:r w:rsidRPr="0042519E">
        <w:rPr>
          <w:rFonts w:eastAsia="Calibri" w:ascii="Calibri" w:hAnsi="Calibri"/>
          <w:b w:val="0"/>
          <w:i w:val="0"/>
          <w:sz w:val="22"/>
        </w:rPr>
        <w:t>La elección del conjunto de datos es pertinente porque combina variables numéricas y categóricas, presenta una clase minoritaria de interés comercial y permite abordar el ciclo completo de un proyecto de clasificación: control de calidad, análisis exploratorio, preprocesamiento, balanceo, comparación de modelos y evaluación.</w:t>
      </w:r>
    </w:p>
    <w:p w14:paraId="4F942538" w14:textId="77777777" w:rsidR="00F047F3" w:rsidRDefault="00F047F3" w:rsidP="00F047F3">
      <w:pPr>
        <w:spacing w:after="120" w:line="276" w:lineRule="auto"/>
        <w:jc w:val="both"/>
      </w:pPr>
      <w:r>
        <w:rPr>
          <w:rFonts w:ascii="Calibri" w:hAnsi="Calibri"/>
          <w:b w:val="0"/>
          <w:i w:val="0"/>
          <w:sz w:val="22"/>
        </w:rPr>
        <w:t xml:space="preserve">Cabe señalar que el conjunto de datos probablemente es sintético: la propia página del </w:t>
      </w:r>
      <w:proofErr w:type="spellStart"/>
      <w:r>
        <w:rPr>
          <w:rFonts w:ascii="Calibri" w:hAnsi="Calibri"/>
          <w:b w:val="0"/>
          <w:i w:val="0"/>
          <w:sz w:val="22"/>
        </w:rPr>
        <w:t>dataset</w:t>
      </w:r>
      <w:proofErr w:type="spellEnd"/>
      <w:r>
        <w:rPr>
          <w:rFonts w:ascii="Calibri" w:hAnsi="Calibri"/>
          <w:b w:val="0"/>
          <w:i w:val="0"/>
          <w:sz w:val="22"/>
        </w:rPr>
        <w:t xml:space="preserve"> en </w:t>
      </w:r>
      <w:proofErr w:type="spellStart"/>
      <w:r>
        <w:rPr>
          <w:rFonts w:ascii="Calibri" w:hAnsi="Calibri"/>
          <w:b w:val="0"/>
          <w:i w:val="0"/>
          <w:sz w:val="22"/>
        </w:rPr>
        <w:t>Kaggle</w:t>
      </w:r>
      <w:proofErr w:type="spellEnd"/>
      <w:r>
        <w:rPr>
          <w:rFonts w:ascii="Calibri" w:hAnsi="Calibri"/>
          <w:b w:val="0"/>
          <w:i w:val="0"/>
          <w:sz w:val="22"/>
        </w:rPr>
        <w:t xml:space="preserve"> lo describe como «</w:t>
      </w:r>
      <w:proofErr w:type="spellStart"/>
      <w:r>
        <w:rPr>
          <w:rFonts w:ascii="Calibri" w:hAnsi="Calibri"/>
          <w:b w:val="0"/>
          <w:i w:val="0"/>
          <w:sz w:val="22"/>
        </w:rPr>
        <w:t>synthetic</w:t>
      </w:r>
      <w:proofErr w:type="spellEnd"/>
      <w:r>
        <w:rPr>
          <w:rFonts w:ascii="Calibri" w:hAnsi="Calibri"/>
          <w:b w:val="0"/>
          <w:i w:val="0"/>
          <w:sz w:val="22"/>
        </w:rPr>
        <w:t xml:space="preserve"> </w:t>
      </w:r>
      <w:proofErr w:type="spellStart"/>
      <w:r>
        <w:rPr>
          <w:rFonts w:ascii="Calibri" w:hAnsi="Calibri"/>
          <w:b w:val="0"/>
          <w:i w:val="0"/>
          <w:sz w:val="22"/>
        </w:rPr>
        <w:t>but</w:t>
      </w:r>
      <w:proofErr w:type="spellEnd"/>
      <w:r>
        <w:rPr>
          <w:rFonts w:ascii="Calibri" w:hAnsi="Calibri"/>
          <w:b w:val="0"/>
          <w:i w:val="0"/>
          <w:sz w:val="22"/>
        </w:rPr>
        <w:t xml:space="preserve"> </w:t>
      </w:r>
      <w:proofErr w:type="spellStart"/>
      <w:r>
        <w:rPr>
          <w:rFonts w:ascii="Calibri" w:hAnsi="Calibri"/>
          <w:b w:val="0"/>
          <w:i w:val="0"/>
          <w:sz w:val="22"/>
        </w:rPr>
        <w:t>business-realistic</w:t>
      </w:r>
      <w:proofErr w:type="spellEnd"/>
      <w:r>
        <w:rPr>
          <w:rFonts w:ascii="Calibri" w:hAnsi="Calibri"/>
          <w:b w:val="0"/>
          <w:i w:val="0"/>
          <w:sz w:val="22"/>
        </w:rPr>
        <w:t>», generado mediante reglas de negocio combinadas con ruido probabilístico para simular correlaciones plausibles entre variables (</w:t>
      </w:r>
      <w:proofErr w:type="spellStart"/>
      <w:r>
        <w:rPr>
          <w:rFonts w:ascii="Calibri" w:hAnsi="Calibri"/>
          <w:b w:val="0"/>
          <w:i w:val="0"/>
          <w:sz w:val="22"/>
        </w:rPr>
        <w:t>Miah</w:t>
      </w:r>
      <w:proofErr w:type="spellEnd"/>
      <w:r>
        <w:rPr>
          <w:rFonts w:ascii="Calibri" w:hAnsi="Calibri"/>
          <w:b w:val="0"/>
          <w:i w:val="0"/>
          <w:sz w:val="22"/>
        </w:rPr>
        <w:t>, 2025). Esto no invalida su uso con fines académicos, pero implica que las métricas obtenidas a lo largo de este informe deben interpretarse como una evaluación preliminar del enfoque metodológico, y no como una medición del desempeño esperado sobre datos reales de clientes.</w:t>
      </w:r>
    </w:p>
    <w:p w14:paraId="0164A9A4" w14:textId="77777777" w:rsidR="00F047F3" w:rsidRPr="0042519E" w:rsidRDefault="00F047F3" w:rsidP="00F047F3">
      <w:pPr>
        <w:spacing w:after="120" w:line="276" w:lineRule="auto"/>
        <w:jc w:val="both"/>
      </w:pPr>
    </w:p>
    <w:p w14:paraId="0DCCB952" w14:textId="77777777" w:rsidR="00F047F3" w:rsidRPr="0042519E" w:rsidRDefault="00F047F3" w:rsidP="00F047F3">
      <w:pPr>
        <w:keepNext/>
        <w:spacing w:before="120" w:after="120"/>
      </w:pPr>
      <w:r>
        <w:rPr>
          <w:rFonts w:ascii="Calibri" w:hAnsi="Calibri"/>
          <w:b/>
          <w:i w:val="0"/>
          <w:sz w:val="22"/>
        </w:rPr>
        <w:t>4.1.2 Descripción de las variables</w:t>
      </w:r>
    </w:p>
    <w:p w14:paraId="01EE2FDF" w14:textId="77777777" w:rsidR="00F047F3" w:rsidRPr="0042519E" w:rsidRDefault="00F047F3" w:rsidP="00F047F3">
      <w:pPr>
        <w:keepNext/>
        <w:spacing w:before="80" w:after="60" w:line="276" w:lineRule="auto"/>
      </w:pPr>
      <w:r>
        <w:rPr>
          <w:rFonts w:ascii="Calibri" w:hAnsi="Calibri"/>
          <w:b w:val="0"/>
          <w:i w:val="0"/>
          <w:sz w:val="22"/>
        </w:rPr>
        <w:t>Tabla 2. Diccionario completo de variables del dataset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44"/>
        <w:gridCol w:w="1512"/>
        <w:gridCol w:w="4104"/>
        <w:gridCol w:w="2664"/>
      </w:tblGrid>
      <w:tr w:rsidR="00F047F3" w14:paraId="2D1DA077" w14:textId="77777777" w:rsidTr="00FC7B67">
        <w:trPr>
          <w:tblHeader/>
          <w:jc w:val="center"/>
        </w:trPr>
        <w:tc>
          <w:tcPr>
            <w:tcW w:w="1944" w:type="dxa"/>
            <w:shd w:val="clear" w:color="auto" w:fill="D9EAF7"/>
            <w:vAlign w:val="center"/>
          </w:tcPr>
          <w:p w14:paraId="29AF3C04" w14:textId="77777777" w:rsidR="00F047F3" w:rsidRDefault="00F047F3" w:rsidP="00FC7B67">
            <w:r>
              <w:rPr>
                <w:rFonts w:eastAsia="Calibri"/>
                <w:b/>
                <w:sz w:val="14"/>
              </w:rPr>
              <w:t>Variable</w:t>
            </w:r>
          </w:p>
        </w:tc>
        <w:tc>
          <w:tcPr>
            <w:tcW w:w="1512" w:type="dxa"/>
            <w:shd w:val="clear" w:color="auto" w:fill="D9EAF7"/>
            <w:vAlign w:val="center"/>
          </w:tcPr>
          <w:p w14:paraId="429E37EA" w14:textId="77777777" w:rsidR="00F047F3" w:rsidRDefault="00F047F3" w:rsidP="00FC7B67">
            <w:r>
              <w:rPr>
                <w:rFonts w:eastAsia="Calibri"/>
                <w:b/>
                <w:sz w:val="14"/>
              </w:rPr>
              <w:t>Tipo</w:t>
            </w:r>
          </w:p>
        </w:tc>
        <w:tc>
          <w:tcPr>
            <w:tcW w:w="4104" w:type="dxa"/>
            <w:shd w:val="clear" w:color="auto" w:fill="D9EAF7"/>
            <w:vAlign w:val="center"/>
          </w:tcPr>
          <w:p w14:paraId="4AD3E5A9" w14:textId="77777777" w:rsidR="00F047F3" w:rsidRDefault="00F047F3" w:rsidP="00FC7B67">
            <w:r>
              <w:rPr>
                <w:rFonts w:eastAsia="Calibri"/>
                <w:b/>
                <w:sz w:val="14"/>
              </w:rPr>
              <w:t>Descripción</w:t>
            </w:r>
          </w:p>
        </w:tc>
        <w:tc>
          <w:tcPr>
            <w:tcW w:w="2664" w:type="dxa"/>
            <w:shd w:val="clear" w:color="auto" w:fill="D9EAF7"/>
            <w:vAlign w:val="center"/>
          </w:tcPr>
          <w:p w14:paraId="3E1E57DD" w14:textId="77777777" w:rsidR="00F047F3" w:rsidRDefault="00F047F3" w:rsidP="00FC7B67">
            <w:r>
              <w:rPr>
                <w:rFonts w:eastAsia="Calibri"/>
                <w:b/>
                <w:sz w:val="14"/>
              </w:rPr>
              <w:t>Rango o categorías</w:t>
            </w:r>
          </w:p>
        </w:tc>
      </w:tr>
      <w:tr w:rsidR="00F047F3" w14:paraId="50A32EFA" w14:textId="77777777" w:rsidTr="00FC7B67">
        <w:trPr>
          <w:cantSplit/>
          <w:jc w:val="center"/>
        </w:trPr>
        <w:tc>
          <w:tcPr>
            <w:tcW w:w="1944" w:type="dxa"/>
            <w:vAlign w:val="center"/>
          </w:tcPr>
          <w:p w14:paraId="64A1AD46" w14:textId="77777777" w:rsidR="00F047F3" w:rsidRDefault="00F047F3" w:rsidP="00FC7B67">
            <w:proofErr w:type="spellStart"/>
            <w:r>
              <w:rPr>
                <w:rFonts w:eastAsia="Calibri"/>
                <w:sz w:val="14"/>
              </w:rPr>
              <w:t>customer_id</w:t>
            </w:r>
            <w:proofErr w:type="spellEnd"/>
          </w:p>
        </w:tc>
        <w:tc>
          <w:tcPr>
            <w:tcW w:w="1512" w:type="dxa"/>
            <w:vAlign w:val="center"/>
          </w:tcPr>
          <w:p w14:paraId="2981518A" w14:textId="77777777" w:rsidR="00F047F3" w:rsidRDefault="00F047F3" w:rsidP="00FC7B67">
            <w:r>
              <w:rPr>
                <w:rFonts w:eastAsia="Calibri"/>
                <w:sz w:val="14"/>
              </w:rPr>
              <w:t>Categórica</w:t>
            </w:r>
          </w:p>
        </w:tc>
        <w:tc>
          <w:tcPr>
            <w:tcW w:w="4104" w:type="dxa"/>
            <w:vAlign w:val="center"/>
          </w:tcPr>
          <w:p w14:paraId="6121DF51" w14:textId="77777777" w:rsidR="00F047F3" w:rsidRDefault="00F047F3" w:rsidP="00FC7B67">
            <w:r>
              <w:rPr>
                <w:rFonts w:eastAsia="Calibri"/>
                <w:sz w:val="14"/>
              </w:rPr>
              <w:t>Identificador único del cliente.</w:t>
            </w:r>
          </w:p>
        </w:tc>
        <w:tc>
          <w:tcPr>
            <w:tcW w:w="2664" w:type="dxa"/>
            <w:vAlign w:val="center"/>
          </w:tcPr>
          <w:p w14:paraId="6B810B80" w14:textId="77777777" w:rsidR="00F047F3" w:rsidRDefault="00F047F3" w:rsidP="00FC7B67">
            <w:r>
              <w:rPr>
                <w:rFonts w:eastAsia="Calibri"/>
                <w:sz w:val="14"/>
              </w:rPr>
              <w:t>10000 categorías</w:t>
            </w:r>
          </w:p>
        </w:tc>
      </w:tr>
      <w:tr w:rsidR="00F047F3" w14:paraId="6D1FE60D" w14:textId="77777777" w:rsidTr="00FC7B67">
        <w:trPr>
          <w:cantSplit/>
          <w:jc w:val="center"/>
        </w:trPr>
        <w:tc>
          <w:tcPr>
            <w:tcW w:w="1944" w:type="dxa"/>
            <w:vAlign w:val="center"/>
          </w:tcPr>
          <w:p w14:paraId="1F4E01DE" w14:textId="77777777" w:rsidR="00F047F3" w:rsidRDefault="00F047F3" w:rsidP="00FC7B67">
            <w:proofErr w:type="spellStart"/>
            <w:r>
              <w:rPr>
                <w:rFonts w:eastAsia="Calibri"/>
                <w:sz w:val="14"/>
              </w:rPr>
              <w:t>gender</w:t>
            </w:r>
            <w:proofErr w:type="spellEnd"/>
          </w:p>
        </w:tc>
        <w:tc>
          <w:tcPr>
            <w:tcW w:w="1512" w:type="dxa"/>
            <w:vAlign w:val="center"/>
          </w:tcPr>
          <w:p w14:paraId="0EAA5B59" w14:textId="77777777" w:rsidR="00F047F3" w:rsidRDefault="00F047F3" w:rsidP="00FC7B67">
            <w:r>
              <w:rPr>
                <w:rFonts w:eastAsia="Calibri"/>
                <w:sz w:val="14"/>
              </w:rPr>
              <w:t>Categórica</w:t>
            </w:r>
          </w:p>
        </w:tc>
        <w:tc>
          <w:tcPr>
            <w:tcW w:w="4104" w:type="dxa"/>
            <w:vAlign w:val="center"/>
          </w:tcPr>
          <w:p w14:paraId="387F1390" w14:textId="77777777" w:rsidR="00F047F3" w:rsidRDefault="00F047F3" w:rsidP="00FC7B67">
            <w:r>
              <w:rPr>
                <w:rFonts w:eastAsia="Calibri"/>
                <w:sz w:val="14"/>
              </w:rPr>
              <w:t>Género declarado del cliente.</w:t>
            </w:r>
          </w:p>
        </w:tc>
        <w:tc>
          <w:tcPr>
            <w:tcW w:w="2664" w:type="dxa"/>
            <w:vAlign w:val="center"/>
          </w:tcPr>
          <w:p w14:paraId="7E1E57EC" w14:textId="77777777" w:rsidR="00F047F3" w:rsidRDefault="00F047F3" w:rsidP="00FC7B67">
            <w:proofErr w:type="spellStart"/>
            <w:r>
              <w:rPr>
                <w:rFonts w:eastAsia="Calibri"/>
                <w:sz w:val="14"/>
              </w:rPr>
              <w:t>Female</w:t>
            </w:r>
            <w:proofErr w:type="spellEnd"/>
            <w:r>
              <w:rPr>
                <w:rFonts w:eastAsia="Calibri"/>
                <w:sz w:val="14"/>
              </w:rPr>
              <w:t>, Male</w:t>
            </w:r>
          </w:p>
        </w:tc>
      </w:tr>
      <w:tr w:rsidR="00F047F3" w14:paraId="3572401A" w14:textId="77777777" w:rsidTr="00FC7B67">
        <w:trPr>
          <w:cantSplit/>
          <w:jc w:val="center"/>
        </w:trPr>
        <w:tc>
          <w:tcPr>
            <w:tcW w:w="1944" w:type="dxa"/>
            <w:vAlign w:val="center"/>
          </w:tcPr>
          <w:p w14:paraId="7BC98185" w14:textId="77777777" w:rsidR="00F047F3" w:rsidRDefault="00F047F3" w:rsidP="00FC7B67">
            <w:proofErr w:type="spellStart"/>
            <w:r>
              <w:rPr>
                <w:rFonts w:eastAsia="Calibri"/>
                <w:sz w:val="14"/>
              </w:rPr>
              <w:t>age</w:t>
            </w:r>
            <w:proofErr w:type="spellEnd"/>
          </w:p>
        </w:tc>
        <w:tc>
          <w:tcPr>
            <w:tcW w:w="1512" w:type="dxa"/>
            <w:vAlign w:val="center"/>
          </w:tcPr>
          <w:p w14:paraId="7C7AD4CE" w14:textId="77777777" w:rsidR="00F047F3" w:rsidRDefault="00F047F3" w:rsidP="00FC7B67">
            <w:r>
              <w:rPr>
                <w:rFonts w:eastAsia="Calibri"/>
                <w:sz w:val="14"/>
              </w:rPr>
              <w:t>Numérica</w:t>
            </w:r>
          </w:p>
        </w:tc>
        <w:tc>
          <w:tcPr>
            <w:tcW w:w="4104" w:type="dxa"/>
            <w:vAlign w:val="center"/>
          </w:tcPr>
          <w:p w14:paraId="0F42EF08" w14:textId="77777777" w:rsidR="00F047F3" w:rsidRDefault="00F047F3" w:rsidP="00FC7B67">
            <w:r>
              <w:rPr>
                <w:rFonts w:eastAsia="Calibri"/>
                <w:sz w:val="14"/>
              </w:rPr>
              <w:t>Edad del cliente en años.</w:t>
            </w:r>
          </w:p>
        </w:tc>
        <w:tc>
          <w:tcPr>
            <w:tcW w:w="2664" w:type="dxa"/>
            <w:vAlign w:val="center"/>
          </w:tcPr>
          <w:p w14:paraId="15D8B3B1" w14:textId="77777777" w:rsidR="00F047F3" w:rsidRDefault="00F047F3" w:rsidP="00FC7B67">
            <w:r>
              <w:rPr>
                <w:rFonts w:eastAsia="Calibri"/>
                <w:sz w:val="14"/>
              </w:rPr>
              <w:t>18 a 74</w:t>
            </w:r>
          </w:p>
        </w:tc>
      </w:tr>
      <w:tr w:rsidR="00F047F3" w14:paraId="426096F3" w14:textId="77777777" w:rsidTr="00FC7B67">
        <w:trPr>
          <w:cantSplit/>
          <w:jc w:val="center"/>
        </w:trPr>
        <w:tc>
          <w:tcPr>
            <w:tcW w:w="1944" w:type="dxa"/>
            <w:vAlign w:val="center"/>
          </w:tcPr>
          <w:p w14:paraId="7B120520" w14:textId="77777777" w:rsidR="00F047F3" w:rsidRDefault="00F047F3" w:rsidP="00FC7B67">
            <w:r>
              <w:rPr>
                <w:rFonts w:eastAsia="Calibri"/>
                <w:sz w:val="14"/>
              </w:rPr>
              <w:t>country</w:t>
            </w:r>
          </w:p>
        </w:tc>
        <w:tc>
          <w:tcPr>
            <w:tcW w:w="1512" w:type="dxa"/>
            <w:vAlign w:val="center"/>
          </w:tcPr>
          <w:p w14:paraId="7D5B9B1A" w14:textId="77777777" w:rsidR="00F047F3" w:rsidRDefault="00F047F3" w:rsidP="00FC7B67">
            <w:r>
              <w:rPr>
                <w:rFonts w:eastAsia="Calibri"/>
                <w:sz w:val="14"/>
              </w:rPr>
              <w:t>Categórica</w:t>
            </w:r>
          </w:p>
        </w:tc>
        <w:tc>
          <w:tcPr>
            <w:tcW w:w="4104" w:type="dxa"/>
            <w:vAlign w:val="center"/>
          </w:tcPr>
          <w:p w14:paraId="3E5A25AA" w14:textId="77777777" w:rsidR="00F047F3" w:rsidRDefault="00F047F3" w:rsidP="00FC7B67">
            <w:r>
              <w:rPr>
                <w:rFonts w:eastAsia="Calibri"/>
                <w:sz w:val="14"/>
              </w:rPr>
              <w:t>País asociado al cliente.</w:t>
            </w:r>
          </w:p>
        </w:tc>
        <w:tc>
          <w:tcPr>
            <w:tcW w:w="2664" w:type="dxa"/>
            <w:vAlign w:val="center"/>
          </w:tcPr>
          <w:p w14:paraId="2363AFEB" w14:textId="77777777" w:rsidR="00F047F3" w:rsidRDefault="00F047F3" w:rsidP="00FC7B67">
            <w:r>
              <w:rPr>
                <w:rFonts w:eastAsia="Calibri"/>
                <w:sz w:val="14"/>
              </w:rPr>
              <w:t xml:space="preserve">Australia, Bangladesh, </w:t>
            </w:r>
            <w:proofErr w:type="spellStart"/>
            <w:r>
              <w:rPr>
                <w:rFonts w:eastAsia="Calibri"/>
                <w:sz w:val="14"/>
              </w:rPr>
              <w:t>Canada</w:t>
            </w:r>
            <w:proofErr w:type="spellEnd"/>
            <w:r>
              <w:rPr>
                <w:rFonts w:eastAsia="Calibri"/>
                <w:sz w:val="14"/>
              </w:rPr>
              <w:t xml:space="preserve">, </w:t>
            </w:r>
            <w:proofErr w:type="spellStart"/>
            <w:r>
              <w:rPr>
                <w:rFonts w:eastAsia="Calibri"/>
                <w:sz w:val="14"/>
              </w:rPr>
              <w:t>Germany</w:t>
            </w:r>
            <w:proofErr w:type="spellEnd"/>
            <w:r>
              <w:rPr>
                <w:rFonts w:eastAsia="Calibri"/>
                <w:sz w:val="14"/>
              </w:rPr>
              <w:t>, India, UK, USA</w:t>
            </w:r>
          </w:p>
        </w:tc>
      </w:tr>
      <w:tr w:rsidR="00F047F3" w:rsidRPr="0042519E" w14:paraId="0D6B608F" w14:textId="77777777" w:rsidTr="00FC7B67">
        <w:trPr>
          <w:cantSplit/>
          <w:jc w:val="center"/>
        </w:trPr>
        <w:tc>
          <w:tcPr>
            <w:tcW w:w="1944" w:type="dxa"/>
            <w:vAlign w:val="center"/>
          </w:tcPr>
          <w:p w14:paraId="0E8BB42F" w14:textId="77777777" w:rsidR="00F047F3" w:rsidRDefault="00F047F3" w:rsidP="00FC7B67">
            <w:proofErr w:type="spellStart"/>
            <w:r>
              <w:rPr>
                <w:rFonts w:eastAsia="Calibri"/>
                <w:sz w:val="14"/>
              </w:rPr>
              <w:t>city</w:t>
            </w:r>
            <w:proofErr w:type="spellEnd"/>
          </w:p>
        </w:tc>
        <w:tc>
          <w:tcPr>
            <w:tcW w:w="1512" w:type="dxa"/>
            <w:vAlign w:val="center"/>
          </w:tcPr>
          <w:p w14:paraId="208C22A1" w14:textId="77777777" w:rsidR="00F047F3" w:rsidRDefault="00F047F3" w:rsidP="00FC7B67">
            <w:r>
              <w:rPr>
                <w:rFonts w:eastAsia="Calibri"/>
                <w:sz w:val="14"/>
              </w:rPr>
              <w:t>Categórica</w:t>
            </w:r>
          </w:p>
        </w:tc>
        <w:tc>
          <w:tcPr>
            <w:tcW w:w="4104" w:type="dxa"/>
            <w:vAlign w:val="center"/>
          </w:tcPr>
          <w:p w14:paraId="3B192CC4" w14:textId="77777777" w:rsidR="00F047F3" w:rsidRDefault="00F047F3" w:rsidP="00FC7B67">
            <w:r>
              <w:rPr>
                <w:rFonts w:eastAsia="Calibri"/>
                <w:sz w:val="14"/>
              </w:rPr>
              <w:t>Ciudad asociada al cliente.</w:t>
            </w:r>
          </w:p>
        </w:tc>
        <w:tc>
          <w:tcPr>
            <w:tcW w:w="2664" w:type="dxa"/>
            <w:vAlign w:val="center"/>
          </w:tcPr>
          <w:p w14:paraId="4FD73079" w14:textId="77777777" w:rsidR="00F047F3" w:rsidRPr="0042519E" w:rsidRDefault="00F047F3" w:rsidP="00FC7B67">
            <w:pPr>
              <w:rPr>
                <w:lang w:val="en-US"/>
              </w:rPr>
            </w:pPr>
            <w:r w:rsidRPr="0042519E">
              <w:rPr>
                <w:rFonts w:eastAsia="Calibri"/>
                <w:sz w:val="14"/>
                <w:lang w:val="en-US"/>
              </w:rPr>
              <w:t>Berlin, Delhi, Dhaka, London, New York, Sydney, Toronto</w:t>
            </w:r>
          </w:p>
        </w:tc>
      </w:tr>
      <w:tr w:rsidR="00F047F3" w14:paraId="3FFEA6BC" w14:textId="77777777" w:rsidTr="00FC7B67">
        <w:trPr>
          <w:cantSplit/>
          <w:jc w:val="center"/>
        </w:trPr>
        <w:tc>
          <w:tcPr>
            <w:tcW w:w="1944" w:type="dxa"/>
            <w:vAlign w:val="center"/>
          </w:tcPr>
          <w:p w14:paraId="6B64162E" w14:textId="77777777" w:rsidR="00F047F3" w:rsidRDefault="00F047F3" w:rsidP="00FC7B67">
            <w:proofErr w:type="spellStart"/>
            <w:r>
              <w:rPr>
                <w:rFonts w:eastAsia="Calibri"/>
                <w:sz w:val="14"/>
              </w:rPr>
              <w:t>customer_segment</w:t>
            </w:r>
            <w:proofErr w:type="spellEnd"/>
          </w:p>
        </w:tc>
        <w:tc>
          <w:tcPr>
            <w:tcW w:w="1512" w:type="dxa"/>
            <w:vAlign w:val="center"/>
          </w:tcPr>
          <w:p w14:paraId="79B3C071" w14:textId="77777777" w:rsidR="00F047F3" w:rsidRDefault="00F047F3" w:rsidP="00FC7B67">
            <w:r>
              <w:rPr>
                <w:rFonts w:eastAsia="Calibri"/>
                <w:sz w:val="14"/>
              </w:rPr>
              <w:t>Categórica</w:t>
            </w:r>
          </w:p>
        </w:tc>
        <w:tc>
          <w:tcPr>
            <w:tcW w:w="4104" w:type="dxa"/>
            <w:vAlign w:val="center"/>
          </w:tcPr>
          <w:p w14:paraId="7FEAB83E" w14:textId="77777777" w:rsidR="00F047F3" w:rsidRDefault="00F047F3" w:rsidP="00FC7B67">
            <w:r>
              <w:rPr>
                <w:rFonts w:eastAsia="Calibri"/>
                <w:sz w:val="14"/>
              </w:rPr>
              <w:t>Segmento comercial del cliente.</w:t>
            </w:r>
          </w:p>
        </w:tc>
        <w:tc>
          <w:tcPr>
            <w:tcW w:w="2664" w:type="dxa"/>
            <w:vAlign w:val="center"/>
          </w:tcPr>
          <w:p w14:paraId="6AAB12D7" w14:textId="77777777" w:rsidR="00F047F3" w:rsidRDefault="00F047F3" w:rsidP="00FC7B67">
            <w:r>
              <w:rPr>
                <w:rFonts w:eastAsia="Calibri"/>
                <w:sz w:val="14"/>
              </w:rPr>
              <w:t>Enterprise, Individual, SME</w:t>
            </w:r>
          </w:p>
        </w:tc>
      </w:tr>
      <w:tr w:rsidR="00F047F3" w14:paraId="4099AE92" w14:textId="77777777" w:rsidTr="00FC7B67">
        <w:trPr>
          <w:cantSplit/>
          <w:jc w:val="center"/>
        </w:trPr>
        <w:tc>
          <w:tcPr>
            <w:tcW w:w="1944" w:type="dxa"/>
            <w:vAlign w:val="center"/>
          </w:tcPr>
          <w:p w14:paraId="274F51F7" w14:textId="77777777" w:rsidR="00F047F3" w:rsidRDefault="00F047F3" w:rsidP="00FC7B67">
            <w:proofErr w:type="spellStart"/>
            <w:r>
              <w:rPr>
                <w:rFonts w:eastAsia="Calibri"/>
                <w:sz w:val="14"/>
              </w:rPr>
              <w:t>tenure_months</w:t>
            </w:r>
            <w:proofErr w:type="spellEnd"/>
          </w:p>
        </w:tc>
        <w:tc>
          <w:tcPr>
            <w:tcW w:w="1512" w:type="dxa"/>
            <w:vAlign w:val="center"/>
          </w:tcPr>
          <w:p w14:paraId="29083824" w14:textId="77777777" w:rsidR="00F047F3" w:rsidRDefault="00F047F3" w:rsidP="00FC7B67">
            <w:r>
              <w:rPr>
                <w:rFonts w:eastAsia="Calibri"/>
                <w:sz w:val="14"/>
              </w:rPr>
              <w:t>Numérica</w:t>
            </w:r>
          </w:p>
        </w:tc>
        <w:tc>
          <w:tcPr>
            <w:tcW w:w="4104" w:type="dxa"/>
            <w:vAlign w:val="center"/>
          </w:tcPr>
          <w:p w14:paraId="3B5E7487" w14:textId="77777777" w:rsidR="00F047F3" w:rsidRDefault="00F047F3" w:rsidP="00FC7B67">
            <w:r>
              <w:rPr>
                <w:rFonts w:eastAsia="Calibri"/>
                <w:sz w:val="14"/>
              </w:rPr>
              <w:t>Antigüedad del cliente en meses.</w:t>
            </w:r>
          </w:p>
        </w:tc>
        <w:tc>
          <w:tcPr>
            <w:tcW w:w="2664" w:type="dxa"/>
            <w:vAlign w:val="center"/>
          </w:tcPr>
          <w:p w14:paraId="31A92268" w14:textId="77777777" w:rsidR="00F047F3" w:rsidRDefault="00F047F3" w:rsidP="00FC7B67">
            <w:r>
              <w:rPr>
                <w:rFonts w:eastAsia="Calibri"/>
                <w:sz w:val="14"/>
              </w:rPr>
              <w:t>1 a 59</w:t>
            </w:r>
          </w:p>
        </w:tc>
      </w:tr>
      <w:tr w:rsidR="00F047F3" w14:paraId="6CAA07FA" w14:textId="77777777" w:rsidTr="00FC7B67">
        <w:trPr>
          <w:cantSplit/>
          <w:jc w:val="center"/>
        </w:trPr>
        <w:tc>
          <w:tcPr>
            <w:tcW w:w="1944" w:type="dxa"/>
            <w:vAlign w:val="center"/>
          </w:tcPr>
          <w:p w14:paraId="62CAF91E" w14:textId="77777777" w:rsidR="00F047F3" w:rsidRDefault="00F047F3" w:rsidP="00FC7B67">
            <w:proofErr w:type="spellStart"/>
            <w:r>
              <w:rPr>
                <w:rFonts w:eastAsia="Calibri"/>
                <w:sz w:val="14"/>
              </w:rPr>
              <w:t>signup_channel</w:t>
            </w:r>
            <w:proofErr w:type="spellEnd"/>
          </w:p>
        </w:tc>
        <w:tc>
          <w:tcPr>
            <w:tcW w:w="1512" w:type="dxa"/>
            <w:vAlign w:val="center"/>
          </w:tcPr>
          <w:p w14:paraId="1FC3EB30" w14:textId="77777777" w:rsidR="00F047F3" w:rsidRDefault="00F047F3" w:rsidP="00FC7B67">
            <w:r>
              <w:rPr>
                <w:rFonts w:eastAsia="Calibri"/>
                <w:sz w:val="14"/>
              </w:rPr>
              <w:t>Categórica</w:t>
            </w:r>
          </w:p>
        </w:tc>
        <w:tc>
          <w:tcPr>
            <w:tcW w:w="4104" w:type="dxa"/>
            <w:vAlign w:val="center"/>
          </w:tcPr>
          <w:p w14:paraId="3A224A82" w14:textId="77777777" w:rsidR="00F047F3" w:rsidRDefault="00F047F3" w:rsidP="00FC7B67">
            <w:r>
              <w:rPr>
                <w:rFonts w:eastAsia="Calibri"/>
                <w:sz w:val="14"/>
              </w:rPr>
              <w:t>Canal utilizado para registrarse.</w:t>
            </w:r>
          </w:p>
        </w:tc>
        <w:tc>
          <w:tcPr>
            <w:tcW w:w="2664" w:type="dxa"/>
            <w:vAlign w:val="center"/>
          </w:tcPr>
          <w:p w14:paraId="50912E4C" w14:textId="77777777" w:rsidR="00F047F3" w:rsidRDefault="00F047F3" w:rsidP="00FC7B67">
            <w:r>
              <w:rPr>
                <w:rFonts w:eastAsia="Calibri"/>
                <w:sz w:val="14"/>
              </w:rPr>
              <w:t xml:space="preserve">Mobile, </w:t>
            </w:r>
            <w:proofErr w:type="spellStart"/>
            <w:r>
              <w:rPr>
                <w:rFonts w:eastAsia="Calibri"/>
                <w:sz w:val="14"/>
              </w:rPr>
              <w:t>Referral</w:t>
            </w:r>
            <w:proofErr w:type="spellEnd"/>
            <w:r>
              <w:rPr>
                <w:rFonts w:eastAsia="Calibri"/>
                <w:sz w:val="14"/>
              </w:rPr>
              <w:t>, Web</w:t>
            </w:r>
          </w:p>
        </w:tc>
      </w:tr>
      <w:tr w:rsidR="00F047F3" w14:paraId="6E1866D5" w14:textId="77777777" w:rsidTr="00FC7B67">
        <w:trPr>
          <w:cantSplit/>
          <w:jc w:val="center"/>
        </w:trPr>
        <w:tc>
          <w:tcPr>
            <w:tcW w:w="1944" w:type="dxa"/>
            <w:vAlign w:val="center"/>
          </w:tcPr>
          <w:p w14:paraId="5200F103" w14:textId="77777777" w:rsidR="00F047F3" w:rsidRDefault="00F047F3" w:rsidP="00FC7B67">
            <w:proofErr w:type="spellStart"/>
            <w:r>
              <w:rPr>
                <w:rFonts w:eastAsia="Calibri"/>
                <w:sz w:val="14"/>
              </w:rPr>
              <w:t>contract_type</w:t>
            </w:r>
            <w:proofErr w:type="spellEnd"/>
          </w:p>
        </w:tc>
        <w:tc>
          <w:tcPr>
            <w:tcW w:w="1512" w:type="dxa"/>
            <w:vAlign w:val="center"/>
          </w:tcPr>
          <w:p w14:paraId="092AEF36" w14:textId="77777777" w:rsidR="00F047F3" w:rsidRDefault="00F047F3" w:rsidP="00FC7B67">
            <w:r>
              <w:rPr>
                <w:rFonts w:eastAsia="Calibri"/>
                <w:sz w:val="14"/>
              </w:rPr>
              <w:t>Categórica</w:t>
            </w:r>
          </w:p>
        </w:tc>
        <w:tc>
          <w:tcPr>
            <w:tcW w:w="4104" w:type="dxa"/>
            <w:vAlign w:val="center"/>
          </w:tcPr>
          <w:p w14:paraId="4F27AC67" w14:textId="77777777" w:rsidR="00F047F3" w:rsidRDefault="00F047F3" w:rsidP="00FC7B67">
            <w:r>
              <w:rPr>
                <w:rFonts w:eastAsia="Calibri"/>
                <w:sz w:val="14"/>
              </w:rPr>
              <w:t>Tipo o duración del contrato.</w:t>
            </w:r>
          </w:p>
        </w:tc>
        <w:tc>
          <w:tcPr>
            <w:tcW w:w="2664" w:type="dxa"/>
            <w:vAlign w:val="center"/>
          </w:tcPr>
          <w:p w14:paraId="400DD7B1" w14:textId="77777777" w:rsidR="00F047F3" w:rsidRDefault="00F047F3" w:rsidP="00FC7B67">
            <w:proofErr w:type="spellStart"/>
            <w:r>
              <w:rPr>
                <w:rFonts w:eastAsia="Calibri"/>
                <w:sz w:val="14"/>
              </w:rPr>
              <w:t>Monthly</w:t>
            </w:r>
            <w:proofErr w:type="spellEnd"/>
            <w:r>
              <w:rPr>
                <w:rFonts w:eastAsia="Calibri"/>
                <w:sz w:val="14"/>
              </w:rPr>
              <w:t xml:space="preserve">, </w:t>
            </w:r>
            <w:proofErr w:type="spellStart"/>
            <w:r>
              <w:rPr>
                <w:rFonts w:eastAsia="Calibri"/>
                <w:sz w:val="14"/>
              </w:rPr>
              <w:t>Quarterly</w:t>
            </w:r>
            <w:proofErr w:type="spellEnd"/>
            <w:r>
              <w:rPr>
                <w:rFonts w:eastAsia="Calibri"/>
                <w:sz w:val="14"/>
              </w:rPr>
              <w:t xml:space="preserve">, </w:t>
            </w:r>
            <w:proofErr w:type="spellStart"/>
            <w:r>
              <w:rPr>
                <w:rFonts w:eastAsia="Calibri"/>
                <w:sz w:val="14"/>
              </w:rPr>
              <w:t>Yearly</w:t>
            </w:r>
            <w:proofErr w:type="spellEnd"/>
          </w:p>
        </w:tc>
      </w:tr>
      <w:tr w:rsidR="00F047F3" w14:paraId="79F7E1E3" w14:textId="77777777" w:rsidTr="00FC7B67">
        <w:trPr>
          <w:cantSplit/>
          <w:jc w:val="center"/>
        </w:trPr>
        <w:tc>
          <w:tcPr>
            <w:tcW w:w="1944" w:type="dxa"/>
            <w:vAlign w:val="center"/>
          </w:tcPr>
          <w:p w14:paraId="392DE8CC" w14:textId="77777777" w:rsidR="00F047F3" w:rsidRDefault="00F047F3" w:rsidP="00FC7B67">
            <w:proofErr w:type="spellStart"/>
            <w:r>
              <w:rPr>
                <w:rFonts w:eastAsia="Calibri"/>
                <w:sz w:val="14"/>
              </w:rPr>
              <w:t>monthly_logins</w:t>
            </w:r>
            <w:proofErr w:type="spellEnd"/>
          </w:p>
        </w:tc>
        <w:tc>
          <w:tcPr>
            <w:tcW w:w="1512" w:type="dxa"/>
            <w:vAlign w:val="center"/>
          </w:tcPr>
          <w:p w14:paraId="3148B7D9" w14:textId="77777777" w:rsidR="00F047F3" w:rsidRDefault="00F047F3" w:rsidP="00FC7B67">
            <w:r>
              <w:rPr>
                <w:rFonts w:eastAsia="Calibri"/>
                <w:sz w:val="14"/>
              </w:rPr>
              <w:t>Numérica</w:t>
            </w:r>
          </w:p>
        </w:tc>
        <w:tc>
          <w:tcPr>
            <w:tcW w:w="4104" w:type="dxa"/>
            <w:vAlign w:val="center"/>
          </w:tcPr>
          <w:p w14:paraId="4DC1BC39" w14:textId="77777777" w:rsidR="00F047F3" w:rsidRDefault="00F047F3" w:rsidP="00FC7B67">
            <w:r>
              <w:rPr>
                <w:rFonts w:eastAsia="Calibri"/>
                <w:sz w:val="14"/>
              </w:rPr>
              <w:t>Cantidad de inicios de sesión mensuales.</w:t>
            </w:r>
          </w:p>
        </w:tc>
        <w:tc>
          <w:tcPr>
            <w:tcW w:w="2664" w:type="dxa"/>
            <w:vAlign w:val="center"/>
          </w:tcPr>
          <w:p w14:paraId="1C5EBFFC" w14:textId="77777777" w:rsidR="00F047F3" w:rsidRDefault="00F047F3" w:rsidP="00FC7B67">
            <w:r>
              <w:rPr>
                <w:rFonts w:eastAsia="Calibri"/>
                <w:sz w:val="14"/>
              </w:rPr>
              <w:t>0 a 54</w:t>
            </w:r>
          </w:p>
        </w:tc>
      </w:tr>
      <w:tr w:rsidR="00F047F3" w14:paraId="373EF5F0" w14:textId="77777777" w:rsidTr="00FC7B67">
        <w:trPr>
          <w:cantSplit/>
          <w:jc w:val="center"/>
        </w:trPr>
        <w:tc>
          <w:tcPr>
            <w:tcW w:w="1944" w:type="dxa"/>
            <w:vAlign w:val="center"/>
          </w:tcPr>
          <w:p w14:paraId="35A1BC46" w14:textId="77777777" w:rsidR="00F047F3" w:rsidRDefault="00F047F3" w:rsidP="00FC7B67">
            <w:proofErr w:type="spellStart"/>
            <w:r>
              <w:rPr>
                <w:rFonts w:eastAsia="Calibri"/>
                <w:sz w:val="14"/>
              </w:rPr>
              <w:t>weekly_active_days</w:t>
            </w:r>
            <w:proofErr w:type="spellEnd"/>
          </w:p>
        </w:tc>
        <w:tc>
          <w:tcPr>
            <w:tcW w:w="1512" w:type="dxa"/>
            <w:vAlign w:val="center"/>
          </w:tcPr>
          <w:p w14:paraId="18C0982F" w14:textId="77777777" w:rsidR="00F047F3" w:rsidRDefault="00F047F3" w:rsidP="00FC7B67">
            <w:r>
              <w:rPr>
                <w:rFonts w:eastAsia="Calibri"/>
                <w:sz w:val="14"/>
              </w:rPr>
              <w:t>Numérica</w:t>
            </w:r>
          </w:p>
        </w:tc>
        <w:tc>
          <w:tcPr>
            <w:tcW w:w="4104" w:type="dxa"/>
            <w:vAlign w:val="center"/>
          </w:tcPr>
          <w:p w14:paraId="2F9AF2E1" w14:textId="77777777" w:rsidR="00F047F3" w:rsidRDefault="00F047F3" w:rsidP="00FC7B67">
            <w:r>
              <w:rPr>
                <w:rFonts w:eastAsia="Calibri"/>
                <w:sz w:val="14"/>
              </w:rPr>
              <w:t>Días activos por semana.</w:t>
            </w:r>
          </w:p>
        </w:tc>
        <w:tc>
          <w:tcPr>
            <w:tcW w:w="2664" w:type="dxa"/>
            <w:vAlign w:val="center"/>
          </w:tcPr>
          <w:p w14:paraId="6664773B" w14:textId="77777777" w:rsidR="00F047F3" w:rsidRDefault="00F047F3" w:rsidP="00FC7B67">
            <w:r>
              <w:rPr>
                <w:rFonts w:eastAsia="Calibri"/>
                <w:sz w:val="14"/>
              </w:rPr>
              <w:t>0 a 7</w:t>
            </w:r>
          </w:p>
        </w:tc>
      </w:tr>
      <w:tr w:rsidR="00F047F3" w14:paraId="113BD0BE" w14:textId="77777777" w:rsidTr="00FC7B67">
        <w:trPr>
          <w:cantSplit/>
          <w:jc w:val="center"/>
        </w:trPr>
        <w:tc>
          <w:tcPr>
            <w:tcW w:w="1944" w:type="dxa"/>
            <w:vAlign w:val="center"/>
          </w:tcPr>
          <w:p w14:paraId="056DDA6C" w14:textId="77777777" w:rsidR="00F047F3" w:rsidRDefault="00F047F3" w:rsidP="00FC7B67">
            <w:proofErr w:type="spellStart"/>
            <w:r>
              <w:rPr>
                <w:rFonts w:eastAsia="Calibri"/>
                <w:sz w:val="14"/>
              </w:rPr>
              <w:t>avg_session_time</w:t>
            </w:r>
            <w:proofErr w:type="spellEnd"/>
          </w:p>
        </w:tc>
        <w:tc>
          <w:tcPr>
            <w:tcW w:w="1512" w:type="dxa"/>
            <w:vAlign w:val="center"/>
          </w:tcPr>
          <w:p w14:paraId="626119BB" w14:textId="77777777" w:rsidR="00F047F3" w:rsidRDefault="00F047F3" w:rsidP="00FC7B67">
            <w:r>
              <w:rPr>
                <w:rFonts w:eastAsia="Calibri"/>
                <w:sz w:val="14"/>
              </w:rPr>
              <w:t>Numérica</w:t>
            </w:r>
          </w:p>
        </w:tc>
        <w:tc>
          <w:tcPr>
            <w:tcW w:w="4104" w:type="dxa"/>
            <w:vAlign w:val="center"/>
          </w:tcPr>
          <w:p w14:paraId="4224F320" w14:textId="77777777" w:rsidR="00F047F3" w:rsidRDefault="00F047F3" w:rsidP="00FC7B67">
            <w:r>
              <w:rPr>
                <w:rFonts w:eastAsia="Calibri"/>
                <w:sz w:val="14"/>
              </w:rPr>
              <w:t>Duración promedio de sesión.</w:t>
            </w:r>
          </w:p>
        </w:tc>
        <w:tc>
          <w:tcPr>
            <w:tcW w:w="2664" w:type="dxa"/>
            <w:vAlign w:val="center"/>
          </w:tcPr>
          <w:p w14:paraId="1E8FE473" w14:textId="77777777" w:rsidR="00F047F3" w:rsidRDefault="00F047F3" w:rsidP="00FC7B67">
            <w:r>
              <w:rPr>
                <w:rFonts w:eastAsia="Calibri"/>
                <w:sz w:val="14"/>
              </w:rPr>
              <w:t>1 a 41.9964</w:t>
            </w:r>
          </w:p>
        </w:tc>
      </w:tr>
      <w:tr w:rsidR="00F047F3" w14:paraId="54287F57" w14:textId="77777777" w:rsidTr="00FC7B67">
        <w:trPr>
          <w:cantSplit/>
          <w:jc w:val="center"/>
        </w:trPr>
        <w:tc>
          <w:tcPr>
            <w:tcW w:w="1944" w:type="dxa"/>
            <w:vAlign w:val="center"/>
          </w:tcPr>
          <w:p w14:paraId="3EC3CF02" w14:textId="77777777" w:rsidR="00F047F3" w:rsidRDefault="00F047F3" w:rsidP="00FC7B67">
            <w:proofErr w:type="spellStart"/>
            <w:r>
              <w:rPr>
                <w:rFonts w:eastAsia="Calibri"/>
                <w:sz w:val="14"/>
              </w:rPr>
              <w:t>features_used</w:t>
            </w:r>
            <w:proofErr w:type="spellEnd"/>
          </w:p>
        </w:tc>
        <w:tc>
          <w:tcPr>
            <w:tcW w:w="1512" w:type="dxa"/>
            <w:vAlign w:val="center"/>
          </w:tcPr>
          <w:p w14:paraId="78E94C3A" w14:textId="77777777" w:rsidR="00F047F3" w:rsidRDefault="00F047F3" w:rsidP="00FC7B67">
            <w:r>
              <w:rPr>
                <w:rFonts w:eastAsia="Calibri"/>
                <w:sz w:val="14"/>
              </w:rPr>
              <w:t>Numérica</w:t>
            </w:r>
          </w:p>
        </w:tc>
        <w:tc>
          <w:tcPr>
            <w:tcW w:w="4104" w:type="dxa"/>
            <w:vAlign w:val="center"/>
          </w:tcPr>
          <w:p w14:paraId="291E385F" w14:textId="77777777" w:rsidR="00F047F3" w:rsidRDefault="00F047F3" w:rsidP="00FC7B67">
            <w:r>
              <w:rPr>
                <w:rFonts w:eastAsia="Calibri"/>
                <w:sz w:val="14"/>
              </w:rPr>
              <w:t>Cantidad de funcionalidades utilizadas.</w:t>
            </w:r>
          </w:p>
        </w:tc>
        <w:tc>
          <w:tcPr>
            <w:tcW w:w="2664" w:type="dxa"/>
            <w:vAlign w:val="center"/>
          </w:tcPr>
          <w:p w14:paraId="07654C30" w14:textId="77777777" w:rsidR="00F047F3" w:rsidRDefault="00F047F3" w:rsidP="00FC7B67">
            <w:r>
              <w:rPr>
                <w:rFonts w:eastAsia="Calibri"/>
                <w:sz w:val="14"/>
              </w:rPr>
              <w:t>1 a 15</w:t>
            </w:r>
          </w:p>
        </w:tc>
      </w:tr>
      <w:tr w:rsidR="00F047F3" w14:paraId="1E2FA89B" w14:textId="77777777" w:rsidTr="00FC7B67">
        <w:trPr>
          <w:cantSplit/>
          <w:jc w:val="center"/>
        </w:trPr>
        <w:tc>
          <w:tcPr>
            <w:tcW w:w="1944" w:type="dxa"/>
            <w:vAlign w:val="center"/>
          </w:tcPr>
          <w:p w14:paraId="30AA0566" w14:textId="77777777" w:rsidR="00F047F3" w:rsidRDefault="00F047F3" w:rsidP="00FC7B67">
            <w:proofErr w:type="spellStart"/>
            <w:r>
              <w:rPr>
                <w:rFonts w:eastAsia="Calibri"/>
                <w:sz w:val="14"/>
              </w:rPr>
              <w:t>usage_growth_rate</w:t>
            </w:r>
            <w:proofErr w:type="spellEnd"/>
          </w:p>
        </w:tc>
        <w:tc>
          <w:tcPr>
            <w:tcW w:w="1512" w:type="dxa"/>
            <w:vAlign w:val="center"/>
          </w:tcPr>
          <w:p w14:paraId="059DD6E6" w14:textId="77777777" w:rsidR="00F047F3" w:rsidRDefault="00F047F3" w:rsidP="00FC7B67">
            <w:r>
              <w:rPr>
                <w:rFonts w:eastAsia="Calibri"/>
                <w:sz w:val="14"/>
              </w:rPr>
              <w:t>Numérica</w:t>
            </w:r>
          </w:p>
        </w:tc>
        <w:tc>
          <w:tcPr>
            <w:tcW w:w="4104" w:type="dxa"/>
            <w:vAlign w:val="center"/>
          </w:tcPr>
          <w:p w14:paraId="1349FBEA" w14:textId="77777777" w:rsidR="00F047F3" w:rsidRDefault="00F047F3" w:rsidP="00FC7B67">
            <w:r>
              <w:rPr>
                <w:rFonts w:eastAsia="Calibri"/>
                <w:sz w:val="14"/>
              </w:rPr>
              <w:t>Variación proporcional del uso.</w:t>
            </w:r>
          </w:p>
        </w:tc>
        <w:tc>
          <w:tcPr>
            <w:tcW w:w="2664" w:type="dxa"/>
            <w:vAlign w:val="center"/>
          </w:tcPr>
          <w:p w14:paraId="185208FE" w14:textId="77777777" w:rsidR="00F047F3" w:rsidRDefault="00F047F3" w:rsidP="00FC7B67">
            <w:r>
              <w:rPr>
                <w:rFonts w:eastAsia="Calibri"/>
                <w:sz w:val="14"/>
              </w:rPr>
              <w:t>-0.58 a 0.54</w:t>
            </w:r>
          </w:p>
        </w:tc>
      </w:tr>
      <w:tr w:rsidR="00F047F3" w14:paraId="6D57FBAF" w14:textId="77777777" w:rsidTr="00FC7B67">
        <w:trPr>
          <w:cantSplit/>
          <w:jc w:val="center"/>
        </w:trPr>
        <w:tc>
          <w:tcPr>
            <w:tcW w:w="1944" w:type="dxa"/>
            <w:vAlign w:val="center"/>
          </w:tcPr>
          <w:p w14:paraId="2563FBDB" w14:textId="77777777" w:rsidR="00F047F3" w:rsidRDefault="00F047F3" w:rsidP="00FC7B67">
            <w:proofErr w:type="spellStart"/>
            <w:r>
              <w:rPr>
                <w:rFonts w:eastAsia="Calibri"/>
                <w:sz w:val="14"/>
              </w:rPr>
              <w:t>last_login_days_ago</w:t>
            </w:r>
            <w:proofErr w:type="spellEnd"/>
          </w:p>
        </w:tc>
        <w:tc>
          <w:tcPr>
            <w:tcW w:w="1512" w:type="dxa"/>
            <w:vAlign w:val="center"/>
          </w:tcPr>
          <w:p w14:paraId="07C1C738" w14:textId="77777777" w:rsidR="00F047F3" w:rsidRDefault="00F047F3" w:rsidP="00FC7B67">
            <w:r>
              <w:rPr>
                <w:rFonts w:eastAsia="Calibri"/>
                <w:sz w:val="14"/>
              </w:rPr>
              <w:t>Numérica</w:t>
            </w:r>
          </w:p>
        </w:tc>
        <w:tc>
          <w:tcPr>
            <w:tcW w:w="4104" w:type="dxa"/>
            <w:vAlign w:val="center"/>
          </w:tcPr>
          <w:p w14:paraId="30046DD6" w14:textId="77777777" w:rsidR="00F047F3" w:rsidRDefault="00F047F3" w:rsidP="00FC7B67">
            <w:r>
              <w:rPr>
                <w:rFonts w:eastAsia="Calibri"/>
                <w:sz w:val="14"/>
              </w:rPr>
              <w:t>Días transcurridos desde el último acceso.</w:t>
            </w:r>
          </w:p>
        </w:tc>
        <w:tc>
          <w:tcPr>
            <w:tcW w:w="2664" w:type="dxa"/>
            <w:vAlign w:val="center"/>
          </w:tcPr>
          <w:p w14:paraId="34F670F3" w14:textId="77777777" w:rsidR="00F047F3" w:rsidRDefault="00F047F3" w:rsidP="00FC7B67">
            <w:r>
              <w:rPr>
                <w:rFonts w:eastAsia="Calibri"/>
                <w:sz w:val="14"/>
              </w:rPr>
              <w:t>0 a 80</w:t>
            </w:r>
          </w:p>
        </w:tc>
      </w:tr>
      <w:tr w:rsidR="00F047F3" w14:paraId="4D17B288" w14:textId="77777777" w:rsidTr="00FC7B67">
        <w:trPr>
          <w:cantSplit/>
          <w:jc w:val="center"/>
        </w:trPr>
        <w:tc>
          <w:tcPr>
            <w:tcW w:w="1944" w:type="dxa"/>
            <w:vAlign w:val="center"/>
          </w:tcPr>
          <w:p w14:paraId="635F4782" w14:textId="77777777" w:rsidR="00F047F3" w:rsidRDefault="00F047F3" w:rsidP="00FC7B67">
            <w:proofErr w:type="spellStart"/>
            <w:r>
              <w:rPr>
                <w:rFonts w:eastAsia="Calibri"/>
                <w:sz w:val="14"/>
              </w:rPr>
              <w:t>monthly_fee</w:t>
            </w:r>
            <w:proofErr w:type="spellEnd"/>
          </w:p>
        </w:tc>
        <w:tc>
          <w:tcPr>
            <w:tcW w:w="1512" w:type="dxa"/>
            <w:vAlign w:val="center"/>
          </w:tcPr>
          <w:p w14:paraId="59472576" w14:textId="77777777" w:rsidR="00F047F3" w:rsidRDefault="00F047F3" w:rsidP="00FC7B67">
            <w:r>
              <w:rPr>
                <w:rFonts w:eastAsia="Calibri"/>
                <w:sz w:val="14"/>
              </w:rPr>
              <w:t>Numérica</w:t>
            </w:r>
          </w:p>
        </w:tc>
        <w:tc>
          <w:tcPr>
            <w:tcW w:w="4104" w:type="dxa"/>
            <w:vAlign w:val="center"/>
          </w:tcPr>
          <w:p w14:paraId="1974F48A" w14:textId="77777777" w:rsidR="00F047F3" w:rsidRDefault="00F047F3" w:rsidP="00FC7B67">
            <w:r>
              <w:rPr>
                <w:rFonts w:eastAsia="Calibri"/>
                <w:sz w:val="14"/>
              </w:rPr>
              <w:t>Tarifa mensual pagada por el cliente.</w:t>
            </w:r>
          </w:p>
        </w:tc>
        <w:tc>
          <w:tcPr>
            <w:tcW w:w="2664" w:type="dxa"/>
            <w:vAlign w:val="center"/>
          </w:tcPr>
          <w:p w14:paraId="36D60F5A" w14:textId="77777777" w:rsidR="00F047F3" w:rsidRDefault="00F047F3" w:rsidP="00FC7B67">
            <w:r>
              <w:rPr>
                <w:rFonts w:eastAsia="Calibri"/>
                <w:sz w:val="14"/>
              </w:rPr>
              <w:t>10 a 100</w:t>
            </w:r>
          </w:p>
        </w:tc>
      </w:tr>
      <w:tr w:rsidR="00F047F3" w14:paraId="25DDE890" w14:textId="77777777" w:rsidTr="00FC7B67">
        <w:trPr>
          <w:cantSplit/>
          <w:jc w:val="center"/>
        </w:trPr>
        <w:tc>
          <w:tcPr>
            <w:tcW w:w="1944" w:type="dxa"/>
            <w:vAlign w:val="center"/>
          </w:tcPr>
          <w:p w14:paraId="2128E626" w14:textId="77777777" w:rsidR="00F047F3" w:rsidRDefault="00F047F3" w:rsidP="00FC7B67">
            <w:proofErr w:type="spellStart"/>
            <w:r>
              <w:rPr>
                <w:rFonts w:eastAsia="Calibri"/>
                <w:sz w:val="14"/>
              </w:rPr>
              <w:t>total_revenue</w:t>
            </w:r>
            <w:proofErr w:type="spellEnd"/>
          </w:p>
        </w:tc>
        <w:tc>
          <w:tcPr>
            <w:tcW w:w="1512" w:type="dxa"/>
            <w:vAlign w:val="center"/>
          </w:tcPr>
          <w:p w14:paraId="3911F202" w14:textId="77777777" w:rsidR="00F047F3" w:rsidRDefault="00F047F3" w:rsidP="00FC7B67">
            <w:r>
              <w:rPr>
                <w:rFonts w:eastAsia="Calibri"/>
                <w:sz w:val="14"/>
              </w:rPr>
              <w:t>Numérica</w:t>
            </w:r>
          </w:p>
        </w:tc>
        <w:tc>
          <w:tcPr>
            <w:tcW w:w="4104" w:type="dxa"/>
            <w:vAlign w:val="center"/>
          </w:tcPr>
          <w:p w14:paraId="007E0508" w14:textId="77777777" w:rsidR="00F047F3" w:rsidRDefault="00F047F3" w:rsidP="00FC7B67">
            <w:r>
              <w:rPr>
                <w:rFonts w:eastAsia="Calibri"/>
                <w:sz w:val="14"/>
              </w:rPr>
              <w:t>Ingreso total acumulado por el cliente.</w:t>
            </w:r>
          </w:p>
        </w:tc>
        <w:tc>
          <w:tcPr>
            <w:tcW w:w="2664" w:type="dxa"/>
            <w:vAlign w:val="center"/>
          </w:tcPr>
          <w:p w14:paraId="7D93B043" w14:textId="77777777" w:rsidR="00F047F3" w:rsidRDefault="00F047F3" w:rsidP="00FC7B67">
            <w:r>
              <w:rPr>
                <w:rFonts w:eastAsia="Calibri"/>
                <w:sz w:val="14"/>
              </w:rPr>
              <w:t>10 a 5900</w:t>
            </w:r>
          </w:p>
        </w:tc>
      </w:tr>
      <w:tr w:rsidR="00F047F3" w14:paraId="28D8A857" w14:textId="77777777" w:rsidTr="00FC7B67">
        <w:trPr>
          <w:cantSplit/>
          <w:jc w:val="center"/>
        </w:trPr>
        <w:tc>
          <w:tcPr>
            <w:tcW w:w="1944" w:type="dxa"/>
            <w:vAlign w:val="center"/>
          </w:tcPr>
          <w:p w14:paraId="4D2FA2D2" w14:textId="77777777" w:rsidR="00F047F3" w:rsidRDefault="00F047F3" w:rsidP="00FC7B67">
            <w:proofErr w:type="spellStart"/>
            <w:r>
              <w:rPr>
                <w:rFonts w:eastAsia="Calibri"/>
                <w:sz w:val="14"/>
              </w:rPr>
              <w:t>payment_method</w:t>
            </w:r>
            <w:proofErr w:type="spellEnd"/>
          </w:p>
        </w:tc>
        <w:tc>
          <w:tcPr>
            <w:tcW w:w="1512" w:type="dxa"/>
            <w:vAlign w:val="center"/>
          </w:tcPr>
          <w:p w14:paraId="37862935" w14:textId="77777777" w:rsidR="00F047F3" w:rsidRDefault="00F047F3" w:rsidP="00FC7B67">
            <w:r>
              <w:rPr>
                <w:rFonts w:eastAsia="Calibri"/>
                <w:sz w:val="14"/>
              </w:rPr>
              <w:t>Categórica</w:t>
            </w:r>
          </w:p>
        </w:tc>
        <w:tc>
          <w:tcPr>
            <w:tcW w:w="4104" w:type="dxa"/>
            <w:vAlign w:val="center"/>
          </w:tcPr>
          <w:p w14:paraId="30E7A4B4" w14:textId="77777777" w:rsidR="00F047F3" w:rsidRDefault="00F047F3" w:rsidP="00FC7B67">
            <w:r>
              <w:rPr>
                <w:rFonts w:eastAsia="Calibri"/>
                <w:sz w:val="14"/>
              </w:rPr>
              <w:t>Método de pago principal.</w:t>
            </w:r>
          </w:p>
        </w:tc>
        <w:tc>
          <w:tcPr>
            <w:tcW w:w="2664" w:type="dxa"/>
            <w:vAlign w:val="center"/>
          </w:tcPr>
          <w:p w14:paraId="41A66E0C" w14:textId="77777777" w:rsidR="00F047F3" w:rsidRDefault="00F047F3" w:rsidP="00FC7B67">
            <w:r>
              <w:rPr>
                <w:rFonts w:eastAsia="Calibri"/>
                <w:sz w:val="14"/>
              </w:rPr>
              <w:t xml:space="preserve">Bank Transfer, </w:t>
            </w:r>
            <w:proofErr w:type="spellStart"/>
            <w:r>
              <w:rPr>
                <w:rFonts w:eastAsia="Calibri"/>
                <w:sz w:val="14"/>
              </w:rPr>
              <w:t>Card</w:t>
            </w:r>
            <w:proofErr w:type="spellEnd"/>
            <w:r>
              <w:rPr>
                <w:rFonts w:eastAsia="Calibri"/>
                <w:sz w:val="14"/>
              </w:rPr>
              <w:t>, PayPal</w:t>
            </w:r>
          </w:p>
        </w:tc>
      </w:tr>
      <w:tr w:rsidR="00F047F3" w14:paraId="2EFA5B10" w14:textId="77777777" w:rsidTr="00FC7B67">
        <w:trPr>
          <w:cantSplit/>
          <w:jc w:val="center"/>
        </w:trPr>
        <w:tc>
          <w:tcPr>
            <w:tcW w:w="1944" w:type="dxa"/>
            <w:vAlign w:val="center"/>
          </w:tcPr>
          <w:p w14:paraId="1ABECD40" w14:textId="77777777" w:rsidR="00F047F3" w:rsidRDefault="00F047F3" w:rsidP="00FC7B67">
            <w:proofErr w:type="spellStart"/>
            <w:r>
              <w:rPr>
                <w:rFonts w:eastAsia="Calibri"/>
                <w:sz w:val="14"/>
              </w:rPr>
              <w:t>payment_failures</w:t>
            </w:r>
            <w:proofErr w:type="spellEnd"/>
          </w:p>
        </w:tc>
        <w:tc>
          <w:tcPr>
            <w:tcW w:w="1512" w:type="dxa"/>
            <w:vAlign w:val="center"/>
          </w:tcPr>
          <w:p w14:paraId="24D4DA35" w14:textId="77777777" w:rsidR="00F047F3" w:rsidRDefault="00F047F3" w:rsidP="00FC7B67">
            <w:r>
              <w:rPr>
                <w:rFonts w:eastAsia="Calibri"/>
                <w:sz w:val="14"/>
              </w:rPr>
              <w:t>Numérica</w:t>
            </w:r>
          </w:p>
        </w:tc>
        <w:tc>
          <w:tcPr>
            <w:tcW w:w="4104" w:type="dxa"/>
            <w:vAlign w:val="center"/>
          </w:tcPr>
          <w:p w14:paraId="14C3E173" w14:textId="77777777" w:rsidR="00F047F3" w:rsidRDefault="00F047F3" w:rsidP="00FC7B67">
            <w:r>
              <w:rPr>
                <w:rFonts w:eastAsia="Calibri"/>
                <w:sz w:val="14"/>
              </w:rPr>
              <w:t>Cantidad de fallos de pago.</w:t>
            </w:r>
          </w:p>
        </w:tc>
        <w:tc>
          <w:tcPr>
            <w:tcW w:w="2664" w:type="dxa"/>
            <w:vAlign w:val="center"/>
          </w:tcPr>
          <w:p w14:paraId="39ACA31D" w14:textId="77777777" w:rsidR="00F047F3" w:rsidRDefault="00F047F3" w:rsidP="00FC7B67">
            <w:r>
              <w:rPr>
                <w:rFonts w:eastAsia="Calibri"/>
                <w:sz w:val="14"/>
              </w:rPr>
              <w:t>0 a 5</w:t>
            </w:r>
          </w:p>
        </w:tc>
      </w:tr>
      <w:tr w:rsidR="00F047F3" w14:paraId="3B8617C0" w14:textId="77777777" w:rsidTr="00FC7B67">
        <w:trPr>
          <w:cantSplit/>
          <w:jc w:val="center"/>
        </w:trPr>
        <w:tc>
          <w:tcPr>
            <w:tcW w:w="1944" w:type="dxa"/>
            <w:vAlign w:val="center"/>
          </w:tcPr>
          <w:p w14:paraId="5584523F" w14:textId="77777777" w:rsidR="00F047F3" w:rsidRDefault="00F047F3" w:rsidP="00FC7B67">
            <w:proofErr w:type="spellStart"/>
            <w:r>
              <w:rPr>
                <w:rFonts w:eastAsia="Calibri"/>
                <w:sz w:val="14"/>
              </w:rPr>
              <w:t>discount_applied</w:t>
            </w:r>
            <w:proofErr w:type="spellEnd"/>
          </w:p>
        </w:tc>
        <w:tc>
          <w:tcPr>
            <w:tcW w:w="1512" w:type="dxa"/>
            <w:vAlign w:val="center"/>
          </w:tcPr>
          <w:p w14:paraId="50542822" w14:textId="77777777" w:rsidR="00F047F3" w:rsidRDefault="00F047F3" w:rsidP="00FC7B67">
            <w:r>
              <w:rPr>
                <w:rFonts w:eastAsia="Calibri"/>
                <w:sz w:val="14"/>
              </w:rPr>
              <w:t>Categórica</w:t>
            </w:r>
          </w:p>
        </w:tc>
        <w:tc>
          <w:tcPr>
            <w:tcW w:w="4104" w:type="dxa"/>
            <w:vAlign w:val="center"/>
          </w:tcPr>
          <w:p w14:paraId="479473BF" w14:textId="77777777" w:rsidR="00F047F3" w:rsidRDefault="00F047F3" w:rsidP="00FC7B67">
            <w:r>
              <w:rPr>
                <w:rFonts w:eastAsia="Calibri"/>
                <w:sz w:val="14"/>
              </w:rPr>
              <w:t>Indica si se aplicó un descuento.</w:t>
            </w:r>
          </w:p>
        </w:tc>
        <w:tc>
          <w:tcPr>
            <w:tcW w:w="2664" w:type="dxa"/>
            <w:vAlign w:val="center"/>
          </w:tcPr>
          <w:p w14:paraId="25294699" w14:textId="77777777" w:rsidR="00F047F3" w:rsidRDefault="00F047F3" w:rsidP="00FC7B67">
            <w:r>
              <w:rPr>
                <w:rFonts w:eastAsia="Calibri"/>
                <w:sz w:val="14"/>
              </w:rPr>
              <w:t>No, Yes</w:t>
            </w:r>
          </w:p>
        </w:tc>
      </w:tr>
      <w:tr w:rsidR="00F047F3" w14:paraId="450F3B0A" w14:textId="77777777" w:rsidTr="00FC7B67">
        <w:trPr>
          <w:cantSplit/>
          <w:jc w:val="center"/>
        </w:trPr>
        <w:tc>
          <w:tcPr>
            <w:tcW w:w="1944" w:type="dxa"/>
            <w:vAlign w:val="center"/>
          </w:tcPr>
          <w:p w14:paraId="2249F51F" w14:textId="77777777" w:rsidR="00F047F3" w:rsidRDefault="00F047F3" w:rsidP="00FC7B67">
            <w:r>
              <w:rPr>
                <w:rFonts w:eastAsia="Calibri"/>
                <w:sz w:val="14"/>
              </w:rPr>
              <w:t>price_increase_last_3m</w:t>
            </w:r>
          </w:p>
        </w:tc>
        <w:tc>
          <w:tcPr>
            <w:tcW w:w="1512" w:type="dxa"/>
            <w:vAlign w:val="center"/>
          </w:tcPr>
          <w:p w14:paraId="0A4D6DF9" w14:textId="77777777" w:rsidR="00F047F3" w:rsidRDefault="00F047F3" w:rsidP="00FC7B67">
            <w:r>
              <w:rPr>
                <w:rFonts w:eastAsia="Calibri"/>
                <w:sz w:val="14"/>
              </w:rPr>
              <w:t>Categórica</w:t>
            </w:r>
          </w:p>
        </w:tc>
        <w:tc>
          <w:tcPr>
            <w:tcW w:w="4104" w:type="dxa"/>
            <w:vAlign w:val="center"/>
          </w:tcPr>
          <w:p w14:paraId="5780966A" w14:textId="77777777" w:rsidR="00F047F3" w:rsidRDefault="00F047F3" w:rsidP="00FC7B67">
            <w:r>
              <w:rPr>
                <w:rFonts w:eastAsia="Calibri"/>
                <w:sz w:val="14"/>
              </w:rPr>
              <w:t>Indica si hubo aumento de precio en los últimos tres meses.</w:t>
            </w:r>
          </w:p>
        </w:tc>
        <w:tc>
          <w:tcPr>
            <w:tcW w:w="2664" w:type="dxa"/>
            <w:vAlign w:val="center"/>
          </w:tcPr>
          <w:p w14:paraId="7B1739BE" w14:textId="77777777" w:rsidR="00F047F3" w:rsidRDefault="00F047F3" w:rsidP="00FC7B67">
            <w:r>
              <w:rPr>
                <w:rFonts w:eastAsia="Calibri"/>
                <w:sz w:val="14"/>
              </w:rPr>
              <w:t>No, Yes</w:t>
            </w:r>
          </w:p>
        </w:tc>
      </w:tr>
      <w:tr w:rsidR="00F047F3" w14:paraId="5DE58C5E" w14:textId="77777777" w:rsidTr="00FC7B67">
        <w:trPr>
          <w:cantSplit/>
          <w:jc w:val="center"/>
        </w:trPr>
        <w:tc>
          <w:tcPr>
            <w:tcW w:w="1944" w:type="dxa"/>
            <w:vAlign w:val="center"/>
          </w:tcPr>
          <w:p w14:paraId="7458C2C6" w14:textId="77777777" w:rsidR="00F047F3" w:rsidRDefault="00F047F3" w:rsidP="00FC7B67">
            <w:proofErr w:type="spellStart"/>
            <w:r>
              <w:rPr>
                <w:rFonts w:eastAsia="Calibri"/>
                <w:sz w:val="14"/>
              </w:rPr>
              <w:t>support_tickets</w:t>
            </w:r>
            <w:proofErr w:type="spellEnd"/>
          </w:p>
        </w:tc>
        <w:tc>
          <w:tcPr>
            <w:tcW w:w="1512" w:type="dxa"/>
            <w:vAlign w:val="center"/>
          </w:tcPr>
          <w:p w14:paraId="0C352576" w14:textId="77777777" w:rsidR="00F047F3" w:rsidRDefault="00F047F3" w:rsidP="00FC7B67">
            <w:r>
              <w:rPr>
                <w:rFonts w:eastAsia="Calibri"/>
                <w:sz w:val="14"/>
              </w:rPr>
              <w:t>Numérica</w:t>
            </w:r>
          </w:p>
        </w:tc>
        <w:tc>
          <w:tcPr>
            <w:tcW w:w="4104" w:type="dxa"/>
            <w:vAlign w:val="center"/>
          </w:tcPr>
          <w:p w14:paraId="6DEAD956" w14:textId="77777777" w:rsidR="00F047F3" w:rsidRDefault="00F047F3" w:rsidP="00FC7B67">
            <w:r>
              <w:rPr>
                <w:rFonts w:eastAsia="Calibri"/>
                <w:sz w:val="14"/>
              </w:rPr>
              <w:t>Cantidad de tickets de soporte.</w:t>
            </w:r>
          </w:p>
        </w:tc>
        <w:tc>
          <w:tcPr>
            <w:tcW w:w="2664" w:type="dxa"/>
            <w:vAlign w:val="center"/>
          </w:tcPr>
          <w:p w14:paraId="65A09E4B" w14:textId="77777777" w:rsidR="00F047F3" w:rsidRDefault="00F047F3" w:rsidP="00FC7B67">
            <w:r>
              <w:rPr>
                <w:rFonts w:eastAsia="Calibri"/>
                <w:sz w:val="14"/>
              </w:rPr>
              <w:t>0 a 7</w:t>
            </w:r>
          </w:p>
        </w:tc>
      </w:tr>
      <w:tr w:rsidR="00F047F3" w14:paraId="1F1E3B4A" w14:textId="77777777" w:rsidTr="00FC7B67">
        <w:trPr>
          <w:cantSplit/>
          <w:jc w:val="center"/>
        </w:trPr>
        <w:tc>
          <w:tcPr>
            <w:tcW w:w="1944" w:type="dxa"/>
            <w:vAlign w:val="center"/>
          </w:tcPr>
          <w:p w14:paraId="4A46EC48" w14:textId="77777777" w:rsidR="00F047F3" w:rsidRDefault="00F047F3" w:rsidP="00FC7B67">
            <w:proofErr w:type="spellStart"/>
            <w:r>
              <w:rPr>
                <w:rFonts w:eastAsia="Calibri"/>
                <w:sz w:val="14"/>
              </w:rPr>
              <w:t>avg_resolution_time</w:t>
            </w:r>
            <w:proofErr w:type="spellEnd"/>
          </w:p>
        </w:tc>
        <w:tc>
          <w:tcPr>
            <w:tcW w:w="1512" w:type="dxa"/>
            <w:vAlign w:val="center"/>
          </w:tcPr>
          <w:p w14:paraId="1DE362D8" w14:textId="77777777" w:rsidR="00F047F3" w:rsidRDefault="00F047F3" w:rsidP="00FC7B67">
            <w:r>
              <w:rPr>
                <w:rFonts w:eastAsia="Calibri"/>
                <w:sz w:val="14"/>
              </w:rPr>
              <w:t>Numérica</w:t>
            </w:r>
          </w:p>
        </w:tc>
        <w:tc>
          <w:tcPr>
            <w:tcW w:w="4104" w:type="dxa"/>
            <w:vAlign w:val="center"/>
          </w:tcPr>
          <w:p w14:paraId="3753C665" w14:textId="77777777" w:rsidR="00F047F3" w:rsidRDefault="00F047F3" w:rsidP="00FC7B67">
            <w:r>
              <w:rPr>
                <w:rFonts w:eastAsia="Calibri"/>
                <w:sz w:val="14"/>
              </w:rPr>
              <w:t>Tiempo promedio de resolución de tickets.</w:t>
            </w:r>
          </w:p>
        </w:tc>
        <w:tc>
          <w:tcPr>
            <w:tcW w:w="2664" w:type="dxa"/>
            <w:vAlign w:val="center"/>
          </w:tcPr>
          <w:p w14:paraId="23EEE6F0" w14:textId="77777777" w:rsidR="00F047F3" w:rsidRDefault="00F047F3" w:rsidP="00FC7B67">
            <w:r>
              <w:rPr>
                <w:rFonts w:eastAsia="Calibri"/>
                <w:sz w:val="14"/>
              </w:rPr>
              <w:t>1 a 61.8219</w:t>
            </w:r>
          </w:p>
        </w:tc>
      </w:tr>
      <w:tr w:rsidR="00F047F3" w:rsidRPr="0042519E" w14:paraId="717A681C" w14:textId="77777777" w:rsidTr="00FC7B67">
        <w:trPr>
          <w:cantSplit/>
          <w:jc w:val="center"/>
        </w:trPr>
        <w:tc>
          <w:tcPr>
            <w:tcW w:w="1944" w:type="dxa"/>
            <w:vAlign w:val="center"/>
          </w:tcPr>
          <w:p w14:paraId="65D53EE7" w14:textId="77777777" w:rsidR="00F047F3" w:rsidRDefault="00F047F3" w:rsidP="00FC7B67">
            <w:proofErr w:type="spellStart"/>
            <w:r>
              <w:rPr>
                <w:rFonts w:eastAsia="Calibri"/>
                <w:sz w:val="14"/>
              </w:rPr>
              <w:t>complaint_type</w:t>
            </w:r>
            <w:proofErr w:type="spellEnd"/>
          </w:p>
        </w:tc>
        <w:tc>
          <w:tcPr>
            <w:tcW w:w="1512" w:type="dxa"/>
            <w:vAlign w:val="center"/>
          </w:tcPr>
          <w:p w14:paraId="40DB0686" w14:textId="77777777" w:rsidR="00F047F3" w:rsidRDefault="00F047F3" w:rsidP="00FC7B67">
            <w:r>
              <w:rPr>
                <w:rFonts w:eastAsia="Calibri"/>
                <w:sz w:val="14"/>
              </w:rPr>
              <w:t>Categórica</w:t>
            </w:r>
          </w:p>
        </w:tc>
        <w:tc>
          <w:tcPr>
            <w:tcW w:w="4104" w:type="dxa"/>
            <w:vAlign w:val="center"/>
          </w:tcPr>
          <w:p w14:paraId="2D961E05" w14:textId="77777777" w:rsidR="00F047F3" w:rsidRDefault="00F047F3" w:rsidP="00FC7B67">
            <w:r>
              <w:rPr>
                <w:rFonts w:eastAsia="Calibri"/>
                <w:sz w:val="14"/>
              </w:rPr>
              <w:t>Tipo de reclamo o ausencia de reclamo.</w:t>
            </w:r>
          </w:p>
        </w:tc>
        <w:tc>
          <w:tcPr>
            <w:tcW w:w="2664" w:type="dxa"/>
            <w:vAlign w:val="center"/>
          </w:tcPr>
          <w:p w14:paraId="730A6966" w14:textId="77777777" w:rsidR="00F047F3" w:rsidRPr="0042519E" w:rsidRDefault="00F047F3" w:rsidP="00FC7B67">
            <w:pPr>
              <w:rPr>
                <w:lang w:val="en-US"/>
              </w:rPr>
            </w:pPr>
            <w:r w:rsidRPr="0042519E">
              <w:rPr>
                <w:rFonts w:eastAsia="Calibri"/>
                <w:sz w:val="14"/>
                <w:lang w:val="en-US"/>
              </w:rPr>
              <w:t>Billing, No complaint, Service, Technical</w:t>
            </w:r>
          </w:p>
        </w:tc>
      </w:tr>
      <w:tr w:rsidR="00F047F3" w14:paraId="4EFAA33D" w14:textId="77777777" w:rsidTr="00FC7B67">
        <w:trPr>
          <w:cantSplit/>
          <w:jc w:val="center"/>
        </w:trPr>
        <w:tc>
          <w:tcPr>
            <w:tcW w:w="1944" w:type="dxa"/>
            <w:vAlign w:val="center"/>
          </w:tcPr>
          <w:p w14:paraId="7FF8F653" w14:textId="77777777" w:rsidR="00F047F3" w:rsidRDefault="00F047F3" w:rsidP="00FC7B67">
            <w:proofErr w:type="spellStart"/>
            <w:r>
              <w:rPr>
                <w:rFonts w:eastAsia="Calibri"/>
                <w:sz w:val="14"/>
              </w:rPr>
              <w:t>csat_score</w:t>
            </w:r>
            <w:proofErr w:type="spellEnd"/>
          </w:p>
        </w:tc>
        <w:tc>
          <w:tcPr>
            <w:tcW w:w="1512" w:type="dxa"/>
            <w:vAlign w:val="center"/>
          </w:tcPr>
          <w:p w14:paraId="0D0ECD9C" w14:textId="77777777" w:rsidR="00F047F3" w:rsidRDefault="00F047F3" w:rsidP="00FC7B67">
            <w:r>
              <w:rPr>
                <w:rFonts w:eastAsia="Calibri"/>
                <w:sz w:val="14"/>
              </w:rPr>
              <w:t>Numérica</w:t>
            </w:r>
          </w:p>
        </w:tc>
        <w:tc>
          <w:tcPr>
            <w:tcW w:w="4104" w:type="dxa"/>
            <w:vAlign w:val="center"/>
          </w:tcPr>
          <w:p w14:paraId="0BF28C1A" w14:textId="77777777" w:rsidR="00F047F3" w:rsidRDefault="00F047F3" w:rsidP="00FC7B67">
            <w:r>
              <w:rPr>
                <w:rFonts w:eastAsia="Calibri"/>
                <w:sz w:val="14"/>
              </w:rPr>
              <w:t>Puntaje de satisfacción del cliente (CSAT).</w:t>
            </w:r>
          </w:p>
        </w:tc>
        <w:tc>
          <w:tcPr>
            <w:tcW w:w="2664" w:type="dxa"/>
            <w:vAlign w:val="center"/>
          </w:tcPr>
          <w:p w14:paraId="72F57E49" w14:textId="77777777" w:rsidR="00F047F3" w:rsidRDefault="00F047F3" w:rsidP="00FC7B67">
            <w:r>
              <w:rPr>
                <w:rFonts w:eastAsia="Calibri"/>
                <w:sz w:val="14"/>
              </w:rPr>
              <w:t>1 a 5</w:t>
            </w:r>
          </w:p>
        </w:tc>
      </w:tr>
      <w:tr w:rsidR="00F047F3" w14:paraId="4551C523" w14:textId="77777777" w:rsidTr="00FC7B67">
        <w:trPr>
          <w:cantSplit/>
          <w:jc w:val="center"/>
        </w:trPr>
        <w:tc>
          <w:tcPr>
            <w:tcW w:w="1944" w:type="dxa"/>
            <w:vAlign w:val="center"/>
          </w:tcPr>
          <w:p w14:paraId="00554A95" w14:textId="77777777" w:rsidR="00F047F3" w:rsidRDefault="00F047F3" w:rsidP="00FC7B67">
            <w:proofErr w:type="spellStart"/>
            <w:r>
              <w:rPr>
                <w:rFonts w:eastAsia="Calibri"/>
                <w:sz w:val="14"/>
              </w:rPr>
              <w:t>escalations</w:t>
            </w:r>
            <w:proofErr w:type="spellEnd"/>
          </w:p>
        </w:tc>
        <w:tc>
          <w:tcPr>
            <w:tcW w:w="1512" w:type="dxa"/>
            <w:vAlign w:val="center"/>
          </w:tcPr>
          <w:p w14:paraId="631AED6D" w14:textId="77777777" w:rsidR="00F047F3" w:rsidRDefault="00F047F3" w:rsidP="00FC7B67">
            <w:r>
              <w:rPr>
                <w:rFonts w:eastAsia="Calibri"/>
                <w:sz w:val="14"/>
              </w:rPr>
              <w:t>Numérica</w:t>
            </w:r>
          </w:p>
        </w:tc>
        <w:tc>
          <w:tcPr>
            <w:tcW w:w="4104" w:type="dxa"/>
            <w:vAlign w:val="center"/>
          </w:tcPr>
          <w:p w14:paraId="1B134A64" w14:textId="77777777" w:rsidR="00F047F3" w:rsidRDefault="00F047F3" w:rsidP="00FC7B67">
            <w:r>
              <w:rPr>
                <w:rFonts w:eastAsia="Calibri"/>
                <w:sz w:val="14"/>
              </w:rPr>
              <w:t>Cantidad de escalaciones de soporte.</w:t>
            </w:r>
          </w:p>
        </w:tc>
        <w:tc>
          <w:tcPr>
            <w:tcW w:w="2664" w:type="dxa"/>
            <w:vAlign w:val="center"/>
          </w:tcPr>
          <w:p w14:paraId="4E198D62" w14:textId="77777777" w:rsidR="00F047F3" w:rsidRDefault="00F047F3" w:rsidP="00FC7B67">
            <w:r>
              <w:rPr>
                <w:rFonts w:eastAsia="Calibri"/>
                <w:sz w:val="14"/>
              </w:rPr>
              <w:t>0 a 4</w:t>
            </w:r>
          </w:p>
        </w:tc>
      </w:tr>
      <w:tr w:rsidR="00F047F3" w14:paraId="0B4DC625" w14:textId="77777777" w:rsidTr="00FC7B67">
        <w:trPr>
          <w:cantSplit/>
          <w:jc w:val="center"/>
        </w:trPr>
        <w:tc>
          <w:tcPr>
            <w:tcW w:w="1944" w:type="dxa"/>
            <w:vAlign w:val="center"/>
          </w:tcPr>
          <w:p w14:paraId="6D04B611" w14:textId="77777777" w:rsidR="00F047F3" w:rsidRDefault="00F047F3" w:rsidP="00FC7B67">
            <w:proofErr w:type="spellStart"/>
            <w:r>
              <w:rPr>
                <w:rFonts w:eastAsia="Calibri"/>
                <w:sz w:val="14"/>
              </w:rPr>
              <w:t>email_open_rate</w:t>
            </w:r>
            <w:proofErr w:type="spellEnd"/>
          </w:p>
        </w:tc>
        <w:tc>
          <w:tcPr>
            <w:tcW w:w="1512" w:type="dxa"/>
            <w:vAlign w:val="center"/>
          </w:tcPr>
          <w:p w14:paraId="68C988A8" w14:textId="77777777" w:rsidR="00F047F3" w:rsidRDefault="00F047F3" w:rsidP="00FC7B67">
            <w:r>
              <w:rPr>
                <w:rFonts w:eastAsia="Calibri"/>
                <w:sz w:val="14"/>
              </w:rPr>
              <w:t>Numérica</w:t>
            </w:r>
          </w:p>
        </w:tc>
        <w:tc>
          <w:tcPr>
            <w:tcW w:w="4104" w:type="dxa"/>
            <w:vAlign w:val="center"/>
          </w:tcPr>
          <w:p w14:paraId="168C972F" w14:textId="77777777" w:rsidR="00F047F3" w:rsidRDefault="00F047F3" w:rsidP="00FC7B67">
            <w:r>
              <w:rPr>
                <w:rFonts w:eastAsia="Calibri"/>
                <w:sz w:val="14"/>
              </w:rPr>
              <w:t>Proporción de correos abiertos.</w:t>
            </w:r>
          </w:p>
        </w:tc>
        <w:tc>
          <w:tcPr>
            <w:tcW w:w="2664" w:type="dxa"/>
            <w:vAlign w:val="center"/>
          </w:tcPr>
          <w:p w14:paraId="2A90AD1C" w14:textId="77777777" w:rsidR="00F047F3" w:rsidRDefault="00F047F3" w:rsidP="00FC7B67">
            <w:r>
              <w:rPr>
                <w:rFonts w:eastAsia="Calibri"/>
                <w:sz w:val="14"/>
              </w:rPr>
              <w:t>0.1 a 0.9</w:t>
            </w:r>
          </w:p>
        </w:tc>
      </w:tr>
      <w:tr w:rsidR="00F047F3" w14:paraId="6F1D7F54" w14:textId="77777777" w:rsidTr="00FC7B67">
        <w:trPr>
          <w:cantSplit/>
          <w:jc w:val="center"/>
        </w:trPr>
        <w:tc>
          <w:tcPr>
            <w:tcW w:w="1944" w:type="dxa"/>
            <w:vAlign w:val="center"/>
          </w:tcPr>
          <w:p w14:paraId="41B72B0B" w14:textId="77777777" w:rsidR="00F047F3" w:rsidRDefault="00F047F3" w:rsidP="00FC7B67">
            <w:proofErr w:type="spellStart"/>
            <w:r>
              <w:rPr>
                <w:rFonts w:eastAsia="Calibri"/>
                <w:sz w:val="14"/>
              </w:rPr>
              <w:t>marketing_click_rate</w:t>
            </w:r>
            <w:proofErr w:type="spellEnd"/>
          </w:p>
        </w:tc>
        <w:tc>
          <w:tcPr>
            <w:tcW w:w="1512" w:type="dxa"/>
            <w:vAlign w:val="center"/>
          </w:tcPr>
          <w:p w14:paraId="2AFB2847" w14:textId="77777777" w:rsidR="00F047F3" w:rsidRDefault="00F047F3" w:rsidP="00FC7B67">
            <w:r>
              <w:rPr>
                <w:rFonts w:eastAsia="Calibri"/>
                <w:sz w:val="14"/>
              </w:rPr>
              <w:t>Numérica</w:t>
            </w:r>
          </w:p>
        </w:tc>
        <w:tc>
          <w:tcPr>
            <w:tcW w:w="4104" w:type="dxa"/>
            <w:vAlign w:val="center"/>
          </w:tcPr>
          <w:p w14:paraId="0044F920" w14:textId="77777777" w:rsidR="00F047F3" w:rsidRDefault="00F047F3" w:rsidP="00FC7B67">
            <w:r>
              <w:rPr>
                <w:rFonts w:eastAsia="Calibri"/>
                <w:sz w:val="14"/>
              </w:rPr>
              <w:t>Proporción de clics en campañas.</w:t>
            </w:r>
          </w:p>
        </w:tc>
        <w:tc>
          <w:tcPr>
            <w:tcW w:w="2664" w:type="dxa"/>
            <w:vAlign w:val="center"/>
          </w:tcPr>
          <w:p w14:paraId="7115DF1E" w14:textId="77777777" w:rsidR="00F047F3" w:rsidRDefault="00F047F3" w:rsidP="00FC7B67">
            <w:r>
              <w:rPr>
                <w:rFonts w:eastAsia="Calibri"/>
                <w:sz w:val="14"/>
              </w:rPr>
              <w:t>0.01 a 0.5</w:t>
            </w:r>
          </w:p>
        </w:tc>
      </w:tr>
      <w:tr w:rsidR="00F047F3" w14:paraId="740AC196" w14:textId="77777777" w:rsidTr="00FC7B67">
        <w:trPr>
          <w:cantSplit/>
          <w:jc w:val="center"/>
        </w:trPr>
        <w:tc>
          <w:tcPr>
            <w:tcW w:w="1944" w:type="dxa"/>
            <w:vAlign w:val="center"/>
          </w:tcPr>
          <w:p w14:paraId="59AAA44A" w14:textId="77777777" w:rsidR="00F047F3" w:rsidRDefault="00F047F3" w:rsidP="00FC7B67">
            <w:proofErr w:type="spellStart"/>
            <w:r>
              <w:rPr>
                <w:rFonts w:eastAsia="Calibri"/>
                <w:sz w:val="14"/>
              </w:rPr>
              <w:t>nps_score</w:t>
            </w:r>
            <w:proofErr w:type="spellEnd"/>
          </w:p>
        </w:tc>
        <w:tc>
          <w:tcPr>
            <w:tcW w:w="1512" w:type="dxa"/>
            <w:vAlign w:val="center"/>
          </w:tcPr>
          <w:p w14:paraId="026D7E95" w14:textId="77777777" w:rsidR="00F047F3" w:rsidRDefault="00F047F3" w:rsidP="00FC7B67">
            <w:r>
              <w:rPr>
                <w:rFonts w:eastAsia="Calibri"/>
                <w:sz w:val="14"/>
              </w:rPr>
              <w:t>Numérica</w:t>
            </w:r>
          </w:p>
        </w:tc>
        <w:tc>
          <w:tcPr>
            <w:tcW w:w="4104" w:type="dxa"/>
            <w:vAlign w:val="center"/>
          </w:tcPr>
          <w:p w14:paraId="3D9DC97C" w14:textId="77777777" w:rsidR="00F047F3" w:rsidRDefault="00F047F3" w:rsidP="00FC7B67">
            <w:r>
              <w:rPr>
                <w:rFonts w:eastAsia="Calibri"/>
                <w:sz w:val="14"/>
              </w:rPr>
              <w:t xml:space="preserve">Net </w:t>
            </w:r>
            <w:proofErr w:type="spellStart"/>
            <w:r>
              <w:rPr>
                <w:rFonts w:eastAsia="Calibri"/>
                <w:sz w:val="14"/>
              </w:rPr>
              <w:t>Promoter</w:t>
            </w:r>
            <w:proofErr w:type="spellEnd"/>
            <w:r>
              <w:rPr>
                <w:rFonts w:eastAsia="Calibri"/>
                <w:sz w:val="14"/>
              </w:rPr>
              <w:t xml:space="preserve"> Score.</w:t>
            </w:r>
          </w:p>
        </w:tc>
        <w:tc>
          <w:tcPr>
            <w:tcW w:w="2664" w:type="dxa"/>
            <w:vAlign w:val="center"/>
          </w:tcPr>
          <w:p w14:paraId="69476C18" w14:textId="77777777" w:rsidR="00F047F3" w:rsidRDefault="00F047F3" w:rsidP="00FC7B67">
            <w:r>
              <w:rPr>
                <w:rFonts w:eastAsia="Calibri"/>
                <w:sz w:val="14"/>
              </w:rPr>
              <w:t>-100 a 100</w:t>
            </w:r>
          </w:p>
        </w:tc>
      </w:tr>
      <w:tr w:rsidR="00F047F3" w14:paraId="6D18F5A0" w14:textId="77777777" w:rsidTr="00FC7B67">
        <w:trPr>
          <w:cantSplit/>
          <w:jc w:val="center"/>
        </w:trPr>
        <w:tc>
          <w:tcPr>
            <w:tcW w:w="1944" w:type="dxa"/>
            <w:vAlign w:val="center"/>
          </w:tcPr>
          <w:p w14:paraId="5BB194C5" w14:textId="77777777" w:rsidR="00F047F3" w:rsidRDefault="00F047F3" w:rsidP="00FC7B67">
            <w:proofErr w:type="spellStart"/>
            <w:r>
              <w:rPr>
                <w:rFonts w:eastAsia="Calibri"/>
                <w:sz w:val="14"/>
              </w:rPr>
              <w:t>survey_response</w:t>
            </w:r>
            <w:proofErr w:type="spellEnd"/>
          </w:p>
        </w:tc>
        <w:tc>
          <w:tcPr>
            <w:tcW w:w="1512" w:type="dxa"/>
            <w:vAlign w:val="center"/>
          </w:tcPr>
          <w:p w14:paraId="46A53E61" w14:textId="77777777" w:rsidR="00F047F3" w:rsidRDefault="00F047F3" w:rsidP="00FC7B67">
            <w:r>
              <w:rPr>
                <w:rFonts w:eastAsia="Calibri"/>
                <w:sz w:val="14"/>
              </w:rPr>
              <w:t>Categórica</w:t>
            </w:r>
          </w:p>
        </w:tc>
        <w:tc>
          <w:tcPr>
            <w:tcW w:w="4104" w:type="dxa"/>
            <w:vAlign w:val="center"/>
          </w:tcPr>
          <w:p w14:paraId="4C56EFE5" w14:textId="77777777" w:rsidR="00F047F3" w:rsidRDefault="00F047F3" w:rsidP="00FC7B67">
            <w:r>
              <w:rPr>
                <w:rFonts w:eastAsia="Calibri"/>
                <w:sz w:val="14"/>
              </w:rPr>
              <w:t>Respuesta cualitativa de encuesta.</w:t>
            </w:r>
          </w:p>
        </w:tc>
        <w:tc>
          <w:tcPr>
            <w:tcW w:w="2664" w:type="dxa"/>
            <w:vAlign w:val="center"/>
          </w:tcPr>
          <w:p w14:paraId="3E3E0A2B" w14:textId="77777777" w:rsidR="00F047F3" w:rsidRDefault="00F047F3" w:rsidP="00FC7B67">
            <w:r>
              <w:rPr>
                <w:rFonts w:eastAsia="Calibri"/>
                <w:sz w:val="14"/>
              </w:rPr>
              <w:t xml:space="preserve">Neutral, </w:t>
            </w:r>
            <w:proofErr w:type="spellStart"/>
            <w:r>
              <w:rPr>
                <w:rFonts w:eastAsia="Calibri"/>
                <w:sz w:val="14"/>
              </w:rPr>
              <w:t>Satisfied</w:t>
            </w:r>
            <w:proofErr w:type="spellEnd"/>
            <w:r>
              <w:rPr>
                <w:rFonts w:eastAsia="Calibri"/>
                <w:sz w:val="14"/>
              </w:rPr>
              <w:t xml:space="preserve">, </w:t>
            </w:r>
            <w:proofErr w:type="spellStart"/>
            <w:r>
              <w:rPr>
                <w:rFonts w:eastAsia="Calibri"/>
                <w:sz w:val="14"/>
              </w:rPr>
              <w:t>Unsatisfied</w:t>
            </w:r>
            <w:proofErr w:type="spellEnd"/>
          </w:p>
        </w:tc>
      </w:tr>
      <w:tr w:rsidR="00F047F3" w14:paraId="4D23AA24" w14:textId="77777777" w:rsidTr="00FC7B67">
        <w:trPr>
          <w:cantSplit/>
          <w:jc w:val="center"/>
        </w:trPr>
        <w:tc>
          <w:tcPr>
            <w:tcW w:w="1944" w:type="dxa"/>
            <w:vAlign w:val="center"/>
          </w:tcPr>
          <w:p w14:paraId="7193EB71" w14:textId="77777777" w:rsidR="00F047F3" w:rsidRDefault="00F047F3" w:rsidP="00FC7B67">
            <w:proofErr w:type="spellStart"/>
            <w:r>
              <w:rPr>
                <w:rFonts w:eastAsia="Calibri"/>
                <w:sz w:val="14"/>
              </w:rPr>
              <w:t>referral_count</w:t>
            </w:r>
            <w:proofErr w:type="spellEnd"/>
          </w:p>
        </w:tc>
        <w:tc>
          <w:tcPr>
            <w:tcW w:w="1512" w:type="dxa"/>
            <w:vAlign w:val="center"/>
          </w:tcPr>
          <w:p w14:paraId="52BC32AE" w14:textId="77777777" w:rsidR="00F047F3" w:rsidRDefault="00F047F3" w:rsidP="00FC7B67">
            <w:r>
              <w:rPr>
                <w:rFonts w:eastAsia="Calibri"/>
                <w:sz w:val="14"/>
              </w:rPr>
              <w:t>Numérica</w:t>
            </w:r>
          </w:p>
        </w:tc>
        <w:tc>
          <w:tcPr>
            <w:tcW w:w="4104" w:type="dxa"/>
            <w:vAlign w:val="center"/>
          </w:tcPr>
          <w:p w14:paraId="18F114F4" w14:textId="77777777" w:rsidR="00F047F3" w:rsidRDefault="00F047F3" w:rsidP="00FC7B67">
            <w:r>
              <w:rPr>
                <w:rFonts w:eastAsia="Calibri"/>
                <w:sz w:val="14"/>
              </w:rPr>
              <w:t>Cantidad de referidos.</w:t>
            </w:r>
          </w:p>
        </w:tc>
        <w:tc>
          <w:tcPr>
            <w:tcW w:w="2664" w:type="dxa"/>
            <w:vAlign w:val="center"/>
          </w:tcPr>
          <w:p w14:paraId="73BDA303" w14:textId="77777777" w:rsidR="00F047F3" w:rsidRDefault="00F047F3" w:rsidP="00FC7B67">
            <w:r>
              <w:rPr>
                <w:rFonts w:eastAsia="Calibri"/>
                <w:sz w:val="14"/>
              </w:rPr>
              <w:t>0 a 7</w:t>
            </w:r>
          </w:p>
        </w:tc>
      </w:tr>
      <w:tr w:rsidR="00F047F3" w14:paraId="383E0225" w14:textId="77777777" w:rsidTr="00FC7B67">
        <w:trPr>
          <w:cantSplit/>
          <w:jc w:val="center"/>
        </w:trPr>
        <w:tc>
          <w:tcPr>
            <w:tcW w:w="1944" w:type="dxa"/>
            <w:vAlign w:val="center"/>
          </w:tcPr>
          <w:p w14:paraId="6C431140" w14:textId="77777777" w:rsidR="00F047F3" w:rsidRDefault="00F047F3" w:rsidP="00FC7B67">
            <w:proofErr w:type="spellStart"/>
            <w:r>
              <w:rPr>
                <w:rFonts w:eastAsia="Calibri"/>
                <w:sz w:val="14"/>
              </w:rPr>
              <w:t>churn</w:t>
            </w:r>
            <w:proofErr w:type="spellEnd"/>
          </w:p>
        </w:tc>
        <w:tc>
          <w:tcPr>
            <w:tcW w:w="1512" w:type="dxa"/>
            <w:vAlign w:val="center"/>
          </w:tcPr>
          <w:p w14:paraId="63F9ACD9" w14:textId="77777777" w:rsidR="00F047F3" w:rsidRDefault="00F047F3" w:rsidP="00FC7B67">
            <w:proofErr w:type="gramStart"/>
            <w:r>
              <w:rPr>
                <w:rFonts w:eastAsia="Calibri"/>
                <w:sz w:val="14"/>
              </w:rPr>
              <w:t>Binaria objetivo</w:t>
            </w:r>
            <w:proofErr w:type="gramEnd"/>
          </w:p>
        </w:tc>
        <w:tc>
          <w:tcPr>
            <w:tcW w:w="4104" w:type="dxa"/>
            <w:vAlign w:val="center"/>
          </w:tcPr>
          <w:p w14:paraId="7C68F08C" w14:textId="77777777" w:rsidR="00F047F3" w:rsidRDefault="00F047F3" w:rsidP="00FC7B67">
            <w:r>
              <w:rPr>
                <w:rFonts w:eastAsia="Calibri"/>
                <w:sz w:val="14"/>
              </w:rPr>
              <w:t>Variable objetivo: 1 si abandona y 0 si permanece.</w:t>
            </w:r>
          </w:p>
        </w:tc>
        <w:tc>
          <w:tcPr>
            <w:tcW w:w="2664" w:type="dxa"/>
            <w:vAlign w:val="center"/>
          </w:tcPr>
          <w:p w14:paraId="60E12464" w14:textId="77777777" w:rsidR="00F047F3" w:rsidRDefault="00F047F3" w:rsidP="00FC7B67">
            <w:r>
              <w:rPr>
                <w:rFonts w:eastAsia="Calibri"/>
                <w:sz w:val="14"/>
              </w:rPr>
              <w:t>0 = permanece; 1 = abandona</w:t>
            </w:r>
          </w:p>
        </w:tc>
      </w:tr>
    </w:tbl>
    <w:p w14:paraId="3DE51BE9" w14:textId="77777777" w:rsidR="00F047F3" w:rsidRDefault="00F047F3" w:rsidP="00F047F3">
      <w:pPr>
        <w:spacing w:before="40" w:after="120"/>
      </w:pPr>
      <w:r>
        <w:rPr>
          <w:rFonts w:eastAsia="Calibri" w:ascii="Calibri" w:hAnsi="Calibri"/>
          <w:b w:val="0"/>
          <w:i w:val="0"/>
          <w:sz w:val="22"/>
        </w:rPr>
        <w:t xml:space="preserve">Nota. La clasificación corresponde al tipo conceptual de la variable. Las variables categóricas se codifican posteriormente mediante </w:t>
      </w:r>
      <w:proofErr w:type="spellStart"/>
      <w:r>
        <w:rPr>
          <w:rFonts w:eastAsia="Calibri" w:ascii="Calibri" w:hAnsi="Calibri"/>
          <w:b w:val="0"/>
          <w:i w:val="0"/>
          <w:sz w:val="22"/>
        </w:rPr>
        <w:t>OneHotEncoder</w:t>
      </w:r>
      <w:proofErr w:type="spellEnd"/>
      <w:r>
        <w:rPr>
          <w:rFonts w:eastAsia="Calibri" w:ascii="Calibri" w:hAnsi="Calibri"/>
          <w:b w:val="0"/>
          <w:i w:val="0"/>
          <w:sz w:val="22"/>
        </w:rPr>
        <w:t>.</w:t>
      </w:r>
    </w:p>
    <w:p w14:paraId="196C84A7" w14:textId="77777777" w:rsidR="00F047F3" w:rsidRPr="0042519E" w:rsidRDefault="00F047F3" w:rsidP="00F047F3">
      <w:pPr>
        <w:keepNext/>
        <w:spacing w:before="120" w:after="120"/>
      </w:pPr>
      <w:r>
        <w:rPr>
          <w:rFonts w:ascii="Calibri" w:hAnsi="Calibri"/>
          <w:b/>
          <w:i w:val="0"/>
          <w:sz w:val="22"/>
        </w:rPr>
        <w:t>4.1.3 Evaluación de calidad, completitud y correctitud</w:t>
      </w:r>
    </w:p>
    <w:p w14:paraId="7329A753" w14:textId="77777777" w:rsidR="00F047F3" w:rsidRPr="0042519E" w:rsidRDefault="00F047F3" w:rsidP="00F047F3">
      <w:pPr>
        <w:spacing w:after="120" w:line="276" w:lineRule="auto"/>
        <w:jc w:val="both"/>
      </w:pPr>
      <w:r w:rsidRPr="0042519E">
        <w:rPr>
          <w:rFonts w:eastAsia="Calibri" w:ascii="Calibri" w:hAnsi="Calibri"/>
          <w:b w:val="0"/>
          <w:i w:val="0"/>
          <w:sz w:val="22"/>
        </w:rPr>
        <w:t xml:space="preserve">La carga inicial se realizó con pandas. Se detectó que el texto </w:t>
      </w:r>
      <w:proofErr w:type="spellStart"/>
      <w:r w:rsidRPr="0042519E">
        <w:rPr>
          <w:rFonts w:eastAsia="Calibri" w:ascii="Calibri" w:hAnsi="Calibri"/>
          <w:b w:val="0"/>
          <w:i w:val="0"/>
          <w:sz w:val="22"/>
        </w:rPr>
        <w:t>None</w:t>
      </w:r>
      <w:proofErr w:type="spellEnd"/>
      <w:r w:rsidRPr="0042519E">
        <w:rPr>
          <w:rFonts w:eastAsia="Calibri" w:ascii="Calibri" w:hAnsi="Calibri"/>
          <w:b w:val="0"/>
          <w:i w:val="0"/>
          <w:sz w:val="22"/>
        </w:rPr>
        <w:t xml:space="preserve"> de </w:t>
      </w:r>
      <w:proofErr w:type="spellStart"/>
      <w:r w:rsidRPr="0042519E">
        <w:rPr>
          <w:rFonts w:eastAsia="Calibri" w:ascii="Calibri" w:hAnsi="Calibri"/>
          <w:b w:val="0"/>
          <w:i w:val="0"/>
          <w:sz w:val="22"/>
        </w:rPr>
        <w:t>complaint_type</w:t>
      </w:r>
      <w:proofErr w:type="spellEnd"/>
      <w:r w:rsidRPr="0042519E">
        <w:rPr>
          <w:rFonts w:eastAsia="Calibri" w:ascii="Calibri" w:hAnsi="Calibri"/>
          <w:b w:val="0"/>
          <w:i w:val="0"/>
          <w:sz w:val="22"/>
        </w:rPr>
        <w:t xml:space="preserve"> era interpretado automáticamente como valor ausente. Para evitar esta lectura incorrecta se utilizó </w:t>
      </w:r>
      <w:proofErr w:type="spellStart"/>
      <w:r w:rsidRPr="0042519E">
        <w:rPr>
          <w:rFonts w:eastAsia="Calibri" w:ascii="Calibri" w:hAnsi="Calibri"/>
          <w:b w:val="0"/>
          <w:i w:val="0"/>
          <w:sz w:val="22"/>
        </w:rPr>
        <w:t>keep_default_na</w:t>
      </w:r>
      <w:proofErr w:type="spellEnd"/>
      <w:r w:rsidRPr="0042519E">
        <w:rPr>
          <w:rFonts w:eastAsia="Calibri" w:ascii="Calibri" w:hAnsi="Calibri"/>
          <w:b w:val="0"/>
          <w:i w:val="0"/>
          <w:sz w:val="22"/>
        </w:rPr>
        <w:t xml:space="preserve">=False y se consideraron faltantes únicamente las celdas realmente vacías. Luego, la categoría </w:t>
      </w:r>
      <w:proofErr w:type="spellStart"/>
      <w:r w:rsidRPr="0042519E">
        <w:rPr>
          <w:rFonts w:eastAsia="Calibri" w:ascii="Calibri" w:hAnsi="Calibri"/>
          <w:b w:val="0"/>
          <w:i w:val="0"/>
          <w:sz w:val="22"/>
        </w:rPr>
        <w:t>None</w:t>
      </w:r>
      <w:proofErr w:type="spellEnd"/>
      <w:r w:rsidRPr="0042519E">
        <w:rPr>
          <w:rFonts w:eastAsia="Calibri" w:ascii="Calibri" w:hAnsi="Calibri"/>
          <w:b w:val="0"/>
          <w:i w:val="0"/>
          <w:sz w:val="22"/>
        </w:rPr>
        <w:t xml:space="preserve"> fue normalizada a No </w:t>
      </w:r>
      <w:proofErr w:type="spellStart"/>
      <w:r w:rsidRPr="0042519E">
        <w:rPr>
          <w:rFonts w:eastAsia="Calibri" w:ascii="Calibri" w:hAnsi="Calibri"/>
          <w:b w:val="0"/>
          <w:i w:val="0"/>
          <w:sz w:val="22"/>
        </w:rPr>
        <w:t>complaint</w:t>
      </w:r>
      <w:proofErr w:type="spellEnd"/>
      <w:r w:rsidRPr="0042519E">
        <w:rPr>
          <w:rFonts w:eastAsia="Calibri" w:ascii="Calibri" w:hAnsi="Calibri"/>
          <w:b w:val="0"/>
          <w:i w:val="0"/>
          <w:sz w:val="22"/>
        </w:rPr>
        <w:t>, conservando su significado de ausencia de reclamo.</w:t>
      </w:r>
    </w:p>
    <w:p w14:paraId="2004FEE2" w14:textId="77777777" w:rsidR="00F047F3" w:rsidRPr="0042519E" w:rsidRDefault="00F047F3" w:rsidP="00F047F3">
      <w:pPr>
        <w:spacing w:after="40" w:line="276" w:lineRule="auto"/>
        <w:ind w:left="369" w:hanging="198"/>
      </w:pPr>
      <w:r w:rsidRPr="0042519E">
        <w:rPr>
          <w:rFonts w:eastAsia="Calibri" w:ascii="Calibri" w:hAnsi="Calibri"/>
          <w:b w:val="0"/>
          <w:i w:val="0"/>
          <w:sz w:val="22"/>
        </w:rPr>
        <w:t>• Completitud: 100 %; no se detectaron valores nulos reales en las 320.000 celdas.</w:t>
      </w:r>
    </w:p>
    <w:p w14:paraId="7AB2F4F2" w14:textId="77777777" w:rsidR="00F047F3" w:rsidRPr="0042519E" w:rsidRDefault="00F047F3" w:rsidP="00F047F3">
      <w:pPr>
        <w:spacing w:after="40" w:line="276" w:lineRule="auto"/>
        <w:ind w:left="369" w:hanging="198"/>
      </w:pPr>
      <w:r w:rsidRPr="0042519E">
        <w:rPr>
          <w:rFonts w:eastAsia="Calibri" w:ascii="Calibri" w:hAnsi="Calibri"/>
          <w:b w:val="0"/>
          <w:i w:val="0"/>
          <w:sz w:val="22"/>
        </w:rPr>
        <w:t xml:space="preserve">• Duplicados: 0 filas completamente repetidas y 0 identificadores </w:t>
      </w:r>
      <w:proofErr w:type="spellStart"/>
      <w:r w:rsidRPr="0042519E">
        <w:rPr>
          <w:rFonts w:eastAsia="Calibri" w:ascii="Calibri" w:hAnsi="Calibri"/>
          <w:b w:val="0"/>
          <w:i w:val="0"/>
          <w:sz w:val="22"/>
        </w:rPr>
        <w:t>customer_id</w:t>
      </w:r>
      <w:proofErr w:type="spellEnd"/>
      <w:r w:rsidRPr="0042519E">
        <w:rPr>
          <w:rFonts w:eastAsia="Calibri" w:ascii="Calibri" w:hAnsi="Calibri"/>
          <w:b w:val="0"/>
          <w:i w:val="0"/>
          <w:sz w:val="22"/>
        </w:rPr>
        <w:t xml:space="preserve"> duplicados.</w:t>
      </w:r>
    </w:p>
    <w:p w14:paraId="3E6BE7BE" w14:textId="77777777" w:rsidR="00F047F3" w:rsidRPr="0042519E" w:rsidRDefault="00F047F3" w:rsidP="00F047F3">
      <w:pPr>
        <w:spacing w:after="40" w:line="276" w:lineRule="auto"/>
        <w:ind w:left="369" w:hanging="198"/>
      </w:pPr>
      <w:r w:rsidRPr="0042519E">
        <w:rPr>
          <w:rFonts w:eastAsia="Calibri" w:ascii="Calibri" w:hAnsi="Calibri"/>
          <w:b w:val="0"/>
          <w:i w:val="0"/>
          <w:sz w:val="22"/>
        </w:rPr>
        <w:t>• Consistencia categórica: no se observaron espacios residuales ni categorías equivalentes escritas de manera distinta después de la normalización.</w:t>
      </w:r>
    </w:p>
    <w:p w14:paraId="4CA6395E" w14:textId="77777777" w:rsidR="00F047F3" w:rsidRPr="0042519E" w:rsidRDefault="00F047F3" w:rsidP="00F047F3">
      <w:pPr>
        <w:spacing w:after="40" w:line="276" w:lineRule="auto"/>
        <w:ind w:left="369" w:hanging="198"/>
      </w:pPr>
      <w:r w:rsidRPr="0042519E">
        <w:rPr>
          <w:rFonts w:eastAsia="Calibri" w:ascii="Calibri" w:hAnsi="Calibri"/>
          <w:b w:val="0"/>
          <w:i w:val="0"/>
          <w:sz w:val="22"/>
        </w:rPr>
        <w:t>• Correctitud numérica: las edades, tasas, puntajes, tiempos, conteos e ingresos se encontraron dentro de rangos semánticamente plausibles.</w:t>
      </w:r>
    </w:p>
    <w:p w14:paraId="1FF3A0B8" w14:textId="77777777" w:rsidR="00F047F3" w:rsidRDefault="00F047F3" w:rsidP="00F047F3">
      <w:pPr>
        <w:spacing w:after="40" w:line="276" w:lineRule="auto"/>
        <w:ind w:left="369" w:hanging="198"/>
        <w:rPr>
          <w:rFonts w:eastAsia="Calibri"/>
        </w:rPr>
      </w:pPr>
      <w:r w:rsidRPr="0042519E">
        <w:rPr>
          <w:rFonts w:eastAsia="Calibri" w:ascii="Calibri" w:hAnsi="Calibri"/>
          <w:b w:val="0"/>
          <w:i w:val="0"/>
          <w:sz w:val="22"/>
        </w:rPr>
        <w:t>• Trazabilidad: se conservaron los datos originales en data/raw y la versión depurada en data/</w:t>
      </w:r>
      <w:proofErr w:type="spellStart"/>
      <w:r w:rsidRPr="0042519E">
        <w:rPr>
          <w:rFonts w:eastAsia="Calibri" w:ascii="Calibri" w:hAnsi="Calibri"/>
          <w:b w:val="0"/>
          <w:i w:val="0"/>
          <w:sz w:val="22"/>
        </w:rPr>
        <w:t>processed</w:t>
      </w:r>
      <w:proofErr w:type="spellEnd"/>
      <w:r w:rsidRPr="0042519E">
        <w:rPr>
          <w:rFonts w:eastAsia="Calibri" w:ascii="Calibri" w:hAnsi="Calibri"/>
          <w:b w:val="0"/>
          <w:i w:val="0"/>
          <w:sz w:val="22"/>
        </w:rPr>
        <w:t>.</w:t>
      </w:r>
    </w:p>
    <w:p w14:paraId="606976F4" w14:textId="77777777" w:rsidR="00F047F3" w:rsidRPr="0042519E" w:rsidRDefault="00F047F3" w:rsidP="00F047F3">
      <w:pPr>
        <w:spacing w:after="40" w:line="276" w:lineRule="auto"/>
        <w:ind w:left="369" w:hanging="198"/>
      </w:pPr>
    </w:p>
    <w:p w14:paraId="49054CC0" w14:textId="77777777" w:rsidR="00F047F3" w:rsidRPr="0042519E" w:rsidRDefault="00F047F3" w:rsidP="00F047F3">
      <w:pPr>
        <w:keepNext/>
        <w:spacing w:before="120" w:after="120"/>
      </w:pPr>
      <w:r>
        <w:rPr>
          <w:rFonts w:ascii="Calibri" w:hAnsi="Calibri"/>
          <w:b/>
          <w:i w:val="0"/>
          <w:sz w:val="22"/>
        </w:rPr>
        <w:t>4.1.4 Valores atípicos y decisiones de limpieza</w:t>
      </w:r>
    </w:p>
    <w:p w14:paraId="6B5E40FB" w14:textId="77777777" w:rsidR="00F047F3" w:rsidRDefault="00F047F3" w:rsidP="00F047F3">
      <w:pPr>
        <w:keepNext/>
        <w:spacing w:before="80" w:after="60" w:line="276" w:lineRule="auto"/>
      </w:pPr>
      <w:r>
        <w:rPr>
          <w:rFonts w:ascii="Calibri" w:hAnsi="Calibri"/>
          <w:b w:val="0"/>
          <w:i w:val="0"/>
          <w:sz w:val="22"/>
        </w:rPr>
        <w:t>Tabla 3. Variables con valores atípicos según el criterio IQR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2"/>
        <w:gridCol w:w="1872"/>
        <w:gridCol w:w="1872"/>
        <w:gridCol w:w="1872"/>
        <w:gridCol w:w="1872"/>
      </w:tblGrid>
      <w:tr w:rsidR="00F047F3" w14:paraId="2CFC43DA" w14:textId="77777777" w:rsidTr="00FC7B67">
        <w:trPr>
          <w:tblHeader/>
          <w:jc w:val="center"/>
        </w:trPr>
        <w:tc>
          <w:tcPr>
            <w:tcW w:w="1872" w:type="dxa"/>
            <w:shd w:val="clear" w:color="auto" w:fill="D9EAF7"/>
            <w:vAlign w:val="center"/>
          </w:tcPr>
          <w:p w14:paraId="19EFD838" w14:textId="77777777" w:rsidR="00F047F3" w:rsidRDefault="00F047F3" w:rsidP="00FC7B67">
            <w:r>
              <w:rPr>
                <w:rFonts w:eastAsia="Calibri"/>
                <w:b/>
                <w:sz w:val="16"/>
              </w:rPr>
              <w:t>Variable</w:t>
            </w:r>
          </w:p>
        </w:tc>
        <w:tc>
          <w:tcPr>
            <w:tcW w:w="1872" w:type="dxa"/>
            <w:shd w:val="clear" w:color="auto" w:fill="D9EAF7"/>
            <w:vAlign w:val="center"/>
          </w:tcPr>
          <w:p w14:paraId="214699B6" w14:textId="77777777" w:rsidR="00F047F3" w:rsidRDefault="00F047F3" w:rsidP="00FC7B67">
            <w:r>
              <w:rPr>
                <w:rFonts w:eastAsia="Calibri"/>
                <w:b/>
                <w:sz w:val="16"/>
              </w:rPr>
              <w:t>Mínimo</w:t>
            </w:r>
          </w:p>
        </w:tc>
        <w:tc>
          <w:tcPr>
            <w:tcW w:w="1872" w:type="dxa"/>
            <w:shd w:val="clear" w:color="auto" w:fill="D9EAF7"/>
            <w:vAlign w:val="center"/>
          </w:tcPr>
          <w:p w14:paraId="2C83ABE4" w14:textId="77777777" w:rsidR="00F047F3" w:rsidRDefault="00F047F3" w:rsidP="00FC7B67">
            <w:r>
              <w:rPr>
                <w:rFonts w:eastAsia="Calibri"/>
                <w:b/>
                <w:sz w:val="16"/>
              </w:rPr>
              <w:t>Máximo</w:t>
            </w:r>
          </w:p>
        </w:tc>
        <w:tc>
          <w:tcPr>
            <w:tcW w:w="1872" w:type="dxa"/>
            <w:shd w:val="clear" w:color="auto" w:fill="D9EAF7"/>
            <w:vAlign w:val="center"/>
          </w:tcPr>
          <w:p w14:paraId="52661C53" w14:textId="77777777" w:rsidR="00F047F3" w:rsidRDefault="00F047F3" w:rsidP="00FC7B67">
            <w:r>
              <w:rPr>
                <w:rFonts w:eastAsia="Calibri"/>
                <w:b/>
                <w:sz w:val="16"/>
              </w:rPr>
              <w:t>Atípicos</w:t>
            </w:r>
          </w:p>
        </w:tc>
        <w:tc>
          <w:tcPr>
            <w:tcW w:w="1872" w:type="dxa"/>
            <w:shd w:val="clear" w:color="auto" w:fill="D9EAF7"/>
            <w:vAlign w:val="center"/>
          </w:tcPr>
          <w:p w14:paraId="32597578" w14:textId="77777777" w:rsidR="00F047F3" w:rsidRDefault="00F047F3" w:rsidP="00FC7B67">
            <w:r>
              <w:rPr>
                <w:rFonts w:eastAsia="Calibri"/>
                <w:b/>
                <w:sz w:val="16"/>
              </w:rPr>
              <w:t>%</w:t>
            </w:r>
          </w:p>
        </w:tc>
      </w:tr>
      <w:tr w:rsidR="00F047F3" w14:paraId="364282C8" w14:textId="77777777" w:rsidTr="00FC7B67">
        <w:trPr>
          <w:cantSplit/>
          <w:jc w:val="center"/>
        </w:trPr>
        <w:tc>
          <w:tcPr>
            <w:tcW w:w="1872" w:type="dxa"/>
            <w:vAlign w:val="center"/>
          </w:tcPr>
          <w:p w14:paraId="64C3D211" w14:textId="77777777" w:rsidR="00F047F3" w:rsidRDefault="00F047F3" w:rsidP="00FC7B67">
            <w:proofErr w:type="spellStart"/>
            <w:r>
              <w:rPr>
                <w:rFonts w:eastAsia="Calibri"/>
                <w:sz w:val="16"/>
              </w:rPr>
              <w:t>monthly_fee</w:t>
            </w:r>
            <w:proofErr w:type="spellEnd"/>
          </w:p>
        </w:tc>
        <w:tc>
          <w:tcPr>
            <w:tcW w:w="1872" w:type="dxa"/>
            <w:vAlign w:val="center"/>
          </w:tcPr>
          <w:p w14:paraId="475EC824" w14:textId="77777777" w:rsidR="00F047F3" w:rsidRDefault="00F047F3" w:rsidP="00FC7B67">
            <w:r>
              <w:rPr>
                <w:rFonts w:eastAsia="Calibri"/>
                <w:sz w:val="16"/>
              </w:rPr>
              <w:t>10.00</w:t>
            </w:r>
          </w:p>
        </w:tc>
        <w:tc>
          <w:tcPr>
            <w:tcW w:w="1872" w:type="dxa"/>
            <w:vAlign w:val="center"/>
          </w:tcPr>
          <w:p w14:paraId="1A30F17C" w14:textId="77777777" w:rsidR="00F047F3" w:rsidRDefault="00F047F3" w:rsidP="00FC7B67">
            <w:r>
              <w:rPr>
                <w:rFonts w:eastAsia="Calibri"/>
                <w:sz w:val="16"/>
              </w:rPr>
              <w:t>100.00</w:t>
            </w:r>
          </w:p>
        </w:tc>
        <w:tc>
          <w:tcPr>
            <w:tcW w:w="1872" w:type="dxa"/>
            <w:vAlign w:val="center"/>
          </w:tcPr>
          <w:p w14:paraId="62ACE4CE" w14:textId="77777777" w:rsidR="00F047F3" w:rsidRDefault="00F047F3" w:rsidP="00FC7B67">
            <w:r>
              <w:rPr>
                <w:rFonts w:eastAsia="Calibri"/>
                <w:sz w:val="16"/>
              </w:rPr>
              <w:t>513</w:t>
            </w:r>
          </w:p>
        </w:tc>
        <w:tc>
          <w:tcPr>
            <w:tcW w:w="1872" w:type="dxa"/>
            <w:vAlign w:val="center"/>
          </w:tcPr>
          <w:p w14:paraId="1DD2ACF9" w14:textId="77777777" w:rsidR="00F047F3" w:rsidRDefault="00F047F3" w:rsidP="00FC7B67">
            <w:r>
              <w:rPr>
                <w:rFonts w:eastAsia="Calibri"/>
                <w:sz w:val="16"/>
              </w:rPr>
              <w:t>5.13 %</w:t>
            </w:r>
          </w:p>
        </w:tc>
      </w:tr>
      <w:tr w:rsidR="00F047F3" w14:paraId="30861C54" w14:textId="77777777" w:rsidTr="00FC7B67">
        <w:trPr>
          <w:cantSplit/>
          <w:jc w:val="center"/>
        </w:trPr>
        <w:tc>
          <w:tcPr>
            <w:tcW w:w="1872" w:type="dxa"/>
            <w:vAlign w:val="center"/>
          </w:tcPr>
          <w:p w14:paraId="30A00095" w14:textId="77777777" w:rsidR="00F047F3" w:rsidRDefault="00F047F3" w:rsidP="00FC7B67">
            <w:proofErr w:type="spellStart"/>
            <w:r>
              <w:rPr>
                <w:rFonts w:eastAsia="Calibri"/>
                <w:sz w:val="16"/>
              </w:rPr>
              <w:t>total_revenue</w:t>
            </w:r>
            <w:proofErr w:type="spellEnd"/>
          </w:p>
        </w:tc>
        <w:tc>
          <w:tcPr>
            <w:tcW w:w="1872" w:type="dxa"/>
            <w:vAlign w:val="center"/>
          </w:tcPr>
          <w:p w14:paraId="05432A60" w14:textId="77777777" w:rsidR="00F047F3" w:rsidRDefault="00F047F3" w:rsidP="00FC7B67">
            <w:r>
              <w:rPr>
                <w:rFonts w:eastAsia="Calibri"/>
                <w:sz w:val="16"/>
              </w:rPr>
              <w:t>10.00</w:t>
            </w:r>
          </w:p>
        </w:tc>
        <w:tc>
          <w:tcPr>
            <w:tcW w:w="1872" w:type="dxa"/>
            <w:vAlign w:val="center"/>
          </w:tcPr>
          <w:p w14:paraId="7CBD5AF8" w14:textId="77777777" w:rsidR="00F047F3" w:rsidRDefault="00F047F3" w:rsidP="00FC7B67">
            <w:r>
              <w:rPr>
                <w:rFonts w:eastAsia="Calibri"/>
                <w:sz w:val="16"/>
              </w:rPr>
              <w:t>5900.00</w:t>
            </w:r>
          </w:p>
        </w:tc>
        <w:tc>
          <w:tcPr>
            <w:tcW w:w="1872" w:type="dxa"/>
            <w:vAlign w:val="center"/>
          </w:tcPr>
          <w:p w14:paraId="0757E1D8" w14:textId="77777777" w:rsidR="00F047F3" w:rsidRDefault="00F047F3" w:rsidP="00FC7B67">
            <w:r>
              <w:rPr>
                <w:rFonts w:eastAsia="Calibri"/>
                <w:sz w:val="16"/>
              </w:rPr>
              <w:t>513</w:t>
            </w:r>
          </w:p>
        </w:tc>
        <w:tc>
          <w:tcPr>
            <w:tcW w:w="1872" w:type="dxa"/>
            <w:vAlign w:val="center"/>
          </w:tcPr>
          <w:p w14:paraId="517FD7C9" w14:textId="77777777" w:rsidR="00F047F3" w:rsidRDefault="00F047F3" w:rsidP="00FC7B67">
            <w:r>
              <w:rPr>
                <w:rFonts w:eastAsia="Calibri"/>
                <w:sz w:val="16"/>
              </w:rPr>
              <w:t>5.13 %</w:t>
            </w:r>
          </w:p>
        </w:tc>
      </w:tr>
      <w:tr w:rsidR="00F047F3" w14:paraId="4E828A2F" w14:textId="77777777" w:rsidTr="00FC7B67">
        <w:trPr>
          <w:cantSplit/>
          <w:jc w:val="center"/>
        </w:trPr>
        <w:tc>
          <w:tcPr>
            <w:tcW w:w="1872" w:type="dxa"/>
            <w:vAlign w:val="center"/>
          </w:tcPr>
          <w:p w14:paraId="23F981FB" w14:textId="77777777" w:rsidR="00F047F3" w:rsidRDefault="00F047F3" w:rsidP="00FC7B67">
            <w:proofErr w:type="spellStart"/>
            <w:r>
              <w:rPr>
                <w:rFonts w:eastAsia="Calibri"/>
                <w:sz w:val="16"/>
              </w:rPr>
              <w:t>last_login_days_ago</w:t>
            </w:r>
            <w:proofErr w:type="spellEnd"/>
          </w:p>
        </w:tc>
        <w:tc>
          <w:tcPr>
            <w:tcW w:w="1872" w:type="dxa"/>
            <w:vAlign w:val="center"/>
          </w:tcPr>
          <w:p w14:paraId="35FC4E41" w14:textId="77777777" w:rsidR="00F047F3" w:rsidRDefault="00F047F3" w:rsidP="00FC7B67">
            <w:r>
              <w:rPr>
                <w:rFonts w:eastAsia="Calibri"/>
                <w:sz w:val="16"/>
              </w:rPr>
              <w:t>0.00</w:t>
            </w:r>
          </w:p>
        </w:tc>
        <w:tc>
          <w:tcPr>
            <w:tcW w:w="1872" w:type="dxa"/>
            <w:vAlign w:val="center"/>
          </w:tcPr>
          <w:p w14:paraId="2B52E5D0" w14:textId="77777777" w:rsidR="00F047F3" w:rsidRDefault="00F047F3" w:rsidP="00FC7B67">
            <w:r>
              <w:rPr>
                <w:rFonts w:eastAsia="Calibri"/>
                <w:sz w:val="16"/>
              </w:rPr>
              <w:t>80.00</w:t>
            </w:r>
          </w:p>
        </w:tc>
        <w:tc>
          <w:tcPr>
            <w:tcW w:w="1872" w:type="dxa"/>
            <w:vAlign w:val="center"/>
          </w:tcPr>
          <w:p w14:paraId="26471A01" w14:textId="77777777" w:rsidR="00F047F3" w:rsidRDefault="00F047F3" w:rsidP="00FC7B67">
            <w:r>
              <w:rPr>
                <w:rFonts w:eastAsia="Calibri"/>
                <w:sz w:val="16"/>
              </w:rPr>
              <w:t>471</w:t>
            </w:r>
          </w:p>
        </w:tc>
        <w:tc>
          <w:tcPr>
            <w:tcW w:w="1872" w:type="dxa"/>
            <w:vAlign w:val="center"/>
          </w:tcPr>
          <w:p w14:paraId="10BD701C" w14:textId="77777777" w:rsidR="00F047F3" w:rsidRDefault="00F047F3" w:rsidP="00FC7B67">
            <w:r>
              <w:rPr>
                <w:rFonts w:eastAsia="Calibri"/>
                <w:sz w:val="16"/>
              </w:rPr>
              <w:t>4.71 %</w:t>
            </w:r>
          </w:p>
        </w:tc>
      </w:tr>
      <w:tr w:rsidR="00F047F3" w14:paraId="5016F718" w14:textId="77777777" w:rsidTr="00FC7B67">
        <w:trPr>
          <w:cantSplit/>
          <w:jc w:val="center"/>
        </w:trPr>
        <w:tc>
          <w:tcPr>
            <w:tcW w:w="1872" w:type="dxa"/>
            <w:vAlign w:val="center"/>
          </w:tcPr>
          <w:p w14:paraId="00FC06C4" w14:textId="77777777" w:rsidR="00F047F3" w:rsidRDefault="00F047F3" w:rsidP="00FC7B67">
            <w:proofErr w:type="spellStart"/>
            <w:r>
              <w:rPr>
                <w:rFonts w:eastAsia="Calibri"/>
                <w:sz w:val="16"/>
              </w:rPr>
              <w:t>csat_score</w:t>
            </w:r>
            <w:proofErr w:type="spellEnd"/>
          </w:p>
        </w:tc>
        <w:tc>
          <w:tcPr>
            <w:tcW w:w="1872" w:type="dxa"/>
            <w:vAlign w:val="center"/>
          </w:tcPr>
          <w:p w14:paraId="5F9C50F0" w14:textId="77777777" w:rsidR="00F047F3" w:rsidRDefault="00F047F3" w:rsidP="00FC7B67">
            <w:r>
              <w:rPr>
                <w:rFonts w:eastAsia="Calibri"/>
                <w:sz w:val="16"/>
              </w:rPr>
              <w:t>1.00</w:t>
            </w:r>
          </w:p>
        </w:tc>
        <w:tc>
          <w:tcPr>
            <w:tcW w:w="1872" w:type="dxa"/>
            <w:vAlign w:val="center"/>
          </w:tcPr>
          <w:p w14:paraId="0AD9E8D3" w14:textId="77777777" w:rsidR="00F047F3" w:rsidRDefault="00F047F3" w:rsidP="00FC7B67">
            <w:r>
              <w:rPr>
                <w:rFonts w:eastAsia="Calibri"/>
                <w:sz w:val="16"/>
              </w:rPr>
              <w:t>5.00</w:t>
            </w:r>
          </w:p>
        </w:tc>
        <w:tc>
          <w:tcPr>
            <w:tcW w:w="1872" w:type="dxa"/>
            <w:vAlign w:val="center"/>
          </w:tcPr>
          <w:p w14:paraId="64C5993A" w14:textId="77777777" w:rsidR="00F047F3" w:rsidRDefault="00F047F3" w:rsidP="00FC7B67">
            <w:r>
              <w:rPr>
                <w:rFonts w:eastAsia="Calibri"/>
                <w:sz w:val="16"/>
              </w:rPr>
              <w:t>221</w:t>
            </w:r>
          </w:p>
        </w:tc>
        <w:tc>
          <w:tcPr>
            <w:tcW w:w="1872" w:type="dxa"/>
            <w:vAlign w:val="center"/>
          </w:tcPr>
          <w:p w14:paraId="0B943737" w14:textId="77777777" w:rsidR="00F047F3" w:rsidRDefault="00F047F3" w:rsidP="00FC7B67">
            <w:r>
              <w:rPr>
                <w:rFonts w:eastAsia="Calibri"/>
                <w:sz w:val="16"/>
              </w:rPr>
              <w:t>2.21 %</w:t>
            </w:r>
          </w:p>
        </w:tc>
      </w:tr>
      <w:tr w:rsidR="00F047F3" w14:paraId="787AC59A" w14:textId="77777777" w:rsidTr="00FC7B67">
        <w:trPr>
          <w:cantSplit/>
          <w:jc w:val="center"/>
        </w:trPr>
        <w:tc>
          <w:tcPr>
            <w:tcW w:w="1872" w:type="dxa"/>
            <w:vAlign w:val="center"/>
          </w:tcPr>
          <w:p w14:paraId="1C1243D0" w14:textId="77777777" w:rsidR="00F047F3" w:rsidRDefault="00F047F3" w:rsidP="00FC7B67">
            <w:proofErr w:type="spellStart"/>
            <w:r>
              <w:rPr>
                <w:rFonts w:eastAsia="Calibri"/>
                <w:sz w:val="16"/>
              </w:rPr>
              <w:t>payment_failures</w:t>
            </w:r>
            <w:proofErr w:type="spellEnd"/>
          </w:p>
        </w:tc>
        <w:tc>
          <w:tcPr>
            <w:tcW w:w="1872" w:type="dxa"/>
            <w:vAlign w:val="center"/>
          </w:tcPr>
          <w:p w14:paraId="03C05237" w14:textId="77777777" w:rsidR="00F047F3" w:rsidRDefault="00F047F3" w:rsidP="00FC7B67">
            <w:r>
              <w:rPr>
                <w:rFonts w:eastAsia="Calibri"/>
                <w:sz w:val="16"/>
              </w:rPr>
              <w:t>0.00</w:t>
            </w:r>
          </w:p>
        </w:tc>
        <w:tc>
          <w:tcPr>
            <w:tcW w:w="1872" w:type="dxa"/>
            <w:vAlign w:val="center"/>
          </w:tcPr>
          <w:p w14:paraId="041EBEAF" w14:textId="77777777" w:rsidR="00F047F3" w:rsidRDefault="00F047F3" w:rsidP="00FC7B67">
            <w:r>
              <w:rPr>
                <w:rFonts w:eastAsia="Calibri"/>
                <w:sz w:val="16"/>
              </w:rPr>
              <w:t>5.00</w:t>
            </w:r>
          </w:p>
        </w:tc>
        <w:tc>
          <w:tcPr>
            <w:tcW w:w="1872" w:type="dxa"/>
            <w:vAlign w:val="center"/>
          </w:tcPr>
          <w:p w14:paraId="2A85E39E" w14:textId="77777777" w:rsidR="00F047F3" w:rsidRDefault="00F047F3" w:rsidP="00FC7B67">
            <w:r>
              <w:rPr>
                <w:rFonts w:eastAsia="Calibri"/>
                <w:sz w:val="16"/>
              </w:rPr>
              <w:t>147</w:t>
            </w:r>
          </w:p>
        </w:tc>
        <w:tc>
          <w:tcPr>
            <w:tcW w:w="1872" w:type="dxa"/>
            <w:vAlign w:val="center"/>
          </w:tcPr>
          <w:p w14:paraId="6D79E608" w14:textId="77777777" w:rsidR="00F047F3" w:rsidRDefault="00F047F3" w:rsidP="00FC7B67">
            <w:r>
              <w:rPr>
                <w:rFonts w:eastAsia="Calibri"/>
                <w:sz w:val="16"/>
              </w:rPr>
              <w:t>1.47 %</w:t>
            </w:r>
          </w:p>
        </w:tc>
      </w:tr>
      <w:tr w:rsidR="00F047F3" w14:paraId="7826C785" w14:textId="77777777" w:rsidTr="00FC7B67">
        <w:trPr>
          <w:cantSplit/>
          <w:jc w:val="center"/>
        </w:trPr>
        <w:tc>
          <w:tcPr>
            <w:tcW w:w="1872" w:type="dxa"/>
            <w:vAlign w:val="center"/>
          </w:tcPr>
          <w:p w14:paraId="18FB9929" w14:textId="77777777" w:rsidR="00F047F3" w:rsidRDefault="00F047F3" w:rsidP="00FC7B67">
            <w:proofErr w:type="spellStart"/>
            <w:r>
              <w:rPr>
                <w:rFonts w:eastAsia="Calibri"/>
                <w:sz w:val="16"/>
              </w:rPr>
              <w:t>features_used</w:t>
            </w:r>
            <w:proofErr w:type="spellEnd"/>
          </w:p>
        </w:tc>
        <w:tc>
          <w:tcPr>
            <w:tcW w:w="1872" w:type="dxa"/>
            <w:vAlign w:val="center"/>
          </w:tcPr>
          <w:p w14:paraId="072F893F" w14:textId="77777777" w:rsidR="00F047F3" w:rsidRDefault="00F047F3" w:rsidP="00FC7B67">
            <w:r>
              <w:rPr>
                <w:rFonts w:eastAsia="Calibri"/>
                <w:sz w:val="16"/>
              </w:rPr>
              <w:t>1.00</w:t>
            </w:r>
          </w:p>
        </w:tc>
        <w:tc>
          <w:tcPr>
            <w:tcW w:w="1872" w:type="dxa"/>
            <w:vAlign w:val="center"/>
          </w:tcPr>
          <w:p w14:paraId="45B0F713" w14:textId="77777777" w:rsidR="00F047F3" w:rsidRDefault="00F047F3" w:rsidP="00FC7B67">
            <w:r>
              <w:rPr>
                <w:rFonts w:eastAsia="Calibri"/>
                <w:sz w:val="16"/>
              </w:rPr>
              <w:t>15.00</w:t>
            </w:r>
          </w:p>
        </w:tc>
        <w:tc>
          <w:tcPr>
            <w:tcW w:w="1872" w:type="dxa"/>
            <w:vAlign w:val="center"/>
          </w:tcPr>
          <w:p w14:paraId="31036ECB" w14:textId="77777777" w:rsidR="00F047F3" w:rsidRDefault="00F047F3" w:rsidP="00FC7B67">
            <w:r>
              <w:rPr>
                <w:rFonts w:eastAsia="Calibri"/>
                <w:sz w:val="16"/>
              </w:rPr>
              <w:t>121</w:t>
            </w:r>
          </w:p>
        </w:tc>
        <w:tc>
          <w:tcPr>
            <w:tcW w:w="1872" w:type="dxa"/>
            <w:vAlign w:val="center"/>
          </w:tcPr>
          <w:p w14:paraId="6BBE21E2" w14:textId="77777777" w:rsidR="00F047F3" w:rsidRDefault="00F047F3" w:rsidP="00FC7B67">
            <w:r>
              <w:rPr>
                <w:rFonts w:eastAsia="Calibri"/>
                <w:sz w:val="16"/>
              </w:rPr>
              <w:t>1.21 %</w:t>
            </w:r>
          </w:p>
        </w:tc>
      </w:tr>
      <w:tr w:rsidR="00F047F3" w14:paraId="3165C0CC" w14:textId="77777777" w:rsidTr="00FC7B67">
        <w:trPr>
          <w:cantSplit/>
          <w:jc w:val="center"/>
        </w:trPr>
        <w:tc>
          <w:tcPr>
            <w:tcW w:w="1872" w:type="dxa"/>
            <w:vAlign w:val="center"/>
          </w:tcPr>
          <w:p w14:paraId="02C1333B" w14:textId="77777777" w:rsidR="00F047F3" w:rsidRDefault="00F047F3" w:rsidP="00FC7B67">
            <w:proofErr w:type="spellStart"/>
            <w:r>
              <w:rPr>
                <w:rFonts w:eastAsia="Calibri"/>
                <w:sz w:val="16"/>
              </w:rPr>
              <w:t>usage_growth_rate</w:t>
            </w:r>
            <w:proofErr w:type="spellEnd"/>
          </w:p>
        </w:tc>
        <w:tc>
          <w:tcPr>
            <w:tcW w:w="1872" w:type="dxa"/>
            <w:vAlign w:val="center"/>
          </w:tcPr>
          <w:p w14:paraId="48D6FFED" w14:textId="77777777" w:rsidR="00F047F3" w:rsidRDefault="00F047F3" w:rsidP="00FC7B67">
            <w:r>
              <w:rPr>
                <w:rFonts w:eastAsia="Calibri"/>
                <w:sz w:val="16"/>
              </w:rPr>
              <w:t>-0.58</w:t>
            </w:r>
          </w:p>
        </w:tc>
        <w:tc>
          <w:tcPr>
            <w:tcW w:w="1872" w:type="dxa"/>
            <w:vAlign w:val="center"/>
          </w:tcPr>
          <w:p w14:paraId="7B25085B" w14:textId="77777777" w:rsidR="00F047F3" w:rsidRDefault="00F047F3" w:rsidP="00FC7B67">
            <w:r>
              <w:rPr>
                <w:rFonts w:eastAsia="Calibri"/>
                <w:sz w:val="16"/>
              </w:rPr>
              <w:t>0.54</w:t>
            </w:r>
          </w:p>
        </w:tc>
        <w:tc>
          <w:tcPr>
            <w:tcW w:w="1872" w:type="dxa"/>
            <w:vAlign w:val="center"/>
          </w:tcPr>
          <w:p w14:paraId="56BE730F" w14:textId="77777777" w:rsidR="00F047F3" w:rsidRDefault="00F047F3" w:rsidP="00FC7B67">
            <w:r>
              <w:rPr>
                <w:rFonts w:eastAsia="Calibri"/>
                <w:sz w:val="16"/>
              </w:rPr>
              <w:t>78</w:t>
            </w:r>
          </w:p>
        </w:tc>
        <w:tc>
          <w:tcPr>
            <w:tcW w:w="1872" w:type="dxa"/>
            <w:vAlign w:val="center"/>
          </w:tcPr>
          <w:p w14:paraId="6350E4C8" w14:textId="77777777" w:rsidR="00F047F3" w:rsidRDefault="00F047F3" w:rsidP="00FC7B67">
            <w:r>
              <w:rPr>
                <w:rFonts w:eastAsia="Calibri"/>
                <w:sz w:val="16"/>
              </w:rPr>
              <w:t>0.78 %</w:t>
            </w:r>
          </w:p>
        </w:tc>
      </w:tr>
      <w:tr w:rsidR="00F047F3" w14:paraId="0B7BB09B" w14:textId="77777777" w:rsidTr="00FC7B67">
        <w:trPr>
          <w:cantSplit/>
          <w:jc w:val="center"/>
        </w:trPr>
        <w:tc>
          <w:tcPr>
            <w:tcW w:w="1872" w:type="dxa"/>
            <w:vAlign w:val="center"/>
          </w:tcPr>
          <w:p w14:paraId="27A21A6B" w14:textId="77777777" w:rsidR="00F047F3" w:rsidRDefault="00F047F3" w:rsidP="00FC7B67">
            <w:proofErr w:type="spellStart"/>
            <w:r>
              <w:rPr>
                <w:rFonts w:eastAsia="Calibri"/>
                <w:sz w:val="16"/>
              </w:rPr>
              <w:t>monthly_logins</w:t>
            </w:r>
            <w:proofErr w:type="spellEnd"/>
          </w:p>
        </w:tc>
        <w:tc>
          <w:tcPr>
            <w:tcW w:w="1872" w:type="dxa"/>
            <w:vAlign w:val="center"/>
          </w:tcPr>
          <w:p w14:paraId="10DC3937" w14:textId="77777777" w:rsidR="00F047F3" w:rsidRDefault="00F047F3" w:rsidP="00FC7B67">
            <w:r>
              <w:rPr>
                <w:rFonts w:eastAsia="Calibri"/>
                <w:sz w:val="16"/>
              </w:rPr>
              <w:t>0.00</w:t>
            </w:r>
          </w:p>
        </w:tc>
        <w:tc>
          <w:tcPr>
            <w:tcW w:w="1872" w:type="dxa"/>
            <w:vAlign w:val="center"/>
          </w:tcPr>
          <w:p w14:paraId="6B8BAB40" w14:textId="77777777" w:rsidR="00F047F3" w:rsidRDefault="00F047F3" w:rsidP="00FC7B67">
            <w:r>
              <w:rPr>
                <w:rFonts w:eastAsia="Calibri"/>
                <w:sz w:val="16"/>
              </w:rPr>
              <w:t>54.00</w:t>
            </w:r>
          </w:p>
        </w:tc>
        <w:tc>
          <w:tcPr>
            <w:tcW w:w="1872" w:type="dxa"/>
            <w:vAlign w:val="center"/>
          </w:tcPr>
          <w:p w14:paraId="68359FE6" w14:textId="77777777" w:rsidR="00F047F3" w:rsidRDefault="00F047F3" w:rsidP="00FC7B67">
            <w:r>
              <w:rPr>
                <w:rFonts w:eastAsia="Calibri"/>
                <w:sz w:val="16"/>
              </w:rPr>
              <w:t>49</w:t>
            </w:r>
          </w:p>
        </w:tc>
        <w:tc>
          <w:tcPr>
            <w:tcW w:w="1872" w:type="dxa"/>
            <w:vAlign w:val="center"/>
          </w:tcPr>
          <w:p w14:paraId="6C4418E3" w14:textId="77777777" w:rsidR="00F047F3" w:rsidRDefault="00F047F3" w:rsidP="00FC7B67">
            <w:r>
              <w:rPr>
                <w:rFonts w:eastAsia="Calibri"/>
                <w:sz w:val="16"/>
              </w:rPr>
              <w:t>0.49 %</w:t>
            </w:r>
          </w:p>
        </w:tc>
      </w:tr>
      <w:tr w:rsidR="00F047F3" w14:paraId="34107BC8" w14:textId="77777777" w:rsidTr="00FC7B67">
        <w:trPr>
          <w:cantSplit/>
          <w:jc w:val="center"/>
        </w:trPr>
        <w:tc>
          <w:tcPr>
            <w:tcW w:w="1872" w:type="dxa"/>
            <w:vAlign w:val="center"/>
          </w:tcPr>
          <w:p w14:paraId="2332F2C4" w14:textId="77777777" w:rsidR="00F047F3" w:rsidRDefault="00F047F3" w:rsidP="00FC7B67">
            <w:proofErr w:type="spellStart"/>
            <w:r>
              <w:rPr>
                <w:rFonts w:eastAsia="Calibri"/>
                <w:sz w:val="16"/>
              </w:rPr>
              <w:t>escalations</w:t>
            </w:r>
            <w:proofErr w:type="spellEnd"/>
          </w:p>
        </w:tc>
        <w:tc>
          <w:tcPr>
            <w:tcW w:w="1872" w:type="dxa"/>
            <w:vAlign w:val="center"/>
          </w:tcPr>
          <w:p w14:paraId="7498157A" w14:textId="77777777" w:rsidR="00F047F3" w:rsidRDefault="00F047F3" w:rsidP="00FC7B67">
            <w:r>
              <w:rPr>
                <w:rFonts w:eastAsia="Calibri"/>
                <w:sz w:val="16"/>
              </w:rPr>
              <w:t>0.00</w:t>
            </w:r>
          </w:p>
        </w:tc>
        <w:tc>
          <w:tcPr>
            <w:tcW w:w="1872" w:type="dxa"/>
            <w:vAlign w:val="center"/>
          </w:tcPr>
          <w:p w14:paraId="097CE614" w14:textId="77777777" w:rsidR="00F047F3" w:rsidRDefault="00F047F3" w:rsidP="00FC7B67">
            <w:r>
              <w:rPr>
                <w:rFonts w:eastAsia="Calibri"/>
                <w:sz w:val="16"/>
              </w:rPr>
              <w:t>4.00</w:t>
            </w:r>
          </w:p>
        </w:tc>
        <w:tc>
          <w:tcPr>
            <w:tcW w:w="1872" w:type="dxa"/>
            <w:vAlign w:val="center"/>
          </w:tcPr>
          <w:p w14:paraId="17935161" w14:textId="77777777" w:rsidR="00F047F3" w:rsidRDefault="00F047F3" w:rsidP="00FC7B67">
            <w:r>
              <w:rPr>
                <w:rFonts w:eastAsia="Calibri"/>
                <w:sz w:val="16"/>
              </w:rPr>
              <w:t>43</w:t>
            </w:r>
          </w:p>
        </w:tc>
        <w:tc>
          <w:tcPr>
            <w:tcW w:w="1872" w:type="dxa"/>
            <w:vAlign w:val="center"/>
          </w:tcPr>
          <w:p w14:paraId="09A5ADFD" w14:textId="77777777" w:rsidR="00F047F3" w:rsidRDefault="00F047F3" w:rsidP="00FC7B67">
            <w:r>
              <w:rPr>
                <w:rFonts w:eastAsia="Calibri"/>
                <w:sz w:val="16"/>
              </w:rPr>
              <w:t>0.43 %</w:t>
            </w:r>
          </w:p>
        </w:tc>
      </w:tr>
      <w:tr w:rsidR="00F047F3" w14:paraId="2830633D" w14:textId="77777777" w:rsidTr="00FC7B67">
        <w:trPr>
          <w:cantSplit/>
          <w:jc w:val="center"/>
        </w:trPr>
        <w:tc>
          <w:tcPr>
            <w:tcW w:w="1872" w:type="dxa"/>
            <w:vAlign w:val="center"/>
          </w:tcPr>
          <w:p w14:paraId="77697C52" w14:textId="77777777" w:rsidR="00F047F3" w:rsidRDefault="00F047F3" w:rsidP="00FC7B67">
            <w:proofErr w:type="spellStart"/>
            <w:r>
              <w:rPr>
                <w:rFonts w:eastAsia="Calibri"/>
                <w:sz w:val="16"/>
              </w:rPr>
              <w:t>avg_resolution_time</w:t>
            </w:r>
            <w:proofErr w:type="spellEnd"/>
          </w:p>
        </w:tc>
        <w:tc>
          <w:tcPr>
            <w:tcW w:w="1872" w:type="dxa"/>
            <w:vAlign w:val="center"/>
          </w:tcPr>
          <w:p w14:paraId="24D35FBC" w14:textId="77777777" w:rsidR="00F047F3" w:rsidRDefault="00F047F3" w:rsidP="00FC7B67">
            <w:r>
              <w:rPr>
                <w:rFonts w:eastAsia="Calibri"/>
                <w:sz w:val="16"/>
              </w:rPr>
              <w:t>1.00</w:t>
            </w:r>
          </w:p>
        </w:tc>
        <w:tc>
          <w:tcPr>
            <w:tcW w:w="1872" w:type="dxa"/>
            <w:vAlign w:val="center"/>
          </w:tcPr>
          <w:p w14:paraId="5C0C7235" w14:textId="77777777" w:rsidR="00F047F3" w:rsidRDefault="00F047F3" w:rsidP="00FC7B67">
            <w:r>
              <w:rPr>
                <w:rFonts w:eastAsia="Calibri"/>
                <w:sz w:val="16"/>
              </w:rPr>
              <w:t>61.82</w:t>
            </w:r>
          </w:p>
        </w:tc>
        <w:tc>
          <w:tcPr>
            <w:tcW w:w="1872" w:type="dxa"/>
            <w:vAlign w:val="center"/>
          </w:tcPr>
          <w:p w14:paraId="64863CF5" w14:textId="77777777" w:rsidR="00F047F3" w:rsidRDefault="00F047F3" w:rsidP="00FC7B67">
            <w:r>
              <w:rPr>
                <w:rFonts w:eastAsia="Calibri"/>
                <w:sz w:val="16"/>
              </w:rPr>
              <w:t>38</w:t>
            </w:r>
          </w:p>
        </w:tc>
        <w:tc>
          <w:tcPr>
            <w:tcW w:w="1872" w:type="dxa"/>
            <w:vAlign w:val="center"/>
          </w:tcPr>
          <w:p w14:paraId="0CDD7DD1" w14:textId="77777777" w:rsidR="00F047F3" w:rsidRDefault="00F047F3" w:rsidP="00FC7B67">
            <w:r>
              <w:rPr>
                <w:rFonts w:eastAsia="Calibri"/>
                <w:sz w:val="16"/>
              </w:rPr>
              <w:t>0.38 %</w:t>
            </w:r>
          </w:p>
        </w:tc>
      </w:tr>
      <w:tr w:rsidR="00F047F3" w14:paraId="3EB0A94A" w14:textId="77777777" w:rsidTr="00FC7B67">
        <w:trPr>
          <w:cantSplit/>
          <w:jc w:val="center"/>
        </w:trPr>
        <w:tc>
          <w:tcPr>
            <w:tcW w:w="1872" w:type="dxa"/>
            <w:vAlign w:val="center"/>
          </w:tcPr>
          <w:p w14:paraId="635BEA5C" w14:textId="77777777" w:rsidR="00F047F3" w:rsidRDefault="00F047F3" w:rsidP="00FC7B67">
            <w:proofErr w:type="spellStart"/>
            <w:r>
              <w:rPr>
                <w:rFonts w:eastAsia="Calibri"/>
                <w:sz w:val="16"/>
              </w:rPr>
              <w:t>nps_score</w:t>
            </w:r>
            <w:proofErr w:type="spellEnd"/>
          </w:p>
        </w:tc>
        <w:tc>
          <w:tcPr>
            <w:tcW w:w="1872" w:type="dxa"/>
            <w:vAlign w:val="center"/>
          </w:tcPr>
          <w:p w14:paraId="583AA509" w14:textId="77777777" w:rsidR="00F047F3" w:rsidRDefault="00F047F3" w:rsidP="00FC7B67">
            <w:r>
              <w:rPr>
                <w:rFonts w:eastAsia="Calibri"/>
                <w:sz w:val="16"/>
              </w:rPr>
              <w:t>-100.00</w:t>
            </w:r>
          </w:p>
        </w:tc>
        <w:tc>
          <w:tcPr>
            <w:tcW w:w="1872" w:type="dxa"/>
            <w:vAlign w:val="center"/>
          </w:tcPr>
          <w:p w14:paraId="5CDA2D66" w14:textId="77777777" w:rsidR="00F047F3" w:rsidRDefault="00F047F3" w:rsidP="00FC7B67">
            <w:r>
              <w:rPr>
                <w:rFonts w:eastAsia="Calibri"/>
                <w:sz w:val="16"/>
              </w:rPr>
              <w:t>100.00</w:t>
            </w:r>
          </w:p>
        </w:tc>
        <w:tc>
          <w:tcPr>
            <w:tcW w:w="1872" w:type="dxa"/>
            <w:vAlign w:val="center"/>
          </w:tcPr>
          <w:p w14:paraId="390C87CF" w14:textId="77777777" w:rsidR="00F047F3" w:rsidRDefault="00F047F3" w:rsidP="00FC7B67">
            <w:r>
              <w:rPr>
                <w:rFonts w:eastAsia="Calibri"/>
                <w:sz w:val="16"/>
              </w:rPr>
              <w:t>36</w:t>
            </w:r>
          </w:p>
        </w:tc>
        <w:tc>
          <w:tcPr>
            <w:tcW w:w="1872" w:type="dxa"/>
            <w:vAlign w:val="center"/>
          </w:tcPr>
          <w:p w14:paraId="30C2DD4D" w14:textId="77777777" w:rsidR="00F047F3" w:rsidRDefault="00F047F3" w:rsidP="00FC7B67">
            <w:r>
              <w:rPr>
                <w:rFonts w:eastAsia="Calibri"/>
                <w:sz w:val="16"/>
              </w:rPr>
              <w:t>0.36 %</w:t>
            </w:r>
          </w:p>
        </w:tc>
      </w:tr>
      <w:tr w:rsidR="00F047F3" w14:paraId="46BDA14C" w14:textId="77777777" w:rsidTr="00FC7B67">
        <w:trPr>
          <w:cantSplit/>
          <w:jc w:val="center"/>
        </w:trPr>
        <w:tc>
          <w:tcPr>
            <w:tcW w:w="1872" w:type="dxa"/>
            <w:vAlign w:val="center"/>
          </w:tcPr>
          <w:p w14:paraId="1A5B5F51" w14:textId="77777777" w:rsidR="00F047F3" w:rsidRDefault="00F047F3" w:rsidP="00FC7B67">
            <w:proofErr w:type="spellStart"/>
            <w:r>
              <w:rPr>
                <w:rFonts w:eastAsia="Calibri"/>
                <w:sz w:val="16"/>
              </w:rPr>
              <w:t>avg_session_time</w:t>
            </w:r>
            <w:proofErr w:type="spellEnd"/>
          </w:p>
        </w:tc>
        <w:tc>
          <w:tcPr>
            <w:tcW w:w="1872" w:type="dxa"/>
            <w:vAlign w:val="center"/>
          </w:tcPr>
          <w:p w14:paraId="3E645B53" w14:textId="77777777" w:rsidR="00F047F3" w:rsidRDefault="00F047F3" w:rsidP="00FC7B67">
            <w:r>
              <w:rPr>
                <w:rFonts w:eastAsia="Calibri"/>
                <w:sz w:val="16"/>
              </w:rPr>
              <w:t>1.00</w:t>
            </w:r>
          </w:p>
        </w:tc>
        <w:tc>
          <w:tcPr>
            <w:tcW w:w="1872" w:type="dxa"/>
            <w:vAlign w:val="center"/>
          </w:tcPr>
          <w:p w14:paraId="2B106222" w14:textId="77777777" w:rsidR="00F047F3" w:rsidRDefault="00F047F3" w:rsidP="00FC7B67">
            <w:r>
              <w:rPr>
                <w:rFonts w:eastAsia="Calibri"/>
                <w:sz w:val="16"/>
              </w:rPr>
              <w:t>42.00</w:t>
            </w:r>
          </w:p>
        </w:tc>
        <w:tc>
          <w:tcPr>
            <w:tcW w:w="1872" w:type="dxa"/>
            <w:vAlign w:val="center"/>
          </w:tcPr>
          <w:p w14:paraId="2E918A2B" w14:textId="77777777" w:rsidR="00F047F3" w:rsidRDefault="00F047F3" w:rsidP="00FC7B67">
            <w:r>
              <w:rPr>
                <w:rFonts w:eastAsia="Calibri"/>
                <w:sz w:val="16"/>
              </w:rPr>
              <w:t>27</w:t>
            </w:r>
          </w:p>
        </w:tc>
        <w:tc>
          <w:tcPr>
            <w:tcW w:w="1872" w:type="dxa"/>
            <w:vAlign w:val="center"/>
          </w:tcPr>
          <w:p w14:paraId="206E68F7" w14:textId="77777777" w:rsidR="00F047F3" w:rsidRDefault="00F047F3" w:rsidP="00FC7B67">
            <w:r>
              <w:rPr>
                <w:rFonts w:eastAsia="Calibri"/>
                <w:sz w:val="16"/>
              </w:rPr>
              <w:t>0.27 %</w:t>
            </w:r>
          </w:p>
        </w:tc>
      </w:tr>
      <w:tr w:rsidR="00F047F3" w14:paraId="201FCA71" w14:textId="77777777" w:rsidTr="00FC7B67">
        <w:trPr>
          <w:cantSplit/>
          <w:jc w:val="center"/>
        </w:trPr>
        <w:tc>
          <w:tcPr>
            <w:tcW w:w="1872" w:type="dxa"/>
            <w:vAlign w:val="center"/>
          </w:tcPr>
          <w:p w14:paraId="73E1CB14" w14:textId="77777777" w:rsidR="00F047F3" w:rsidRDefault="00F047F3" w:rsidP="00FC7B67">
            <w:proofErr w:type="spellStart"/>
            <w:r>
              <w:rPr>
                <w:rFonts w:eastAsia="Calibri"/>
                <w:sz w:val="16"/>
              </w:rPr>
              <w:t>support_tickets</w:t>
            </w:r>
            <w:proofErr w:type="spellEnd"/>
          </w:p>
        </w:tc>
        <w:tc>
          <w:tcPr>
            <w:tcW w:w="1872" w:type="dxa"/>
            <w:vAlign w:val="center"/>
          </w:tcPr>
          <w:p w14:paraId="3838C2BD" w14:textId="77777777" w:rsidR="00F047F3" w:rsidRDefault="00F047F3" w:rsidP="00FC7B67">
            <w:r>
              <w:rPr>
                <w:rFonts w:eastAsia="Calibri"/>
                <w:sz w:val="16"/>
              </w:rPr>
              <w:t>0.00</w:t>
            </w:r>
          </w:p>
        </w:tc>
        <w:tc>
          <w:tcPr>
            <w:tcW w:w="1872" w:type="dxa"/>
            <w:vAlign w:val="center"/>
          </w:tcPr>
          <w:p w14:paraId="7493ABE4" w14:textId="77777777" w:rsidR="00F047F3" w:rsidRDefault="00F047F3" w:rsidP="00FC7B67">
            <w:r>
              <w:rPr>
                <w:rFonts w:eastAsia="Calibri"/>
                <w:sz w:val="16"/>
              </w:rPr>
              <w:t>7.00</w:t>
            </w:r>
          </w:p>
        </w:tc>
        <w:tc>
          <w:tcPr>
            <w:tcW w:w="1872" w:type="dxa"/>
            <w:vAlign w:val="center"/>
          </w:tcPr>
          <w:p w14:paraId="603644DC" w14:textId="77777777" w:rsidR="00F047F3" w:rsidRDefault="00F047F3" w:rsidP="00FC7B67">
            <w:r>
              <w:rPr>
                <w:rFonts w:eastAsia="Calibri"/>
                <w:sz w:val="16"/>
              </w:rPr>
              <w:t>18</w:t>
            </w:r>
          </w:p>
        </w:tc>
        <w:tc>
          <w:tcPr>
            <w:tcW w:w="1872" w:type="dxa"/>
            <w:vAlign w:val="center"/>
          </w:tcPr>
          <w:p w14:paraId="1CFC8FA7" w14:textId="77777777" w:rsidR="00F047F3" w:rsidRDefault="00F047F3" w:rsidP="00FC7B67">
            <w:r>
              <w:rPr>
                <w:rFonts w:eastAsia="Calibri"/>
                <w:sz w:val="16"/>
              </w:rPr>
              <w:t>0.18 %</w:t>
            </w:r>
          </w:p>
        </w:tc>
      </w:tr>
      <w:tr w:rsidR="00F047F3" w14:paraId="78837D40" w14:textId="77777777" w:rsidTr="00FC7B67">
        <w:trPr>
          <w:cantSplit/>
          <w:jc w:val="center"/>
        </w:trPr>
        <w:tc>
          <w:tcPr>
            <w:tcW w:w="1872" w:type="dxa"/>
            <w:vAlign w:val="center"/>
          </w:tcPr>
          <w:p w14:paraId="7EA6238B" w14:textId="77777777" w:rsidR="00F047F3" w:rsidRDefault="00F047F3" w:rsidP="00FC7B67">
            <w:proofErr w:type="spellStart"/>
            <w:r>
              <w:rPr>
                <w:rFonts w:eastAsia="Calibri"/>
                <w:sz w:val="16"/>
              </w:rPr>
              <w:t>referral_count</w:t>
            </w:r>
            <w:proofErr w:type="spellEnd"/>
          </w:p>
        </w:tc>
        <w:tc>
          <w:tcPr>
            <w:tcW w:w="1872" w:type="dxa"/>
            <w:vAlign w:val="center"/>
          </w:tcPr>
          <w:p w14:paraId="46AE8B2C" w14:textId="77777777" w:rsidR="00F047F3" w:rsidRDefault="00F047F3" w:rsidP="00FC7B67">
            <w:r>
              <w:rPr>
                <w:rFonts w:eastAsia="Calibri"/>
                <w:sz w:val="16"/>
              </w:rPr>
              <w:t>0.00</w:t>
            </w:r>
          </w:p>
        </w:tc>
        <w:tc>
          <w:tcPr>
            <w:tcW w:w="1872" w:type="dxa"/>
            <w:vAlign w:val="center"/>
          </w:tcPr>
          <w:p w14:paraId="311E049B" w14:textId="77777777" w:rsidR="00F047F3" w:rsidRDefault="00F047F3" w:rsidP="00FC7B67">
            <w:r>
              <w:rPr>
                <w:rFonts w:eastAsia="Calibri"/>
                <w:sz w:val="16"/>
              </w:rPr>
              <w:t>7.00</w:t>
            </w:r>
          </w:p>
        </w:tc>
        <w:tc>
          <w:tcPr>
            <w:tcW w:w="1872" w:type="dxa"/>
            <w:vAlign w:val="center"/>
          </w:tcPr>
          <w:p w14:paraId="67A37E2E" w14:textId="77777777" w:rsidR="00F047F3" w:rsidRDefault="00F047F3" w:rsidP="00FC7B67">
            <w:r>
              <w:rPr>
                <w:rFonts w:eastAsia="Calibri"/>
                <w:sz w:val="16"/>
              </w:rPr>
              <w:t>8</w:t>
            </w:r>
          </w:p>
        </w:tc>
        <w:tc>
          <w:tcPr>
            <w:tcW w:w="1872" w:type="dxa"/>
            <w:vAlign w:val="center"/>
          </w:tcPr>
          <w:p w14:paraId="062C9CAE" w14:textId="77777777" w:rsidR="00F047F3" w:rsidRDefault="00F047F3" w:rsidP="00FC7B67">
            <w:r>
              <w:rPr>
                <w:rFonts w:eastAsia="Calibri"/>
                <w:sz w:val="16"/>
              </w:rPr>
              <w:t>0.08 %</w:t>
            </w:r>
          </w:p>
        </w:tc>
      </w:tr>
    </w:tbl>
    <w:p w14:paraId="6768E95F" w14:textId="77777777" w:rsidR="00F047F3" w:rsidRDefault="00F047F3" w:rsidP="00F047F3">
      <w:pPr>
        <w:spacing w:before="40" w:after="120"/>
        <w:rPr>
          <w:rFonts w:eastAsia="Calibri"/>
          <w:i/>
          <w:sz w:val="17"/>
        </w:rPr>
      </w:pPr>
      <w:r>
        <w:rPr>
          <w:rFonts w:eastAsia="Calibri" w:ascii="Calibri" w:hAnsi="Calibri"/>
          <w:b w:val="0"/>
          <w:i w:val="0"/>
          <w:sz w:val="22"/>
        </w:rPr>
        <w:t>Nota. Los atípicos fueron identificados con los límites Q1 - 1,5·IQR y Q3 + 1,5·IQR. No se eliminaron automáticamente, porque correspondían a valores posibles dentro del dominio.</w:t>
      </w:r>
    </w:p>
    <w:p w14:paraId="3ECDDBB8" w14:textId="77777777" w:rsidR="00F047F3" w:rsidRDefault="00F047F3" w:rsidP="00F047F3">
      <w:pPr>
        <w:spacing w:before="40" w:after="120"/>
      </w:pPr>
    </w:p>
    <w:p w14:paraId="7A73057F" w14:textId="77777777" w:rsidR="00F047F3" w:rsidRDefault="00F047F3" w:rsidP="00F047F3">
      <w:pPr>
        <w:spacing w:after="120" w:line="276" w:lineRule="auto"/>
        <w:jc w:val="both"/>
        <w:rPr>
          <w:rFonts w:eastAsia="Calibri"/>
        </w:rPr>
      </w:pPr>
      <w:r>
        <w:rPr>
          <w:rFonts w:eastAsia="Calibri" w:ascii="Calibri" w:hAnsi="Calibri"/>
          <w:b w:val="0"/>
          <w:i w:val="0"/>
          <w:sz w:val="22"/>
        </w:rPr>
        <w:t>Los valores atípicos se conservaron. Por ejemplo, una tarifa mensual de 100, un NPS de -100 o 80 días desde el último acceso son extremos estadísticos, pero no errores lógicos. Eliminarlos habría reducido información potencialmente predictiva. La decisión fue documentar su presencia y permitir que los modelos robustos a relaciones no lineales evalúen su utilidad.</w:t>
      </w:r>
    </w:p>
    <w:p w14:paraId="29A6C94E" w14:textId="77777777" w:rsidR="00F047F3" w:rsidRDefault="00F047F3" w:rsidP="00F047F3">
      <w:pPr>
        <w:spacing w:after="120" w:line="276" w:lineRule="auto"/>
        <w:jc w:val="both"/>
      </w:pPr>
    </w:p>
    <w:p w14:paraId="7E858C06" w14:textId="77777777" w:rsidR="00F047F3" w:rsidRPr="0042519E" w:rsidRDefault="00F047F3" w:rsidP="00F047F3">
      <w:pPr>
        <w:keepNext/>
        <w:spacing w:before="120" w:after="120"/>
      </w:pPr>
      <w:r>
        <w:rPr>
          <w:rFonts w:ascii="Calibri" w:hAnsi="Calibri"/>
          <w:b/>
          <w:i w:val="0"/>
          <w:sz w:val="22"/>
        </w:rPr>
        <w:t>4.1.5 Preparación para el modelamiento</w:t>
      </w:r>
    </w:p>
    <w:p w14:paraId="6459C873" w14:textId="77777777" w:rsidR="00F047F3" w:rsidRDefault="00F047F3" w:rsidP="00F047F3">
      <w:pPr>
        <w:spacing w:after="120" w:line="276" w:lineRule="auto"/>
        <w:jc w:val="both"/>
      </w:pPr>
      <w:r>
        <w:rPr>
          <w:rFonts w:eastAsia="Calibri" w:ascii="Calibri" w:hAnsi="Calibri"/>
          <w:b w:val="0"/>
          <w:i w:val="0"/>
          <w:sz w:val="22"/>
        </w:rPr>
        <w:t xml:space="preserve">La variable </w:t>
      </w:r>
      <w:proofErr w:type="spellStart"/>
      <w:r>
        <w:rPr>
          <w:rFonts w:eastAsia="Calibri" w:ascii="Calibri" w:hAnsi="Calibri"/>
          <w:b w:val="0"/>
          <w:i w:val="0"/>
          <w:sz w:val="22"/>
        </w:rPr>
        <w:t>customer_id</w:t>
      </w:r>
      <w:proofErr w:type="spellEnd"/>
      <w:r>
        <w:rPr>
          <w:rFonts w:eastAsia="Calibri" w:ascii="Calibri" w:hAnsi="Calibri"/>
          <w:b w:val="0"/>
          <w:i w:val="0"/>
          <w:sz w:val="22"/>
        </w:rPr>
        <w:t xml:space="preserve"> se excluyó por ser un identificador sin significado predictivo, mientras que </w:t>
      </w:r>
      <w:proofErr w:type="spellStart"/>
      <w:r>
        <w:rPr>
          <w:rFonts w:eastAsia="Calibri" w:ascii="Calibri" w:hAnsi="Calibri"/>
          <w:b w:val="0"/>
          <w:i w:val="0"/>
          <w:sz w:val="22"/>
        </w:rPr>
        <w:t>churn</w:t>
      </w:r>
      <w:proofErr w:type="spellEnd"/>
      <w:r>
        <w:rPr>
          <w:rFonts w:eastAsia="Calibri" w:ascii="Calibri" w:hAnsi="Calibri"/>
          <w:b w:val="0"/>
          <w:i w:val="0"/>
          <w:sz w:val="22"/>
        </w:rPr>
        <w:t xml:space="preserve"> se separó como variable objetivo. Las 30 variables restantes conformaron X y la etiqueta binaria conformó y. Se utilizó una partición estratificada de 70 % para entrenamiento (7.000 casos), 15 % para validación (1.500) y 15 % para prueba (1.500), manteniendo la proporción original de </w:t>
      </w:r>
      <w:proofErr w:type="spellStart"/>
      <w:r>
        <w:rPr>
          <w:rFonts w:eastAsia="Calibri" w:ascii="Calibri" w:hAnsi="Calibri"/>
          <w:b w:val="0"/>
          <w:i w:val="0"/>
          <w:sz w:val="22"/>
        </w:rPr>
        <w:t>churn</w:t>
      </w:r>
      <w:proofErr w:type="spellEnd"/>
      <w:r>
        <w:rPr>
          <w:rFonts w:eastAsia="Calibri" w:ascii="Calibri" w:hAnsi="Calibri"/>
          <w:b w:val="0"/>
          <w:i w:val="0"/>
          <w:sz w:val="22"/>
        </w:rPr>
        <w:t xml:space="preserve"> en los tres subconjuntos.</w:t>
      </w:r>
    </w:p>
    <w:p w14:paraId="636BD0CC" w14:textId="77777777" w:rsidR="00F047F3" w:rsidRDefault="00F047F3" w:rsidP="00F047F3">
      <w:pPr>
        <w:spacing w:after="120" w:line="276" w:lineRule="auto"/>
        <w:jc w:val="both"/>
      </w:pPr>
      <w:r>
        <w:rPr>
          <w:rFonts w:eastAsia="Calibri" w:ascii="Calibri" w:hAnsi="Calibri"/>
          <w:b w:val="0"/>
          <w:i w:val="0"/>
          <w:sz w:val="22"/>
        </w:rPr>
        <w:t xml:space="preserve">Las variables numéricas fueron estandarizadas con </w:t>
      </w:r>
      <w:proofErr w:type="spellStart"/>
      <w:r>
        <w:rPr>
          <w:rFonts w:eastAsia="Calibri" w:ascii="Calibri" w:hAnsi="Calibri"/>
          <w:b w:val="0"/>
          <w:i w:val="0"/>
          <w:sz w:val="22"/>
        </w:rPr>
        <w:t>StandardScaler</w:t>
      </w:r>
      <w:proofErr w:type="spellEnd"/>
      <w:r>
        <w:rPr>
          <w:rFonts w:eastAsia="Calibri" w:ascii="Calibri" w:hAnsi="Calibri"/>
          <w:b w:val="0"/>
          <w:i w:val="0"/>
          <w:sz w:val="22"/>
        </w:rPr>
        <w:t xml:space="preserve"> y las categóricas se transformaron con </w:t>
      </w:r>
      <w:proofErr w:type="spellStart"/>
      <w:r>
        <w:rPr>
          <w:rFonts w:eastAsia="Calibri" w:ascii="Calibri" w:hAnsi="Calibri"/>
          <w:b w:val="0"/>
          <w:i w:val="0"/>
          <w:sz w:val="22"/>
        </w:rPr>
        <w:t>OneHotEncoder</w:t>
      </w:r>
      <w:proofErr w:type="spellEnd"/>
      <w:r>
        <w:rPr>
          <w:rFonts w:eastAsia="Calibri" w:ascii="Calibri" w:hAnsi="Calibri"/>
          <w:b w:val="0"/>
          <w:i w:val="0"/>
          <w:sz w:val="22"/>
        </w:rPr>
        <w:t>(</w:t>
      </w:r>
      <w:proofErr w:type="spellStart"/>
      <w:r>
        <w:rPr>
          <w:rFonts w:eastAsia="Calibri" w:ascii="Calibri" w:hAnsi="Calibri"/>
          <w:b w:val="0"/>
          <w:i w:val="0"/>
          <w:sz w:val="22"/>
        </w:rPr>
        <w:t>handle_unknown</w:t>
      </w:r>
      <w:proofErr w:type="spellEnd"/>
      <w:r>
        <w:rPr>
          <w:rFonts w:eastAsia="Calibri" w:ascii="Calibri" w:hAnsi="Calibri"/>
          <w:b w:val="0"/>
          <w:i w:val="0"/>
          <w:sz w:val="22"/>
        </w:rPr>
        <w:t>="ignore"). El preprocesador se ajustó exclusivamente con entrenamiento y luego se aplicó a validación y prueba para evitar filtración de información. Las 30 variables predictoras originales se transformaron en 58 características y no se generaron valores nulos ni infinitos.</w:t>
      </w:r>
    </w:p>
    <w:p w14:paraId="3A3606F7" w14:textId="77777777" w:rsidR="00F047F3" w:rsidRDefault="00F047F3" w:rsidP="00F047F3">
      <w:pPr>
        <w:spacing w:after="120" w:line="276" w:lineRule="auto"/>
        <w:jc w:val="both"/>
        <w:rPr>
          <w:rFonts w:eastAsia="Calibri"/>
        </w:rPr>
      </w:pPr>
      <w:r>
        <w:rPr>
          <w:rFonts w:eastAsia="Calibri" w:ascii="Calibri" w:hAnsi="Calibri"/>
          <w:b w:val="0"/>
          <w:i w:val="0"/>
          <w:sz w:val="22"/>
        </w:rPr>
        <w:t>Dado el desbalance de 8,79 a 1, se calcularon pesos de clase de 0,557 para la clase 0 y 4,895 para la clase 1. Las técnicas de balanceo se aplicaron únicamente al conjunto de entrenamiento; validación y prueba conservaron su distribución real.</w:t>
      </w:r>
    </w:p>
    <w:p w14:paraId="5FDA3CE7" w14:textId="77777777" w:rsidR="00F047F3" w:rsidRDefault="00F047F3" w:rsidP="003B0150">
      <w:pPr>
        <w:pStyle w:val="Prrafodelista"/>
        <w:ind w:left="426" w:firstLine="0"/>
        <w:rPr>
          <w:rFonts w:asciiTheme="minorHAnsi" w:hAnsiTheme="minorHAnsi"/>
          <w:lang w:eastAsia="es-419"/>
        </w:rPr>
      </w:pPr>
    </w:p>
    <w:p w14:paraId="55294CFE" w14:textId="77777777" w:rsidR="006773AF" w:rsidRPr="0042519E" w:rsidRDefault="006773AF" w:rsidP="006773AF">
      <w:pPr>
        <w:keepNext/>
        <w:spacing w:before="200" w:after="120"/>
      </w:pPr>
      <w:r>
        <w:rPr>
          <w:rFonts w:ascii="Calibri" w:hAnsi="Calibri"/>
          <w:b/>
          <w:i w:val="0"/>
          <w:sz w:val="22"/>
        </w:rPr>
        <w:t>4.1.6 Análisis exploratorio y patrones estadísticos</w:t>
      </w:r>
    </w:p>
    <w:p w14:paraId="2C7B8D28" w14:textId="77777777" w:rsidR="006773AF" w:rsidRPr="0042519E" w:rsidRDefault="006773AF" w:rsidP="006773AF">
      <w:pPr>
        <w:keepNext/>
        <w:spacing w:before="120" w:after="120"/>
      </w:pPr>
      <w:r>
        <w:rPr>
          <w:rFonts w:ascii="Calibri" w:hAnsi="Calibri"/>
          <w:b/>
          <w:i w:val="0"/>
          <w:sz w:val="22"/>
        </w:rPr>
        <w:t>a. Distribución de la variable objetivo</w:t>
      </w:r>
    </w:p>
    <w:p w14:paraId="1AE30C0E" w14:textId="77777777" w:rsidR="006773AF" w:rsidRDefault="006773AF" w:rsidP="006773AF">
      <w:pPr>
        <w:spacing w:after="120" w:line="276" w:lineRule="auto"/>
        <w:jc w:val="both"/>
      </w:pPr>
      <w:r w:rsidRPr="0042519E">
        <w:rPr>
          <w:rFonts w:eastAsia="Calibri" w:ascii="Calibri" w:hAnsi="Calibri"/>
          <w:b w:val="0"/>
          <w:i w:val="0"/>
          <w:sz w:val="22"/>
        </w:rPr>
        <w:t xml:space="preserve">La variable objetivo presenta 8.979 clientes que permanecen (89,79 </w:t>
      </w:r>
      <w:r>
        <w:rPr>
          <w:rFonts w:eastAsia="Calibri" w:ascii="Calibri" w:hAnsi="Calibri"/>
          <w:b w:val="0"/>
          <w:i w:val="0"/>
          <w:sz w:val="22"/>
        </w:rPr>
        <w:t>%) y 1.021 que abandonan (10,21 %). Esta distribución evidencia un desbalance importante. Un clasificador que predijera siempre la clase mayoritaria obtendría 89,79 % de exactitud, pero detectaría cero abandonos; por ello, la exactitud no puede ser la única medida de desempeño.</w:t>
      </w:r>
    </w:p>
    <w:p w14:paraId="1352245E" w14:textId="77777777" w:rsidR="006773AF" w:rsidRDefault="006773AF" w:rsidP="006773AF">
      <w:pPr>
        <w:spacing w:before="80" w:after="40"/>
        <w:jc w:val="center"/>
      </w:pPr>
      <w:r>
        <w:rPr>
          <w:rFonts w:eastAsia="Calibri" w:ascii="Calibri" w:hAnsi="Calibri"/>
          <w:b w:val="0"/>
          <w:i w:val="0"/>
          <w:noProof/>
          <w:sz w:val="22"/>
        </w:rPr>
        <w:lastRenderedPageBreak/>
        <w:drawing>
          <wp:inline distT="0" distB="0" distL="0" distR="0" wp14:anchorId="02557D03" wp14:editId="24A98BAC">
            <wp:extent cx="5303520" cy="3372423"/>
            <wp:effectExtent l="0" t="0" r="0" b="0"/>
            <wp:docPr id="785674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rn_distribution.png"/>
                    <pic:cNvPicPr/>
                  </pic:nvPicPr>
                  <pic:blipFill>
                    <a:blip r:embed="rId22"/>
                    <a:stretch>
                      <a:fillRect/>
                    </a:stretch>
                  </pic:blipFill>
                  <pic:spPr>
                    <a:xfrm>
                      <a:off x="0" y="0"/>
                      <a:ext cx="5303520" cy="3372423"/>
                    </a:xfrm>
                    <a:prstGeom prst="rect">
                      <a:avLst/>
                    </a:prstGeom>
                  </pic:spPr>
                </pic:pic>
              </a:graphicData>
            </a:graphic>
          </wp:inline>
        </w:drawing>
      </w:r>
    </w:p>
    <w:p w14:paraId="5149F53A" w14:textId="77777777" w:rsidR="006773AF" w:rsidRDefault="006773AF" w:rsidP="006773AF">
      <w:pPr>
        <w:keepNext/>
        <w:spacing w:after="40"/>
        <w:jc w:val="center"/>
      </w:pPr>
      <w:r>
        <w:rPr>
          <w:rFonts w:eastAsia="Calibri" w:ascii="Calibri" w:hAnsi="Calibri"/>
          <w:b w:val="0"/>
          <w:i w:val="0"/>
          <w:sz w:val="22"/>
        </w:rPr>
        <w:t xml:space="preserve">Figura 1. Distribución de la variable objetivo </w:t>
      </w:r>
      <w:proofErr w:type="spellStart"/>
      <w:r>
        <w:rPr>
          <w:rFonts w:eastAsia="Calibri" w:ascii="Calibri" w:hAnsi="Calibri"/>
          <w:b w:val="0"/>
          <w:i w:val="0"/>
          <w:sz w:val="22"/>
        </w:rPr>
        <w:t>churn</w:t>
      </w:r>
      <w:proofErr w:type="spellEnd"/>
      <w:r>
        <w:rPr>
          <w:rFonts w:eastAsia="Calibri" w:ascii="Calibri" w:hAnsi="Calibri"/>
          <w:b w:val="0"/>
          <w:i w:val="0"/>
          <w:sz w:val="22"/>
        </w:rPr>
        <w:t>.</w:t>
      </w:r>
    </w:p>
    <w:p w14:paraId="1D518C10" w14:textId="77777777" w:rsidR="006773AF" w:rsidRDefault="006773AF" w:rsidP="006773AF">
      <w:pPr>
        <w:spacing w:after="120"/>
        <w:jc w:val="center"/>
      </w:pPr>
      <w:r>
        <w:rPr>
          <w:rFonts w:eastAsia="Calibri" w:ascii="Calibri" w:hAnsi="Calibri"/>
          <w:b w:val="0"/>
          <w:i w:val="0"/>
          <w:sz w:val="22"/>
        </w:rPr>
        <w:t>Fuente: elaboración propia.</w:t>
      </w:r>
    </w:p>
    <w:p w14:paraId="5C76FB0E" w14:textId="77777777" w:rsidR="006773AF" w:rsidRDefault="006773AF" w:rsidP="006773AF">
      <w:pPr>
        <w:keepNext/>
        <w:spacing w:before="120" w:after="120"/>
        <w:rPr>
          <w:rFonts w:eastAsia="Calibri"/>
          <w:b/>
          <w:sz w:val="24"/>
        </w:rPr>
      </w:pPr>
    </w:p>
    <w:p w14:paraId="5B8A3F98" w14:textId="77777777" w:rsidR="006773AF" w:rsidRPr="0042519E" w:rsidRDefault="006773AF" w:rsidP="006773AF">
      <w:pPr>
        <w:keepNext/>
        <w:spacing w:before="120" w:after="120"/>
      </w:pPr>
      <w:r>
        <w:rPr>
          <w:rFonts w:ascii="Calibri" w:hAnsi="Calibri"/>
          <w:b/>
          <w:i w:val="0"/>
          <w:sz w:val="22"/>
        </w:rPr>
        <w:t>b. Patrones en variables numéricas</w:t>
      </w:r>
    </w:p>
    <w:p w14:paraId="61B69F8E" w14:textId="77777777" w:rsidR="006773AF" w:rsidRDefault="006773AF" w:rsidP="006773AF">
      <w:pPr>
        <w:spacing w:after="120" w:line="276" w:lineRule="auto"/>
        <w:jc w:val="both"/>
        <w:rPr>
          <w:rFonts w:eastAsia="Calibri"/>
        </w:rPr>
      </w:pPr>
      <w:r>
        <w:rPr>
          <w:rFonts w:eastAsia="Calibri" w:ascii="Calibri" w:hAnsi="Calibri"/>
          <w:b w:val="0"/>
          <w:i w:val="0"/>
          <w:sz w:val="22"/>
        </w:rPr>
        <w:t xml:space="preserve">Se compararon media y mediana por clase y se calculó el tamaño del efecto de Cohen. El mayor contraste se observó en </w:t>
      </w:r>
      <w:proofErr w:type="spellStart"/>
      <w:r>
        <w:rPr>
          <w:rFonts w:eastAsia="Calibri" w:ascii="Calibri" w:hAnsi="Calibri"/>
          <w:b w:val="0"/>
          <w:i w:val="0"/>
          <w:sz w:val="22"/>
        </w:rPr>
        <w:t>csat_score</w:t>
      </w:r>
      <w:proofErr w:type="spellEnd"/>
      <w:r>
        <w:rPr>
          <w:rFonts w:eastAsia="Calibri" w:ascii="Calibri" w:hAnsi="Calibri"/>
          <w:b w:val="0"/>
          <w:i w:val="0"/>
          <w:sz w:val="22"/>
        </w:rPr>
        <w:t xml:space="preserve">: los clientes que permanecen registraron una media de 3,539 y quienes abandonan 3,028, con |d| = 0,528, magnitud moderada. Las diferencias en </w:t>
      </w:r>
      <w:proofErr w:type="spellStart"/>
      <w:r>
        <w:rPr>
          <w:rFonts w:eastAsia="Calibri" w:ascii="Calibri" w:hAnsi="Calibri"/>
          <w:b w:val="0"/>
          <w:i w:val="0"/>
          <w:sz w:val="22"/>
        </w:rPr>
        <w:t>tenure_months</w:t>
      </w:r>
      <w:proofErr w:type="spellEnd"/>
      <w:r>
        <w:rPr>
          <w:rFonts w:eastAsia="Calibri" w:ascii="Calibri" w:hAnsi="Calibri"/>
          <w:b w:val="0"/>
          <w:i w:val="0"/>
          <w:sz w:val="22"/>
        </w:rPr>
        <w:t xml:space="preserve">, </w:t>
      </w:r>
      <w:proofErr w:type="spellStart"/>
      <w:r>
        <w:rPr>
          <w:rFonts w:eastAsia="Calibri" w:ascii="Calibri" w:hAnsi="Calibri"/>
          <w:b w:val="0"/>
          <w:i w:val="0"/>
          <w:sz w:val="22"/>
        </w:rPr>
        <w:t>payment_failures</w:t>
      </w:r>
      <w:proofErr w:type="spellEnd"/>
      <w:r>
        <w:rPr>
          <w:rFonts w:eastAsia="Calibri" w:ascii="Calibri" w:hAnsi="Calibri"/>
          <w:b w:val="0"/>
          <w:i w:val="0"/>
          <w:sz w:val="22"/>
        </w:rPr>
        <w:t xml:space="preserve">, </w:t>
      </w:r>
      <w:proofErr w:type="spellStart"/>
      <w:r>
        <w:rPr>
          <w:rFonts w:eastAsia="Calibri" w:ascii="Calibri" w:hAnsi="Calibri"/>
          <w:b w:val="0"/>
          <w:i w:val="0"/>
          <w:sz w:val="22"/>
        </w:rPr>
        <w:t>monthly_logins</w:t>
      </w:r>
      <w:proofErr w:type="spellEnd"/>
      <w:r>
        <w:rPr>
          <w:rFonts w:eastAsia="Calibri" w:ascii="Calibri" w:hAnsi="Calibri"/>
          <w:b w:val="0"/>
          <w:i w:val="0"/>
          <w:sz w:val="22"/>
        </w:rPr>
        <w:t xml:space="preserve"> y </w:t>
      </w:r>
      <w:proofErr w:type="spellStart"/>
      <w:r>
        <w:rPr>
          <w:rFonts w:eastAsia="Calibri" w:ascii="Calibri" w:hAnsi="Calibri"/>
          <w:b w:val="0"/>
          <w:i w:val="0"/>
          <w:sz w:val="22"/>
        </w:rPr>
        <w:t>total_revenue</w:t>
      </w:r>
      <w:proofErr w:type="spellEnd"/>
      <w:r>
        <w:rPr>
          <w:rFonts w:eastAsia="Calibri" w:ascii="Calibri" w:hAnsi="Calibri"/>
          <w:b w:val="0"/>
          <w:i w:val="0"/>
          <w:sz w:val="22"/>
        </w:rPr>
        <w:t xml:space="preserve"> fueron pequeñas, pero consistentes con el fenómeno de abandono.</w:t>
      </w:r>
    </w:p>
    <w:p w14:paraId="3613F5A9" w14:textId="77777777" w:rsidR="006773AF" w:rsidRDefault="006773AF" w:rsidP="006773AF">
      <w:pPr>
        <w:spacing w:after="120" w:line="276" w:lineRule="auto"/>
        <w:jc w:val="both"/>
      </w:pPr>
    </w:p>
    <w:p w14:paraId="36C41D87" w14:textId="77777777" w:rsidR="006773AF" w:rsidRDefault="006773AF" w:rsidP="006773AF">
      <w:pPr>
        <w:keepNext/>
        <w:spacing w:before="80" w:after="60" w:line="276" w:lineRule="auto"/>
      </w:pPr>
      <w:r>
        <w:rPr>
          <w:rFonts w:ascii="Calibri" w:hAnsi="Calibri"/>
          <w:b w:val="0"/>
          <w:i w:val="0"/>
          <w:sz w:val="22"/>
        </w:rPr>
        <w:t>Tabla 4. Principales diferencias numéricas entre clientes que permanecen y abandonan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2"/>
        <w:gridCol w:w="1872"/>
        <w:gridCol w:w="1872"/>
        <w:gridCol w:w="1872"/>
        <w:gridCol w:w="1872"/>
      </w:tblGrid>
      <w:tr w:rsidR="006773AF" w14:paraId="08A4E9AA" w14:textId="77777777" w:rsidTr="00FC7B67">
        <w:trPr>
          <w:tblHeader/>
          <w:jc w:val="center"/>
        </w:trPr>
        <w:tc>
          <w:tcPr>
            <w:tcW w:w="1872" w:type="dxa"/>
            <w:shd w:val="clear" w:color="auto" w:fill="D9EAF7"/>
            <w:vAlign w:val="center"/>
          </w:tcPr>
          <w:p w14:paraId="1CAD8250" w14:textId="77777777" w:rsidR="006773AF" w:rsidRDefault="006773AF" w:rsidP="00FC7B67">
            <w:r>
              <w:rPr>
                <w:rFonts w:eastAsia="Calibri"/>
                <w:b/>
                <w:sz w:val="17"/>
              </w:rPr>
              <w:t>Variable</w:t>
            </w:r>
          </w:p>
        </w:tc>
        <w:tc>
          <w:tcPr>
            <w:tcW w:w="1872" w:type="dxa"/>
            <w:shd w:val="clear" w:color="auto" w:fill="D9EAF7"/>
            <w:vAlign w:val="center"/>
          </w:tcPr>
          <w:p w14:paraId="476CE85D" w14:textId="77777777" w:rsidR="006773AF" w:rsidRDefault="006773AF" w:rsidP="00FC7B67">
            <w:r>
              <w:rPr>
                <w:rFonts w:eastAsia="Calibri"/>
                <w:b/>
                <w:sz w:val="17"/>
              </w:rPr>
              <w:t>Media 0</w:t>
            </w:r>
          </w:p>
        </w:tc>
        <w:tc>
          <w:tcPr>
            <w:tcW w:w="1872" w:type="dxa"/>
            <w:shd w:val="clear" w:color="auto" w:fill="D9EAF7"/>
            <w:vAlign w:val="center"/>
          </w:tcPr>
          <w:p w14:paraId="381B258E" w14:textId="77777777" w:rsidR="006773AF" w:rsidRDefault="006773AF" w:rsidP="00FC7B67">
            <w:r>
              <w:rPr>
                <w:rFonts w:eastAsia="Calibri"/>
                <w:b/>
                <w:sz w:val="17"/>
              </w:rPr>
              <w:t>Media 1</w:t>
            </w:r>
          </w:p>
        </w:tc>
        <w:tc>
          <w:tcPr>
            <w:tcW w:w="1872" w:type="dxa"/>
            <w:shd w:val="clear" w:color="auto" w:fill="D9EAF7"/>
            <w:vAlign w:val="center"/>
          </w:tcPr>
          <w:p w14:paraId="047C9666" w14:textId="77777777" w:rsidR="006773AF" w:rsidRDefault="006773AF" w:rsidP="00FC7B67">
            <w:r>
              <w:rPr>
                <w:rFonts w:eastAsia="Calibri"/>
                <w:b/>
                <w:sz w:val="17"/>
              </w:rPr>
              <w:t>d de Cohen</w:t>
            </w:r>
          </w:p>
        </w:tc>
        <w:tc>
          <w:tcPr>
            <w:tcW w:w="1872" w:type="dxa"/>
            <w:shd w:val="clear" w:color="auto" w:fill="D9EAF7"/>
            <w:vAlign w:val="center"/>
          </w:tcPr>
          <w:p w14:paraId="3AA28A6A" w14:textId="77777777" w:rsidR="006773AF" w:rsidRDefault="006773AF" w:rsidP="00FC7B67">
            <w:r>
              <w:rPr>
                <w:rFonts w:eastAsia="Calibri"/>
                <w:b/>
                <w:sz w:val="17"/>
              </w:rPr>
              <w:t>Magnitud</w:t>
            </w:r>
          </w:p>
        </w:tc>
      </w:tr>
      <w:tr w:rsidR="006773AF" w14:paraId="020F6644" w14:textId="77777777" w:rsidTr="00FC7B67">
        <w:trPr>
          <w:cantSplit/>
          <w:jc w:val="center"/>
        </w:trPr>
        <w:tc>
          <w:tcPr>
            <w:tcW w:w="1872" w:type="dxa"/>
            <w:vAlign w:val="center"/>
          </w:tcPr>
          <w:p w14:paraId="39A4DA7A" w14:textId="77777777" w:rsidR="006773AF" w:rsidRDefault="006773AF" w:rsidP="00FC7B67">
            <w:proofErr w:type="spellStart"/>
            <w:r>
              <w:rPr>
                <w:rFonts w:eastAsia="Calibri"/>
                <w:sz w:val="17"/>
              </w:rPr>
              <w:t>csat_score</w:t>
            </w:r>
            <w:proofErr w:type="spellEnd"/>
          </w:p>
        </w:tc>
        <w:tc>
          <w:tcPr>
            <w:tcW w:w="1872" w:type="dxa"/>
            <w:vAlign w:val="center"/>
          </w:tcPr>
          <w:p w14:paraId="045E4B3F" w14:textId="77777777" w:rsidR="006773AF" w:rsidRDefault="006773AF" w:rsidP="00FC7B67">
            <w:r>
              <w:rPr>
                <w:rFonts w:eastAsia="Calibri"/>
                <w:sz w:val="17"/>
              </w:rPr>
              <w:t>3.539</w:t>
            </w:r>
          </w:p>
        </w:tc>
        <w:tc>
          <w:tcPr>
            <w:tcW w:w="1872" w:type="dxa"/>
            <w:vAlign w:val="center"/>
          </w:tcPr>
          <w:p w14:paraId="307969F5" w14:textId="77777777" w:rsidR="006773AF" w:rsidRDefault="006773AF" w:rsidP="00FC7B67">
            <w:r>
              <w:rPr>
                <w:rFonts w:eastAsia="Calibri"/>
                <w:sz w:val="17"/>
              </w:rPr>
              <w:t>3.028</w:t>
            </w:r>
          </w:p>
        </w:tc>
        <w:tc>
          <w:tcPr>
            <w:tcW w:w="1872" w:type="dxa"/>
            <w:vAlign w:val="center"/>
          </w:tcPr>
          <w:p w14:paraId="3CE2AD14" w14:textId="77777777" w:rsidR="006773AF" w:rsidRDefault="006773AF" w:rsidP="00FC7B67">
            <w:r>
              <w:rPr>
                <w:rFonts w:eastAsia="Calibri"/>
                <w:sz w:val="17"/>
              </w:rPr>
              <w:t>-0.528</w:t>
            </w:r>
          </w:p>
        </w:tc>
        <w:tc>
          <w:tcPr>
            <w:tcW w:w="1872" w:type="dxa"/>
            <w:vAlign w:val="center"/>
          </w:tcPr>
          <w:p w14:paraId="5F16A045" w14:textId="77777777" w:rsidR="006773AF" w:rsidRDefault="006773AF" w:rsidP="00FC7B67">
            <w:r>
              <w:rPr>
                <w:rFonts w:eastAsia="Calibri"/>
                <w:sz w:val="17"/>
              </w:rPr>
              <w:t>Moderado</w:t>
            </w:r>
          </w:p>
        </w:tc>
      </w:tr>
      <w:tr w:rsidR="006773AF" w14:paraId="3434892C" w14:textId="77777777" w:rsidTr="00FC7B67">
        <w:trPr>
          <w:cantSplit/>
          <w:jc w:val="center"/>
        </w:trPr>
        <w:tc>
          <w:tcPr>
            <w:tcW w:w="1872" w:type="dxa"/>
            <w:vAlign w:val="center"/>
          </w:tcPr>
          <w:p w14:paraId="23D2E119" w14:textId="77777777" w:rsidR="006773AF" w:rsidRDefault="006773AF" w:rsidP="00FC7B67">
            <w:proofErr w:type="spellStart"/>
            <w:r>
              <w:rPr>
                <w:rFonts w:eastAsia="Calibri"/>
                <w:sz w:val="17"/>
              </w:rPr>
              <w:t>tenure_months</w:t>
            </w:r>
            <w:proofErr w:type="spellEnd"/>
          </w:p>
        </w:tc>
        <w:tc>
          <w:tcPr>
            <w:tcW w:w="1872" w:type="dxa"/>
            <w:vAlign w:val="center"/>
          </w:tcPr>
          <w:p w14:paraId="6C123DDE" w14:textId="77777777" w:rsidR="006773AF" w:rsidRDefault="006773AF" w:rsidP="00FC7B67">
            <w:r>
              <w:rPr>
                <w:rFonts w:eastAsia="Calibri"/>
                <w:sz w:val="17"/>
              </w:rPr>
              <w:t>30.830</w:t>
            </w:r>
          </w:p>
        </w:tc>
        <w:tc>
          <w:tcPr>
            <w:tcW w:w="1872" w:type="dxa"/>
            <w:vAlign w:val="center"/>
          </w:tcPr>
          <w:p w14:paraId="12DC70ED" w14:textId="77777777" w:rsidR="006773AF" w:rsidRDefault="006773AF" w:rsidP="00FC7B67">
            <w:r>
              <w:rPr>
                <w:rFonts w:eastAsia="Calibri"/>
                <w:sz w:val="17"/>
              </w:rPr>
              <w:t>24.222</w:t>
            </w:r>
          </w:p>
        </w:tc>
        <w:tc>
          <w:tcPr>
            <w:tcW w:w="1872" w:type="dxa"/>
            <w:vAlign w:val="center"/>
          </w:tcPr>
          <w:p w14:paraId="2DE4F091" w14:textId="77777777" w:rsidR="006773AF" w:rsidRDefault="006773AF" w:rsidP="00FC7B67">
            <w:r>
              <w:rPr>
                <w:rFonts w:eastAsia="Calibri"/>
                <w:sz w:val="17"/>
              </w:rPr>
              <w:t>-0.389</w:t>
            </w:r>
          </w:p>
        </w:tc>
        <w:tc>
          <w:tcPr>
            <w:tcW w:w="1872" w:type="dxa"/>
            <w:vAlign w:val="center"/>
          </w:tcPr>
          <w:p w14:paraId="42EDB48E" w14:textId="77777777" w:rsidR="006773AF" w:rsidRDefault="006773AF" w:rsidP="00FC7B67">
            <w:r>
              <w:rPr>
                <w:rFonts w:eastAsia="Calibri"/>
                <w:sz w:val="17"/>
              </w:rPr>
              <w:t>Pequeño</w:t>
            </w:r>
          </w:p>
        </w:tc>
      </w:tr>
      <w:tr w:rsidR="006773AF" w14:paraId="290B279D" w14:textId="77777777" w:rsidTr="00FC7B67">
        <w:trPr>
          <w:cantSplit/>
          <w:jc w:val="center"/>
        </w:trPr>
        <w:tc>
          <w:tcPr>
            <w:tcW w:w="1872" w:type="dxa"/>
            <w:vAlign w:val="center"/>
          </w:tcPr>
          <w:p w14:paraId="5E7F31CD" w14:textId="77777777" w:rsidR="006773AF" w:rsidRDefault="006773AF" w:rsidP="00FC7B67">
            <w:proofErr w:type="spellStart"/>
            <w:r>
              <w:rPr>
                <w:rFonts w:eastAsia="Calibri"/>
                <w:sz w:val="17"/>
              </w:rPr>
              <w:t>payment_failures</w:t>
            </w:r>
            <w:proofErr w:type="spellEnd"/>
          </w:p>
        </w:tc>
        <w:tc>
          <w:tcPr>
            <w:tcW w:w="1872" w:type="dxa"/>
            <w:vAlign w:val="center"/>
          </w:tcPr>
          <w:p w14:paraId="50A676FD" w14:textId="77777777" w:rsidR="006773AF" w:rsidRDefault="006773AF" w:rsidP="00FC7B67">
            <w:r>
              <w:rPr>
                <w:rFonts w:eastAsia="Calibri"/>
                <w:sz w:val="17"/>
              </w:rPr>
              <w:t>0.474</w:t>
            </w:r>
          </w:p>
        </w:tc>
        <w:tc>
          <w:tcPr>
            <w:tcW w:w="1872" w:type="dxa"/>
            <w:vAlign w:val="center"/>
          </w:tcPr>
          <w:p w14:paraId="1D2FA8DF" w14:textId="77777777" w:rsidR="006773AF" w:rsidRDefault="006773AF" w:rsidP="00FC7B67">
            <w:r>
              <w:rPr>
                <w:rFonts w:eastAsia="Calibri"/>
                <w:sz w:val="17"/>
              </w:rPr>
              <w:t>0.738</w:t>
            </w:r>
          </w:p>
        </w:tc>
        <w:tc>
          <w:tcPr>
            <w:tcW w:w="1872" w:type="dxa"/>
            <w:vAlign w:val="center"/>
          </w:tcPr>
          <w:p w14:paraId="486E2823" w14:textId="77777777" w:rsidR="006773AF" w:rsidRDefault="006773AF" w:rsidP="00FC7B67">
            <w:r>
              <w:rPr>
                <w:rFonts w:eastAsia="Calibri"/>
                <w:sz w:val="17"/>
              </w:rPr>
              <w:t>0.374</w:t>
            </w:r>
          </w:p>
        </w:tc>
        <w:tc>
          <w:tcPr>
            <w:tcW w:w="1872" w:type="dxa"/>
            <w:vAlign w:val="center"/>
          </w:tcPr>
          <w:p w14:paraId="4506983D" w14:textId="77777777" w:rsidR="006773AF" w:rsidRDefault="006773AF" w:rsidP="00FC7B67">
            <w:r>
              <w:rPr>
                <w:rFonts w:eastAsia="Calibri"/>
                <w:sz w:val="17"/>
              </w:rPr>
              <w:t>Pequeño</w:t>
            </w:r>
          </w:p>
        </w:tc>
      </w:tr>
      <w:tr w:rsidR="006773AF" w14:paraId="083E108A" w14:textId="77777777" w:rsidTr="00FC7B67">
        <w:trPr>
          <w:cantSplit/>
          <w:jc w:val="center"/>
        </w:trPr>
        <w:tc>
          <w:tcPr>
            <w:tcW w:w="1872" w:type="dxa"/>
            <w:vAlign w:val="center"/>
          </w:tcPr>
          <w:p w14:paraId="2BFB8881" w14:textId="77777777" w:rsidR="006773AF" w:rsidRDefault="006773AF" w:rsidP="00FC7B67">
            <w:proofErr w:type="spellStart"/>
            <w:r>
              <w:rPr>
                <w:rFonts w:eastAsia="Calibri"/>
                <w:sz w:val="17"/>
              </w:rPr>
              <w:t>monthly_logins</w:t>
            </w:r>
            <w:proofErr w:type="spellEnd"/>
          </w:p>
        </w:tc>
        <w:tc>
          <w:tcPr>
            <w:tcW w:w="1872" w:type="dxa"/>
            <w:vAlign w:val="center"/>
          </w:tcPr>
          <w:p w14:paraId="6BB087DD" w14:textId="77777777" w:rsidR="006773AF" w:rsidRDefault="006773AF" w:rsidP="00FC7B67">
            <w:r>
              <w:rPr>
                <w:rFonts w:eastAsia="Calibri"/>
                <w:sz w:val="17"/>
              </w:rPr>
              <w:t>19.998</w:t>
            </w:r>
          </w:p>
        </w:tc>
        <w:tc>
          <w:tcPr>
            <w:tcW w:w="1872" w:type="dxa"/>
            <w:vAlign w:val="center"/>
          </w:tcPr>
          <w:p w14:paraId="6E5922AB" w14:textId="77777777" w:rsidR="006773AF" w:rsidRDefault="006773AF" w:rsidP="00FC7B67">
            <w:r>
              <w:rPr>
                <w:rFonts w:eastAsia="Calibri"/>
                <w:sz w:val="17"/>
              </w:rPr>
              <w:t>16.803</w:t>
            </w:r>
          </w:p>
        </w:tc>
        <w:tc>
          <w:tcPr>
            <w:tcW w:w="1872" w:type="dxa"/>
            <w:vAlign w:val="center"/>
          </w:tcPr>
          <w:p w14:paraId="6C93DDD9" w14:textId="77777777" w:rsidR="006773AF" w:rsidRDefault="006773AF" w:rsidP="00FC7B67">
            <w:r>
              <w:rPr>
                <w:rFonts w:eastAsia="Calibri"/>
                <w:sz w:val="17"/>
              </w:rPr>
              <w:t>-0.326</w:t>
            </w:r>
          </w:p>
        </w:tc>
        <w:tc>
          <w:tcPr>
            <w:tcW w:w="1872" w:type="dxa"/>
            <w:vAlign w:val="center"/>
          </w:tcPr>
          <w:p w14:paraId="7FB2C50A" w14:textId="77777777" w:rsidR="006773AF" w:rsidRDefault="006773AF" w:rsidP="00FC7B67">
            <w:r>
              <w:rPr>
                <w:rFonts w:eastAsia="Calibri"/>
                <w:sz w:val="17"/>
              </w:rPr>
              <w:t>Pequeño</w:t>
            </w:r>
          </w:p>
        </w:tc>
      </w:tr>
      <w:tr w:rsidR="006773AF" w14:paraId="0AD1CF70" w14:textId="77777777" w:rsidTr="00FC7B67">
        <w:trPr>
          <w:cantSplit/>
          <w:jc w:val="center"/>
        </w:trPr>
        <w:tc>
          <w:tcPr>
            <w:tcW w:w="1872" w:type="dxa"/>
            <w:vAlign w:val="center"/>
          </w:tcPr>
          <w:p w14:paraId="500D3401" w14:textId="77777777" w:rsidR="006773AF" w:rsidRDefault="006773AF" w:rsidP="00FC7B67">
            <w:proofErr w:type="spellStart"/>
            <w:r>
              <w:rPr>
                <w:rFonts w:eastAsia="Calibri"/>
                <w:sz w:val="17"/>
              </w:rPr>
              <w:t>total_revenue</w:t>
            </w:r>
            <w:proofErr w:type="spellEnd"/>
          </w:p>
        </w:tc>
        <w:tc>
          <w:tcPr>
            <w:tcW w:w="1872" w:type="dxa"/>
            <w:vAlign w:val="center"/>
          </w:tcPr>
          <w:p w14:paraId="2590FB35" w14:textId="77777777" w:rsidR="006773AF" w:rsidRDefault="006773AF" w:rsidP="00FC7B67">
            <w:r>
              <w:rPr>
                <w:rFonts w:eastAsia="Calibri"/>
                <w:sz w:val="17"/>
              </w:rPr>
              <w:t>1081.138</w:t>
            </w:r>
          </w:p>
        </w:tc>
        <w:tc>
          <w:tcPr>
            <w:tcW w:w="1872" w:type="dxa"/>
            <w:vAlign w:val="center"/>
          </w:tcPr>
          <w:p w14:paraId="4601E8DC" w14:textId="77777777" w:rsidR="006773AF" w:rsidRDefault="006773AF" w:rsidP="00FC7B67">
            <w:r>
              <w:rPr>
                <w:rFonts w:eastAsia="Calibri"/>
                <w:sz w:val="17"/>
              </w:rPr>
              <w:t>844.897</w:t>
            </w:r>
          </w:p>
        </w:tc>
        <w:tc>
          <w:tcPr>
            <w:tcW w:w="1872" w:type="dxa"/>
            <w:vAlign w:val="center"/>
          </w:tcPr>
          <w:p w14:paraId="524F1A22" w14:textId="77777777" w:rsidR="006773AF" w:rsidRDefault="006773AF" w:rsidP="00FC7B67">
            <w:r>
              <w:rPr>
                <w:rFonts w:eastAsia="Calibri"/>
                <w:sz w:val="17"/>
              </w:rPr>
              <w:t>-0.232</w:t>
            </w:r>
          </w:p>
        </w:tc>
        <w:tc>
          <w:tcPr>
            <w:tcW w:w="1872" w:type="dxa"/>
            <w:vAlign w:val="center"/>
          </w:tcPr>
          <w:p w14:paraId="3FAA7EDE" w14:textId="77777777" w:rsidR="006773AF" w:rsidRDefault="006773AF" w:rsidP="00FC7B67">
            <w:r>
              <w:rPr>
                <w:rFonts w:eastAsia="Calibri"/>
                <w:sz w:val="17"/>
              </w:rPr>
              <w:t>Pequeño</w:t>
            </w:r>
          </w:p>
        </w:tc>
      </w:tr>
      <w:tr w:rsidR="006773AF" w14:paraId="7B21FD0C" w14:textId="77777777" w:rsidTr="00FC7B67">
        <w:trPr>
          <w:cantSplit/>
          <w:jc w:val="center"/>
        </w:trPr>
        <w:tc>
          <w:tcPr>
            <w:tcW w:w="1872" w:type="dxa"/>
            <w:vAlign w:val="center"/>
          </w:tcPr>
          <w:p w14:paraId="2E0FA56D" w14:textId="77777777" w:rsidR="006773AF" w:rsidRDefault="006773AF" w:rsidP="00FC7B67">
            <w:proofErr w:type="spellStart"/>
            <w:r>
              <w:rPr>
                <w:rFonts w:eastAsia="Calibri"/>
                <w:sz w:val="17"/>
              </w:rPr>
              <w:t>last_login_days_ago</w:t>
            </w:r>
            <w:proofErr w:type="spellEnd"/>
          </w:p>
        </w:tc>
        <w:tc>
          <w:tcPr>
            <w:tcW w:w="1872" w:type="dxa"/>
            <w:vAlign w:val="center"/>
          </w:tcPr>
          <w:p w14:paraId="294A00BE" w14:textId="77777777" w:rsidR="006773AF" w:rsidRDefault="006773AF" w:rsidP="00FC7B67">
            <w:r>
              <w:rPr>
                <w:rFonts w:eastAsia="Calibri"/>
                <w:sz w:val="17"/>
              </w:rPr>
              <w:t>9.382</w:t>
            </w:r>
          </w:p>
        </w:tc>
        <w:tc>
          <w:tcPr>
            <w:tcW w:w="1872" w:type="dxa"/>
            <w:vAlign w:val="center"/>
          </w:tcPr>
          <w:p w14:paraId="170B5111" w14:textId="77777777" w:rsidR="006773AF" w:rsidRDefault="006773AF" w:rsidP="00FC7B67">
            <w:r>
              <w:rPr>
                <w:rFonts w:eastAsia="Calibri"/>
                <w:sz w:val="17"/>
              </w:rPr>
              <w:t>10.588</w:t>
            </w:r>
          </w:p>
        </w:tc>
        <w:tc>
          <w:tcPr>
            <w:tcW w:w="1872" w:type="dxa"/>
            <w:vAlign w:val="center"/>
          </w:tcPr>
          <w:p w14:paraId="2831BD10" w14:textId="77777777" w:rsidR="006773AF" w:rsidRDefault="006773AF" w:rsidP="00FC7B67">
            <w:r>
              <w:rPr>
                <w:rFonts w:eastAsia="Calibri"/>
                <w:sz w:val="17"/>
              </w:rPr>
              <w:t>0.123</w:t>
            </w:r>
          </w:p>
        </w:tc>
        <w:tc>
          <w:tcPr>
            <w:tcW w:w="1872" w:type="dxa"/>
            <w:vAlign w:val="center"/>
          </w:tcPr>
          <w:p w14:paraId="172ED805" w14:textId="77777777" w:rsidR="006773AF" w:rsidRDefault="006773AF" w:rsidP="00FC7B67">
            <w:r>
              <w:rPr>
                <w:rFonts w:eastAsia="Calibri"/>
                <w:sz w:val="17"/>
              </w:rPr>
              <w:t>Muy pequeño</w:t>
            </w:r>
          </w:p>
        </w:tc>
      </w:tr>
    </w:tbl>
    <w:p w14:paraId="61F5AF44" w14:textId="77777777" w:rsidR="006773AF" w:rsidRDefault="006773AF" w:rsidP="006773AF">
      <w:pPr>
        <w:spacing w:before="40" w:after="120"/>
        <w:rPr>
          <w:rFonts w:eastAsia="Calibri"/>
          <w:i/>
          <w:sz w:val="17"/>
        </w:rPr>
      </w:pPr>
      <w:r>
        <w:rPr>
          <w:rFonts w:eastAsia="Calibri" w:ascii="Calibri" w:hAnsi="Calibri"/>
          <w:b w:val="0"/>
          <w:i w:val="0"/>
          <w:sz w:val="22"/>
        </w:rPr>
        <w:t>Nota. El signo indica la dirección y el valor absoluto indica la magnitud. La clase 0 permanece y la clase 1 abandona.</w:t>
      </w:r>
    </w:p>
    <w:p w14:paraId="2951B1ED" w14:textId="77777777" w:rsidR="006773AF" w:rsidRDefault="006773AF" w:rsidP="006773AF">
      <w:pPr>
        <w:spacing w:before="40" w:after="120"/>
      </w:pPr>
    </w:p>
    <w:p w14:paraId="3E238BFE" w14:textId="77777777" w:rsidR="006773AF" w:rsidRDefault="006773AF" w:rsidP="006773AF">
      <w:pPr>
        <w:spacing w:before="80" w:after="40"/>
        <w:jc w:val="center"/>
      </w:pPr>
      <w:r>
        <w:rPr>
          <w:rFonts w:eastAsia="Calibri" w:ascii="Calibri" w:hAnsi="Calibri"/>
          <w:b w:val="0"/>
          <w:i w:val="0"/>
          <w:noProof/>
          <w:sz w:val="22"/>
        </w:rPr>
        <w:lastRenderedPageBreak/>
        <w:drawing>
          <wp:inline distT="0" distB="0" distL="0" distR="0" wp14:anchorId="17600614" wp14:editId="59D5E769">
            <wp:extent cx="5486400" cy="33879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hen_effects.png"/>
                    <pic:cNvPicPr/>
                  </pic:nvPicPr>
                  <pic:blipFill>
                    <a:blip r:embed="rId23"/>
                    <a:stretch>
                      <a:fillRect/>
                    </a:stretch>
                  </pic:blipFill>
                  <pic:spPr>
                    <a:xfrm>
                      <a:off x="0" y="0"/>
                      <a:ext cx="5486400" cy="3387915"/>
                    </a:xfrm>
                    <a:prstGeom prst="rect">
                      <a:avLst/>
                    </a:prstGeom>
                  </pic:spPr>
                </pic:pic>
              </a:graphicData>
            </a:graphic>
          </wp:inline>
        </w:drawing>
      </w:r>
    </w:p>
    <w:p w14:paraId="74BE6045" w14:textId="77777777" w:rsidR="006773AF" w:rsidRDefault="006773AF" w:rsidP="006773AF">
      <w:pPr>
        <w:keepNext/>
        <w:spacing w:after="40"/>
        <w:jc w:val="center"/>
      </w:pPr>
      <w:r>
        <w:rPr>
          <w:rFonts w:eastAsia="Calibri" w:ascii="Calibri" w:hAnsi="Calibri"/>
          <w:b w:val="0"/>
          <w:i w:val="0"/>
          <w:sz w:val="22"/>
        </w:rPr>
        <w:t xml:space="preserve">Figura 2. Magnitud de las diferencias numéricas según </w:t>
      </w:r>
      <w:proofErr w:type="spellStart"/>
      <w:r>
        <w:rPr>
          <w:rFonts w:eastAsia="Calibri" w:ascii="Calibri" w:hAnsi="Calibri"/>
          <w:b w:val="0"/>
          <w:i w:val="0"/>
          <w:sz w:val="22"/>
        </w:rPr>
        <w:t>churn</w:t>
      </w:r>
      <w:proofErr w:type="spellEnd"/>
      <w:r>
        <w:rPr>
          <w:rFonts w:eastAsia="Calibri" w:ascii="Calibri" w:hAnsi="Calibri"/>
          <w:b w:val="0"/>
          <w:i w:val="0"/>
          <w:sz w:val="22"/>
        </w:rPr>
        <w:t>.</w:t>
      </w:r>
    </w:p>
    <w:p w14:paraId="46801E78" w14:textId="77777777" w:rsidR="006773AF" w:rsidRDefault="006773AF" w:rsidP="006773AF">
      <w:pPr>
        <w:spacing w:after="120"/>
        <w:jc w:val="center"/>
        <w:rPr>
          <w:rFonts w:eastAsia="Calibri"/>
          <w:i/>
          <w:sz w:val="17"/>
        </w:rPr>
      </w:pPr>
      <w:r>
        <w:rPr>
          <w:rFonts w:eastAsia="Calibri" w:ascii="Calibri" w:hAnsi="Calibri"/>
          <w:b w:val="0"/>
          <w:i w:val="0"/>
          <w:sz w:val="22"/>
        </w:rPr>
        <w:t>Fuente: elaboración propia.</w:t>
      </w:r>
    </w:p>
    <w:p w14:paraId="3C1DAE8C" w14:textId="77777777" w:rsidR="006773AF" w:rsidRDefault="006773AF" w:rsidP="006773AF">
      <w:pPr>
        <w:spacing w:after="120"/>
        <w:jc w:val="center"/>
      </w:pPr>
    </w:p>
    <w:p w14:paraId="59BDF93D" w14:textId="77777777" w:rsidR="006773AF" w:rsidRDefault="006773AF" w:rsidP="006773AF">
      <w:pPr>
        <w:spacing w:after="120" w:line="276" w:lineRule="auto"/>
        <w:jc w:val="both"/>
        <w:rPr>
          <w:rFonts w:eastAsia="Calibri"/>
        </w:rPr>
      </w:pPr>
      <w:r>
        <w:rPr>
          <w:rFonts w:eastAsia="Calibri" w:ascii="Calibri" w:hAnsi="Calibri"/>
          <w:b w:val="0"/>
          <w:i w:val="0"/>
          <w:sz w:val="22"/>
        </w:rPr>
        <w:t>En términos de negocio, los clientes que abandonan presentan menor satisfacción, menor antigüedad, menos accesos mensuales, más fallos de pago y menor ingreso acumulado. Sin embargo, existe una superposición considerable entre las distribuciones, por lo que ninguna variable numérica permite separar las clases de manera individual.</w:t>
      </w:r>
    </w:p>
    <w:p w14:paraId="680F84D4" w14:textId="77777777" w:rsidR="006773AF" w:rsidRDefault="006773AF" w:rsidP="006773AF">
      <w:pPr>
        <w:jc w:val="center"/>
      </w:pPr>
      <w:r>
        <w:rPr>
          <w:rFonts w:ascii="Calibri" w:hAnsi="Calibri"/>
          <w:b w:val="0"/>
          <w:i w:val="0"/>
          <w:noProof/>
          <w:sz w:val="22"/>
        </w:rPr>
        <w:drawing>
          <wp:inline distT="0" distB="0" distL="0" distR="0" wp14:anchorId="7E1B7F2F" wp14:editId="7FEB1852">
            <wp:extent cx="5486400" cy="2703846"/>
            <wp:effectExtent l="0" t="0" r="0" b="0"/>
            <wp:docPr id="1950181893" name="Picture 195018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csat_score.png"/>
                    <pic:cNvPicPr/>
                  </pic:nvPicPr>
                  <pic:blipFill>
                    <a:blip r:embed="rId24"/>
                    <a:stretch>
                      <a:fillRect/>
                    </a:stretch>
                  </pic:blipFill>
                  <pic:spPr>
                    <a:xfrm>
                      <a:off x="0" y="0"/>
                      <a:ext cx="5486400" cy="2703846"/>
                    </a:xfrm>
                    <a:prstGeom prst="rect">
                      <a:avLst/>
                    </a:prstGeom>
                  </pic:spPr>
                </pic:pic>
              </a:graphicData>
            </a:graphic>
          </wp:inline>
        </w:drawing>
      </w:r>
    </w:p>
    <w:p w14:paraId="3667B9E5" w14:textId="77777777" w:rsidR="006773AF" w:rsidRDefault="006773AF" w:rsidP="006773AF">
      <w:pPr>
        <w:jc w:val="center"/>
      </w:pPr>
      <w:r>
        <w:rPr>
          <w:rFonts w:ascii="Calibri" w:hAnsi="Calibri"/>
          <w:b w:val="0"/>
          <w:i w:val="0"/>
          <w:noProof/>
          <w:sz w:val="22"/>
        </w:rPr>
        <w:lastRenderedPageBreak/>
        <w:drawing>
          <wp:inline distT="0" distB="0" distL="0" distR="0" wp14:anchorId="7910F181" wp14:editId="1A0DDB79">
            <wp:extent cx="5486400" cy="2701531"/>
            <wp:effectExtent l="0" t="0" r="0" b="0"/>
            <wp:docPr id="1950181894" name="Picture 195018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tenure_months.png"/>
                    <pic:cNvPicPr/>
                  </pic:nvPicPr>
                  <pic:blipFill>
                    <a:blip r:embed="rId25"/>
                    <a:stretch>
                      <a:fillRect/>
                    </a:stretch>
                  </pic:blipFill>
                  <pic:spPr>
                    <a:xfrm>
                      <a:off x="0" y="0"/>
                      <a:ext cx="5486400" cy="2701531"/>
                    </a:xfrm>
                    <a:prstGeom prst="rect">
                      <a:avLst/>
                    </a:prstGeom>
                  </pic:spPr>
                </pic:pic>
              </a:graphicData>
            </a:graphic>
          </wp:inline>
        </w:drawing>
      </w:r>
    </w:p>
    <w:p w14:paraId="445349DA" w14:textId="77777777" w:rsidR="006773AF" w:rsidRDefault="006773AF" w:rsidP="006773AF">
      <w:pPr>
        <w:jc w:val="center"/>
      </w:pPr>
      <w:r>
        <w:rPr>
          <w:rFonts w:ascii="Calibri" w:hAnsi="Calibri"/>
          <w:b w:val="0"/>
          <w:i w:val="0"/>
          <w:noProof/>
          <w:sz w:val="22"/>
        </w:rPr>
        <w:drawing>
          <wp:inline distT="0" distB="0" distL="0" distR="0" wp14:anchorId="20A9834E" wp14:editId="221F12B7">
            <wp:extent cx="5486400" cy="2701531"/>
            <wp:effectExtent l="0" t="0" r="0" b="0"/>
            <wp:docPr id="1950181895" name="Picture 195018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monthly_logins.png"/>
                    <pic:cNvPicPr/>
                  </pic:nvPicPr>
                  <pic:blipFill>
                    <a:blip r:embed="rId26"/>
                    <a:stretch>
                      <a:fillRect/>
                    </a:stretch>
                  </pic:blipFill>
                  <pic:spPr>
                    <a:xfrm>
                      <a:off x="0" y="0"/>
                      <a:ext cx="5486400" cy="2701531"/>
                    </a:xfrm>
                    <a:prstGeom prst="rect">
                      <a:avLst/>
                    </a:prstGeom>
                  </pic:spPr>
                </pic:pic>
              </a:graphicData>
            </a:graphic>
          </wp:inline>
        </w:drawing>
      </w:r>
    </w:p>
    <w:p w14:paraId="4A450ADC" w14:textId="77777777" w:rsidR="006773AF" w:rsidRDefault="006773AF" w:rsidP="006773AF">
      <w:pPr>
        <w:jc w:val="center"/>
      </w:pPr>
      <w:r>
        <w:rPr>
          <w:rFonts w:ascii="Calibri" w:hAnsi="Calibri"/>
          <w:b w:val="0"/>
          <w:i w:val="0"/>
          <w:noProof/>
          <w:sz w:val="22"/>
        </w:rPr>
        <w:drawing>
          <wp:inline distT="0" distB="0" distL="0" distR="0" wp14:anchorId="1D1DC5FB" wp14:editId="1A40FD4F">
            <wp:extent cx="5486400" cy="2701531"/>
            <wp:effectExtent l="0" t="0" r="0" b="0"/>
            <wp:docPr id="1950181896" name="Picture 195018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5_histograma_last_login_days_ago.png"/>
                    <pic:cNvPicPr/>
                  </pic:nvPicPr>
                  <pic:blipFill>
                    <a:blip r:embed="rId27"/>
                    <a:stretch>
                      <a:fillRect/>
                    </a:stretch>
                  </pic:blipFill>
                  <pic:spPr>
                    <a:xfrm>
                      <a:off x="0" y="0"/>
                      <a:ext cx="5486400" cy="2701531"/>
                    </a:xfrm>
                    <a:prstGeom prst="rect">
                      <a:avLst/>
                    </a:prstGeom>
                  </pic:spPr>
                </pic:pic>
              </a:graphicData>
            </a:graphic>
          </wp:inline>
        </w:drawing>
      </w:r>
    </w:p>
    <w:p w14:paraId="55BE6B85" w14:textId="77777777" w:rsidR="006773AF" w:rsidRDefault="006773AF" w:rsidP="006773AF">
      <w:pPr>
        <w:spacing w:after="40"/>
        <w:jc w:val="center"/>
      </w:pPr>
      <w:r>
        <w:rPr>
          <w:rFonts w:ascii="Calibri" w:hAnsi="Calibri"/>
          <w:b w:val="0"/>
          <w:i w:val="0"/>
          <w:sz w:val="22"/>
        </w:rPr>
        <w:t>Figura 3. Histogramas de csat_score, tenure_months, monthly_logins y last_login_days_ago según churn.</w:t>
      </w:r>
    </w:p>
    <w:p w14:paraId="052F9FBE" w14:textId="77777777" w:rsidR="006773AF" w:rsidRDefault="006773AF" w:rsidP="006773AF">
      <w:pPr>
        <w:spacing w:after="120"/>
        <w:jc w:val="center"/>
      </w:pPr>
      <w:r>
        <w:rPr>
          <w:rFonts w:ascii="Calibri" w:hAnsi="Calibri"/>
          <w:b w:val="0"/>
          <w:i w:val="0"/>
          <w:sz w:val="22"/>
        </w:rPr>
        <w:t>Fuente: elaboración propia.</w:t>
      </w:r>
    </w:p>
    <w:p w14:paraId="0F0FE802" w14:textId="77777777" w:rsidR="006773AF" w:rsidRDefault="006773AF" w:rsidP="006773AF">
      <w:pPr>
        <w:spacing w:after="120" w:line="276" w:lineRule="auto"/>
        <w:jc w:val="both"/>
      </w:pPr>
      <w:r>
        <w:rPr>
          <w:rFonts w:ascii="Calibri" w:hAnsi="Calibri"/>
          <w:b w:val="0"/>
          <w:i w:val="0"/>
          <w:sz w:val="22"/>
        </w:rPr>
        <w:lastRenderedPageBreak/>
        <w:t xml:space="preserve">Los histogramas confirman que las distribuciones de clientes que permanecen y abandonan presentan una superposición importante, sin que ninguna variable numérica separe completamente a ambos grupos. No obstante, se observan desplazamientos visibles en </w:t>
      </w:r>
      <w:proofErr w:type="spellStart"/>
      <w:r>
        <w:rPr>
          <w:rFonts w:ascii="Calibri" w:hAnsi="Calibri"/>
          <w:b w:val="0"/>
          <w:i w:val="0"/>
          <w:sz w:val="22"/>
        </w:rPr>
        <w:t>csat_score</w:t>
      </w:r>
      <w:proofErr w:type="spellEnd"/>
      <w:r>
        <w:rPr>
          <w:rFonts w:ascii="Calibri" w:hAnsi="Calibri"/>
          <w:b w:val="0"/>
          <w:i w:val="0"/>
          <w:sz w:val="22"/>
        </w:rPr>
        <w:t xml:space="preserve">, </w:t>
      </w:r>
      <w:proofErr w:type="spellStart"/>
      <w:r>
        <w:rPr>
          <w:rFonts w:ascii="Calibri" w:hAnsi="Calibri"/>
          <w:b w:val="0"/>
          <w:i w:val="0"/>
          <w:sz w:val="22"/>
        </w:rPr>
        <w:t>tenure_months</w:t>
      </w:r>
      <w:proofErr w:type="spellEnd"/>
      <w:r>
        <w:rPr>
          <w:rFonts w:ascii="Calibri" w:hAnsi="Calibri"/>
          <w:b w:val="0"/>
          <w:i w:val="0"/>
          <w:sz w:val="22"/>
        </w:rPr>
        <w:t xml:space="preserve"> y </w:t>
      </w:r>
      <w:proofErr w:type="spellStart"/>
      <w:r>
        <w:rPr>
          <w:rFonts w:ascii="Calibri" w:hAnsi="Calibri"/>
          <w:b w:val="0"/>
          <w:i w:val="0"/>
          <w:sz w:val="22"/>
        </w:rPr>
        <w:t>monthly_logins</w:t>
      </w:r>
      <w:proofErr w:type="spellEnd"/>
      <w:r>
        <w:rPr>
          <w:rFonts w:ascii="Calibri" w:hAnsi="Calibri"/>
          <w:b w:val="0"/>
          <w:i w:val="0"/>
          <w:sz w:val="22"/>
        </w:rPr>
        <w:t xml:space="preserve"> hacia valores menores entre quienes abandonan, consistentes con las diferencias de medias reportadas en la Tabla 3. Estos desplazamientos son señales útiles, pero solo alcanzan valor predictivo al combinarse con otras características dentro de un modelo multivariable.</w:t>
      </w:r>
    </w:p>
    <w:p w14:paraId="7044601A" w14:textId="77777777" w:rsidR="006773AF" w:rsidRDefault="006773AF" w:rsidP="006773AF">
      <w:pPr>
        <w:spacing w:after="120" w:line="276" w:lineRule="auto"/>
        <w:jc w:val="both"/>
      </w:pPr>
    </w:p>
    <w:p w14:paraId="0A27BB50" w14:textId="77777777" w:rsidR="006773AF" w:rsidRPr="0042519E" w:rsidRDefault="006773AF" w:rsidP="006773AF">
      <w:pPr>
        <w:keepNext/>
        <w:spacing w:before="120" w:after="120"/>
      </w:pPr>
      <w:r>
        <w:rPr>
          <w:rFonts w:ascii="Calibri" w:hAnsi="Calibri"/>
          <w:b/>
          <w:i w:val="0"/>
          <w:sz w:val="22"/>
        </w:rPr>
        <w:t>c. Patrones en variables categóricas</w:t>
      </w:r>
    </w:p>
    <w:p w14:paraId="314994E6" w14:textId="77777777" w:rsidR="006773AF" w:rsidRDefault="006773AF" w:rsidP="006773AF">
      <w:pPr>
        <w:spacing w:after="120" w:line="276" w:lineRule="auto"/>
        <w:jc w:val="both"/>
      </w:pPr>
      <w:r>
        <w:rPr>
          <w:rFonts w:eastAsia="Calibri" w:ascii="Calibri" w:hAnsi="Calibri"/>
          <w:b w:val="0"/>
          <w:i w:val="0"/>
          <w:sz w:val="22"/>
        </w:rPr>
        <w:t xml:space="preserve">Las mayores brechas de tasa de </w:t>
      </w:r>
      <w:proofErr w:type="spellStart"/>
      <w:r>
        <w:rPr>
          <w:rFonts w:eastAsia="Calibri" w:ascii="Calibri" w:hAnsi="Calibri"/>
          <w:b w:val="0"/>
          <w:i w:val="0"/>
          <w:sz w:val="22"/>
        </w:rPr>
        <w:t>churn</w:t>
      </w:r>
      <w:proofErr w:type="spellEnd"/>
      <w:r>
        <w:rPr>
          <w:rFonts w:eastAsia="Calibri" w:ascii="Calibri" w:hAnsi="Calibri"/>
          <w:b w:val="0"/>
          <w:i w:val="0"/>
          <w:sz w:val="22"/>
        </w:rPr>
        <w:t xml:space="preserve"> se observaron en </w:t>
      </w:r>
      <w:proofErr w:type="spellStart"/>
      <w:r>
        <w:rPr>
          <w:rFonts w:eastAsia="Calibri" w:ascii="Calibri" w:hAnsi="Calibri"/>
          <w:b w:val="0"/>
          <w:i w:val="0"/>
          <w:sz w:val="22"/>
        </w:rPr>
        <w:t>customer_segment</w:t>
      </w:r>
      <w:proofErr w:type="spellEnd"/>
      <w:r>
        <w:rPr>
          <w:rFonts w:eastAsia="Calibri" w:ascii="Calibri" w:hAnsi="Calibri"/>
          <w:b w:val="0"/>
          <w:i w:val="0"/>
          <w:sz w:val="22"/>
        </w:rPr>
        <w:t xml:space="preserve">, </w:t>
      </w:r>
      <w:proofErr w:type="spellStart"/>
      <w:r>
        <w:rPr>
          <w:rFonts w:eastAsia="Calibri" w:ascii="Calibri" w:hAnsi="Calibri"/>
          <w:b w:val="0"/>
          <w:i w:val="0"/>
          <w:sz w:val="22"/>
        </w:rPr>
        <w:t>survey_response</w:t>
      </w:r>
      <w:proofErr w:type="spellEnd"/>
      <w:r>
        <w:rPr>
          <w:rFonts w:eastAsia="Calibri" w:ascii="Calibri" w:hAnsi="Calibri"/>
          <w:b w:val="0"/>
          <w:i w:val="0"/>
          <w:sz w:val="22"/>
        </w:rPr>
        <w:t xml:space="preserve">, </w:t>
      </w:r>
      <w:proofErr w:type="spellStart"/>
      <w:r>
        <w:rPr>
          <w:rFonts w:eastAsia="Calibri" w:ascii="Calibri" w:hAnsi="Calibri"/>
          <w:b w:val="0"/>
          <w:i w:val="0"/>
          <w:sz w:val="22"/>
        </w:rPr>
        <w:t>signup_channel</w:t>
      </w:r>
      <w:proofErr w:type="spellEnd"/>
      <w:r>
        <w:rPr>
          <w:rFonts w:eastAsia="Calibri" w:ascii="Calibri" w:hAnsi="Calibri"/>
          <w:b w:val="0"/>
          <w:i w:val="0"/>
          <w:sz w:val="22"/>
        </w:rPr>
        <w:t xml:space="preserve"> y </w:t>
      </w:r>
      <w:proofErr w:type="spellStart"/>
      <w:r>
        <w:rPr>
          <w:rFonts w:eastAsia="Calibri" w:ascii="Calibri" w:hAnsi="Calibri"/>
          <w:b w:val="0"/>
          <w:i w:val="0"/>
          <w:sz w:val="22"/>
        </w:rPr>
        <w:t>discount_applied</w:t>
      </w:r>
      <w:proofErr w:type="spellEnd"/>
      <w:r>
        <w:rPr>
          <w:rFonts w:eastAsia="Calibri" w:ascii="Calibri" w:hAnsi="Calibri"/>
          <w:b w:val="0"/>
          <w:i w:val="0"/>
          <w:sz w:val="22"/>
        </w:rPr>
        <w:t xml:space="preserve">. Los clientes SME registraron 10,9 % de </w:t>
      </w:r>
      <w:proofErr w:type="spellStart"/>
      <w:r>
        <w:rPr>
          <w:rFonts w:eastAsia="Calibri" w:ascii="Calibri" w:hAnsi="Calibri"/>
          <w:b w:val="0"/>
          <w:i w:val="0"/>
          <w:sz w:val="22"/>
        </w:rPr>
        <w:t>churn</w:t>
      </w:r>
      <w:proofErr w:type="spellEnd"/>
      <w:r>
        <w:rPr>
          <w:rFonts w:eastAsia="Calibri" w:ascii="Calibri" w:hAnsi="Calibri"/>
          <w:b w:val="0"/>
          <w:i w:val="0"/>
          <w:sz w:val="22"/>
        </w:rPr>
        <w:t xml:space="preserve"> frente a 9,4 % en Enterprise. Los clientes insatisfechos alcanzaron 11,1 %, mientras que la respuesta neutral presentó 9,7 %. Los clientes sin descuento registraron 10,5 % frente a 9,6 % entre quienes recibieron descuento.</w:t>
      </w:r>
    </w:p>
    <w:p w14:paraId="6EE2152B" w14:textId="77777777" w:rsidR="006773AF" w:rsidRDefault="006773AF" w:rsidP="006773AF">
      <w:pPr>
        <w:spacing w:before="80" w:after="40"/>
        <w:jc w:val="center"/>
      </w:pPr>
      <w:r>
        <w:rPr>
          <w:rFonts w:eastAsia="Calibri" w:ascii="Calibri" w:hAnsi="Calibri"/>
          <w:b w:val="0"/>
          <w:i w:val="0"/>
          <w:noProof/>
          <w:sz w:val="22"/>
        </w:rPr>
        <w:drawing>
          <wp:inline distT="0" distB="0" distL="0" distR="0" wp14:anchorId="4A429258" wp14:editId="76F52138">
            <wp:extent cx="5852160" cy="4206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ical_rates.png"/>
                    <pic:cNvPicPr/>
                  </pic:nvPicPr>
                  <pic:blipFill>
                    <a:blip r:embed="rId28"/>
                    <a:stretch>
                      <a:fillRect/>
                    </a:stretch>
                  </pic:blipFill>
                  <pic:spPr>
                    <a:xfrm>
                      <a:off x="0" y="0"/>
                      <a:ext cx="5852160" cy="4206240"/>
                    </a:xfrm>
                    <a:prstGeom prst="rect">
                      <a:avLst/>
                    </a:prstGeom>
                  </pic:spPr>
                </pic:pic>
              </a:graphicData>
            </a:graphic>
          </wp:inline>
        </w:drawing>
      </w:r>
    </w:p>
    <w:p w14:paraId="7252F5C0" w14:textId="77777777" w:rsidR="006773AF" w:rsidRDefault="006773AF" w:rsidP="006773AF">
      <w:pPr>
        <w:keepNext/>
        <w:spacing w:after="40"/>
        <w:jc w:val="center"/>
      </w:pPr>
      <w:r>
        <w:rPr>
          <w:rFonts w:ascii="Calibri" w:hAnsi="Calibri"/>
          <w:b w:val="0"/>
          <w:i w:val="0"/>
          <w:sz w:val="22"/>
        </w:rPr>
        <w:t>Figura 4. Variables categóricas con mayor brecha de churn.</w:t>
      </w:r>
    </w:p>
    <w:p w14:paraId="73AAAC93" w14:textId="77777777" w:rsidR="006773AF" w:rsidRDefault="006773AF" w:rsidP="006773AF">
      <w:pPr>
        <w:spacing w:after="120"/>
        <w:jc w:val="center"/>
      </w:pPr>
      <w:r>
        <w:rPr>
          <w:rFonts w:eastAsia="Calibri" w:ascii="Calibri" w:hAnsi="Calibri"/>
          <w:b w:val="0"/>
          <w:i w:val="0"/>
          <w:sz w:val="22"/>
        </w:rPr>
        <w:t>Fuente: elaboración propia.</w:t>
      </w:r>
    </w:p>
    <w:p w14:paraId="75AB7DE8" w14:textId="77777777" w:rsidR="006773AF" w:rsidRDefault="006773AF" w:rsidP="006773AF">
      <w:pPr>
        <w:spacing w:after="120" w:line="276" w:lineRule="auto"/>
        <w:jc w:val="both"/>
        <w:rPr>
          <w:rFonts w:eastAsia="Calibri"/>
        </w:rPr>
      </w:pPr>
      <w:r>
        <w:rPr>
          <w:rFonts w:eastAsia="Calibri" w:ascii="Calibri" w:hAnsi="Calibri"/>
          <w:b w:val="0"/>
          <w:i w:val="0"/>
          <w:sz w:val="22"/>
        </w:rPr>
        <w:t>Aunque estas fueron las mayores diferencias categóricas, ninguna superó aproximadamente 1,5 puntos porcentuales. Por consiguiente, las categorías aisladas poseen una capacidad explicativa limitada y su valor principal puede surgir al combinarse con otras características.</w:t>
      </w:r>
    </w:p>
    <w:p w14:paraId="4F0A2CE2" w14:textId="77777777" w:rsidR="006773AF" w:rsidRDefault="006773AF" w:rsidP="006773AF">
      <w:pPr>
        <w:spacing w:after="120" w:line="276" w:lineRule="auto"/>
        <w:jc w:val="both"/>
      </w:pPr>
    </w:p>
    <w:p w14:paraId="5468C0D4" w14:textId="77777777" w:rsidR="006773AF" w:rsidRPr="0042519E" w:rsidRDefault="006773AF" w:rsidP="006773AF">
      <w:pPr>
        <w:keepNext/>
        <w:spacing w:before="120" w:after="120"/>
      </w:pPr>
      <w:r>
        <w:rPr>
          <w:rFonts w:ascii="Calibri" w:hAnsi="Calibri"/>
          <w:b/>
          <w:i w:val="0"/>
          <w:sz w:val="22"/>
        </w:rPr>
        <w:t>d. Correlaciones y relaciones conjuntas</w:t>
      </w:r>
    </w:p>
    <w:p w14:paraId="51BA5FFA" w14:textId="77777777" w:rsidR="006773AF" w:rsidRDefault="006773AF" w:rsidP="006773AF">
      <w:pPr>
        <w:spacing w:after="120" w:line="276" w:lineRule="auto"/>
        <w:jc w:val="both"/>
      </w:pPr>
      <w:r>
        <w:rPr>
          <w:rFonts w:eastAsia="Calibri" w:ascii="Calibri" w:hAnsi="Calibri"/>
          <w:b w:val="0"/>
          <w:i w:val="0"/>
          <w:sz w:val="22"/>
        </w:rPr>
        <w:t xml:space="preserve">Las correlaciones lineales con </w:t>
      </w:r>
      <w:proofErr w:type="spellStart"/>
      <w:r>
        <w:rPr>
          <w:rFonts w:eastAsia="Calibri" w:ascii="Calibri" w:hAnsi="Calibri"/>
          <w:b w:val="0"/>
          <w:i w:val="0"/>
          <w:sz w:val="22"/>
        </w:rPr>
        <w:t>churn</w:t>
      </w:r>
      <w:proofErr w:type="spellEnd"/>
      <w:r>
        <w:rPr>
          <w:rFonts w:eastAsia="Calibri" w:ascii="Calibri" w:hAnsi="Calibri"/>
          <w:b w:val="0"/>
          <w:i w:val="0"/>
          <w:sz w:val="22"/>
        </w:rPr>
        <w:t xml:space="preserve"> fueron débiles. Los valores de mayor magnitud fueron </w:t>
      </w:r>
      <w:proofErr w:type="spellStart"/>
      <w:r>
        <w:rPr>
          <w:rFonts w:eastAsia="Calibri" w:ascii="Calibri" w:hAnsi="Calibri"/>
          <w:b w:val="0"/>
          <w:i w:val="0"/>
          <w:sz w:val="22"/>
        </w:rPr>
        <w:t>csat_score</w:t>
      </w:r>
      <w:proofErr w:type="spellEnd"/>
      <w:r>
        <w:rPr>
          <w:rFonts w:eastAsia="Calibri" w:ascii="Calibri" w:hAnsi="Calibri"/>
          <w:b w:val="0"/>
          <w:i w:val="0"/>
          <w:sz w:val="22"/>
        </w:rPr>
        <w:t xml:space="preserve"> (-</w:t>
      </w:r>
      <w:r>
        <w:rPr>
          <w:rFonts w:eastAsia="Calibri" w:ascii="Calibri" w:hAnsi="Calibri"/>
          <w:b w:val="0"/>
          <w:i w:val="0"/>
          <w:sz w:val="22"/>
        </w:rPr>
        <w:lastRenderedPageBreak/>
        <w:t xml:space="preserve">0,158), </w:t>
      </w:r>
      <w:proofErr w:type="spellStart"/>
      <w:r>
        <w:rPr>
          <w:rFonts w:eastAsia="Calibri" w:ascii="Calibri" w:hAnsi="Calibri"/>
          <w:b w:val="0"/>
          <w:i w:val="0"/>
          <w:sz w:val="22"/>
        </w:rPr>
        <w:t>tenure_months</w:t>
      </w:r>
      <w:proofErr w:type="spellEnd"/>
      <w:r>
        <w:rPr>
          <w:rFonts w:eastAsia="Calibri" w:ascii="Calibri" w:hAnsi="Calibri"/>
          <w:b w:val="0"/>
          <w:i w:val="0"/>
          <w:sz w:val="22"/>
        </w:rPr>
        <w:t xml:space="preserve"> (-0,117), </w:t>
      </w:r>
      <w:proofErr w:type="spellStart"/>
      <w:r>
        <w:rPr>
          <w:rFonts w:eastAsia="Calibri" w:ascii="Calibri" w:hAnsi="Calibri"/>
          <w:b w:val="0"/>
          <w:i w:val="0"/>
          <w:sz w:val="22"/>
        </w:rPr>
        <w:t>payment_failures</w:t>
      </w:r>
      <w:proofErr w:type="spellEnd"/>
      <w:r>
        <w:rPr>
          <w:rFonts w:eastAsia="Calibri" w:ascii="Calibri" w:hAnsi="Calibri"/>
          <w:b w:val="0"/>
          <w:i w:val="0"/>
          <w:sz w:val="22"/>
        </w:rPr>
        <w:t xml:space="preserve"> (0,112), </w:t>
      </w:r>
      <w:proofErr w:type="spellStart"/>
      <w:r>
        <w:rPr>
          <w:rFonts w:eastAsia="Calibri" w:ascii="Calibri" w:hAnsi="Calibri"/>
          <w:b w:val="0"/>
          <w:i w:val="0"/>
          <w:sz w:val="22"/>
        </w:rPr>
        <w:t>monthly_logins</w:t>
      </w:r>
      <w:proofErr w:type="spellEnd"/>
      <w:r>
        <w:rPr>
          <w:rFonts w:eastAsia="Calibri" w:ascii="Calibri" w:hAnsi="Calibri"/>
          <w:b w:val="0"/>
          <w:i w:val="0"/>
          <w:sz w:val="22"/>
        </w:rPr>
        <w:t xml:space="preserve"> (-0,098), </w:t>
      </w:r>
      <w:proofErr w:type="spellStart"/>
      <w:r>
        <w:rPr>
          <w:rFonts w:eastAsia="Calibri" w:ascii="Calibri" w:hAnsi="Calibri"/>
          <w:b w:val="0"/>
          <w:i w:val="0"/>
          <w:sz w:val="22"/>
        </w:rPr>
        <w:t>total_revenue</w:t>
      </w:r>
      <w:proofErr w:type="spellEnd"/>
      <w:r>
        <w:rPr>
          <w:rFonts w:eastAsia="Calibri" w:ascii="Calibri" w:hAnsi="Calibri"/>
          <w:b w:val="0"/>
          <w:i w:val="0"/>
          <w:sz w:val="22"/>
        </w:rPr>
        <w:t xml:space="preserve"> (-0,070) y </w:t>
      </w:r>
      <w:proofErr w:type="spellStart"/>
      <w:r>
        <w:rPr>
          <w:rFonts w:eastAsia="Calibri" w:ascii="Calibri" w:hAnsi="Calibri"/>
          <w:b w:val="0"/>
          <w:i w:val="0"/>
          <w:sz w:val="22"/>
        </w:rPr>
        <w:t>last_login_days_ago</w:t>
      </w:r>
      <w:proofErr w:type="spellEnd"/>
      <w:r>
        <w:rPr>
          <w:rFonts w:eastAsia="Calibri" w:ascii="Calibri" w:hAnsi="Calibri"/>
          <w:b w:val="0"/>
          <w:i w:val="0"/>
          <w:sz w:val="22"/>
        </w:rPr>
        <w:t xml:space="preserve"> (0,037). Entre predictores, </w:t>
      </w:r>
      <w:proofErr w:type="spellStart"/>
      <w:r>
        <w:rPr>
          <w:rFonts w:eastAsia="Calibri" w:ascii="Calibri" w:hAnsi="Calibri"/>
          <w:b w:val="0"/>
          <w:i w:val="0"/>
          <w:sz w:val="22"/>
        </w:rPr>
        <w:t>total_revenue</w:t>
      </w:r>
      <w:proofErr w:type="spellEnd"/>
      <w:r>
        <w:rPr>
          <w:rFonts w:eastAsia="Calibri" w:ascii="Calibri" w:hAnsi="Calibri"/>
          <w:b w:val="0"/>
          <w:i w:val="0"/>
          <w:sz w:val="22"/>
        </w:rPr>
        <w:t xml:space="preserve"> se correlacionó con </w:t>
      </w:r>
      <w:proofErr w:type="spellStart"/>
      <w:r>
        <w:rPr>
          <w:rFonts w:eastAsia="Calibri" w:ascii="Calibri" w:hAnsi="Calibri"/>
          <w:b w:val="0"/>
          <w:i w:val="0"/>
          <w:sz w:val="22"/>
        </w:rPr>
        <w:t>monthly_fee</w:t>
      </w:r>
      <w:proofErr w:type="spellEnd"/>
      <w:r>
        <w:rPr>
          <w:rFonts w:eastAsia="Calibri" w:ascii="Calibri" w:hAnsi="Calibri"/>
          <w:b w:val="0"/>
          <w:i w:val="0"/>
          <w:sz w:val="22"/>
        </w:rPr>
        <w:t xml:space="preserve"> (0,71) y </w:t>
      </w:r>
      <w:proofErr w:type="spellStart"/>
      <w:r>
        <w:rPr>
          <w:rFonts w:eastAsia="Calibri" w:ascii="Calibri" w:hAnsi="Calibri"/>
          <w:b w:val="0"/>
          <w:i w:val="0"/>
          <w:sz w:val="22"/>
        </w:rPr>
        <w:t>tenure_months</w:t>
      </w:r>
      <w:proofErr w:type="spellEnd"/>
      <w:r>
        <w:rPr>
          <w:rFonts w:eastAsia="Calibri" w:ascii="Calibri" w:hAnsi="Calibri"/>
          <w:b w:val="0"/>
          <w:i w:val="0"/>
          <w:sz w:val="22"/>
        </w:rPr>
        <w:t xml:space="preserve"> (0,59), lo que evidencia redundancia parcial.</w:t>
      </w:r>
    </w:p>
    <w:p w14:paraId="7600E74A" w14:textId="77777777" w:rsidR="006773AF" w:rsidRDefault="006773AF" w:rsidP="006773AF">
      <w:pPr>
        <w:spacing w:before="80" w:after="40"/>
        <w:jc w:val="center"/>
      </w:pPr>
      <w:r>
        <w:rPr>
          <w:rFonts w:eastAsia="Calibri" w:ascii="Calibri" w:hAnsi="Calibri"/>
          <w:b w:val="0"/>
          <w:i w:val="0"/>
          <w:noProof/>
          <w:sz w:val="22"/>
        </w:rPr>
        <w:drawing>
          <wp:inline distT="0" distB="0" distL="0" distR="0" wp14:anchorId="350846B9" wp14:editId="198DF7E8">
            <wp:extent cx="5669280" cy="4549237"/>
            <wp:effectExtent l="0" t="0" r="0" b="0"/>
            <wp:docPr id="1055933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_heatmap.png"/>
                    <pic:cNvPicPr/>
                  </pic:nvPicPr>
                  <pic:blipFill>
                    <a:blip r:embed="rId29"/>
                    <a:stretch>
                      <a:fillRect/>
                    </a:stretch>
                  </pic:blipFill>
                  <pic:spPr>
                    <a:xfrm>
                      <a:off x="0" y="0"/>
                      <a:ext cx="5669280" cy="4549237"/>
                    </a:xfrm>
                    <a:prstGeom prst="rect">
                      <a:avLst/>
                    </a:prstGeom>
                  </pic:spPr>
                </pic:pic>
              </a:graphicData>
            </a:graphic>
          </wp:inline>
        </w:drawing>
      </w:r>
    </w:p>
    <w:p w14:paraId="1BB5EA2F" w14:textId="77777777" w:rsidR="006773AF" w:rsidRDefault="006773AF" w:rsidP="006773AF">
      <w:pPr>
        <w:keepNext/>
        <w:spacing w:after="40"/>
        <w:jc w:val="center"/>
      </w:pPr>
      <w:r>
        <w:rPr>
          <w:rFonts w:ascii="Calibri" w:hAnsi="Calibri"/>
          <w:b w:val="0"/>
          <w:i w:val="0"/>
          <w:sz w:val="22"/>
        </w:rPr>
        <w:t>Figura 5. Mapa de correlaciones entre variables numéricas seleccionadas.</w:t>
      </w:r>
    </w:p>
    <w:p w14:paraId="2CE5E0EC" w14:textId="77777777" w:rsidR="006773AF" w:rsidRDefault="006773AF" w:rsidP="006773AF">
      <w:pPr>
        <w:spacing w:after="120"/>
        <w:jc w:val="center"/>
      </w:pPr>
      <w:r>
        <w:rPr>
          <w:rFonts w:eastAsia="Calibri" w:ascii="Calibri" w:hAnsi="Calibri"/>
          <w:b w:val="0"/>
          <w:i w:val="0"/>
          <w:sz w:val="22"/>
        </w:rPr>
        <w:t>Fuente: elaboración propia.</w:t>
      </w:r>
    </w:p>
    <w:p w14:paraId="09F27B08" w14:textId="77777777" w:rsidR="006773AF" w:rsidRDefault="006773AF" w:rsidP="006773AF">
      <w:pPr>
        <w:jc w:val="center"/>
      </w:pPr>
      <w:r>
        <w:rPr>
          <w:rFonts w:ascii="Calibri" w:hAnsi="Calibri"/>
          <w:b w:val="0"/>
          <w:i w:val="0"/>
          <w:noProof/>
          <w:sz w:val="22"/>
        </w:rPr>
        <w:lastRenderedPageBreak/>
        <w:drawing>
          <wp:inline distT="0" distB="0" distL="0" distR="0" wp14:anchorId="766C4ACE" wp14:editId="337EC4A3">
            <wp:extent cx="5486400" cy="3628169"/>
            <wp:effectExtent l="0" t="0" r="0" b="0"/>
            <wp:docPr id="1950181897" name="Picture 195018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08_dispersion_logins_csat.png"/>
                    <pic:cNvPicPr/>
                  </pic:nvPicPr>
                  <pic:blipFill>
                    <a:blip r:embed="rId30"/>
                    <a:stretch>
                      <a:fillRect/>
                    </a:stretch>
                  </pic:blipFill>
                  <pic:spPr>
                    <a:xfrm>
                      <a:off x="0" y="0"/>
                      <a:ext cx="5486400" cy="3628169"/>
                    </a:xfrm>
                    <a:prstGeom prst="rect">
                      <a:avLst/>
                    </a:prstGeom>
                  </pic:spPr>
                </pic:pic>
              </a:graphicData>
            </a:graphic>
          </wp:inline>
        </w:drawing>
      </w:r>
    </w:p>
    <w:p w14:paraId="36668559" w14:textId="77777777" w:rsidR="006773AF" w:rsidRDefault="006773AF" w:rsidP="006773AF">
      <w:pPr>
        <w:spacing w:after="40"/>
        <w:jc w:val="center"/>
      </w:pPr>
      <w:r>
        <w:rPr>
          <w:rFonts w:ascii="Calibri" w:hAnsi="Calibri"/>
          <w:b w:val="0"/>
          <w:i w:val="0"/>
          <w:sz w:val="22"/>
        </w:rPr>
        <w:t>Figura 6. Relación conjunta entre accesos mensuales y satisfacción según churn.</w:t>
      </w:r>
    </w:p>
    <w:p w14:paraId="16167DF4" w14:textId="77777777" w:rsidR="006773AF" w:rsidRDefault="006773AF" w:rsidP="006773AF">
      <w:pPr>
        <w:spacing w:after="120"/>
        <w:jc w:val="center"/>
      </w:pPr>
      <w:r>
        <w:rPr>
          <w:rFonts w:ascii="Calibri" w:hAnsi="Calibri"/>
          <w:b w:val="0"/>
          <w:i w:val="0"/>
          <w:sz w:val="22"/>
        </w:rPr>
        <w:t>Fuente: elaboración propia.</w:t>
      </w:r>
    </w:p>
    <w:p w14:paraId="77EAAC37" w14:textId="77777777" w:rsidR="006773AF" w:rsidRDefault="006773AF" w:rsidP="006773AF">
      <w:pPr>
        <w:spacing w:after="120" w:line="276" w:lineRule="auto"/>
        <w:jc w:val="both"/>
      </w:pPr>
    </w:p>
    <w:p w14:paraId="00DDAB20" w14:textId="77777777" w:rsidR="006773AF" w:rsidRDefault="006773AF" w:rsidP="006773AF">
      <w:r>
        <w:rPr>
          <w:rFonts w:ascii="Calibri" w:hAnsi="Calibri"/>
          <w:b w:val="0"/>
          <w:i w:val="0"/>
          <w:sz w:val="22"/>
        </w:rPr>
        <w:t xml:space="preserve">El gráfico de dispersión, construido sobre una muestra aleatoria reproducible de 3.000 registros, no muestra una frontera clara entre clientes que permanecen y abandonan al combinar accesos mensuales y satisfacción. Los casos de abandono aparecen con mayor frecuencia relativa en niveles bajos de ambas variables, aunque también existen clientes que permanecen dentro de esos mismos rangos. Las franjas horizontales se explican porque </w:t>
      </w:r>
      <w:proofErr w:type="spellStart"/>
      <w:r>
        <w:rPr>
          <w:rFonts w:ascii="Calibri" w:hAnsi="Calibri"/>
          <w:b w:val="0"/>
          <w:i w:val="0"/>
          <w:sz w:val="22"/>
        </w:rPr>
        <w:t>csat_score</w:t>
      </w:r>
      <w:proofErr w:type="spellEnd"/>
      <w:r>
        <w:rPr>
          <w:rFonts w:ascii="Calibri" w:hAnsi="Calibri"/>
          <w:b w:val="0"/>
          <w:i w:val="0"/>
          <w:sz w:val="22"/>
        </w:rPr>
        <w:t xml:space="preserve"> es una variable discreta entre 1 y 5. En conjunto, estas dos variables aportan señal relacionada con el </w:t>
      </w:r>
      <w:proofErr w:type="spellStart"/>
      <w:r>
        <w:rPr>
          <w:rFonts w:ascii="Calibri" w:hAnsi="Calibri"/>
          <w:b w:val="0"/>
          <w:i w:val="0"/>
          <w:sz w:val="22"/>
        </w:rPr>
        <w:t>churn</w:t>
      </w:r>
      <w:proofErr w:type="spellEnd"/>
      <w:r>
        <w:rPr>
          <w:rFonts w:ascii="Calibri" w:hAnsi="Calibri"/>
          <w:b w:val="0"/>
          <w:i w:val="0"/>
          <w:sz w:val="22"/>
        </w:rPr>
        <w:t>, pero no permiten predecirlo de forma aislada.</w:t>
      </w:r>
    </w:p>
    <w:p w14:paraId="52FAA8E4" w14:textId="77777777" w:rsidR="006773AF" w:rsidRDefault="006773AF" w:rsidP="006773AF">
      <w:pPr>
        <w:spacing w:after="120" w:line="276" w:lineRule="auto"/>
        <w:jc w:val="both"/>
      </w:pPr>
      <w:r>
        <w:rPr>
          <w:rFonts w:eastAsia="Calibri" w:ascii="Calibri" w:hAnsi="Calibri"/>
          <w:b w:val="0"/>
          <w:i w:val="0"/>
          <w:sz w:val="22"/>
        </w:rPr>
        <w:t xml:space="preserve">Los resultados del análisis exploratorio indican que el </w:t>
      </w:r>
      <w:proofErr w:type="spellStart"/>
      <w:r>
        <w:rPr>
          <w:rFonts w:eastAsia="Calibri" w:ascii="Calibri" w:hAnsi="Calibri"/>
          <w:b w:val="0"/>
          <w:i w:val="0"/>
          <w:sz w:val="22"/>
        </w:rPr>
        <w:t>churn</w:t>
      </w:r>
      <w:proofErr w:type="spellEnd"/>
      <w:r>
        <w:rPr>
          <w:rFonts w:eastAsia="Calibri" w:ascii="Calibri" w:hAnsi="Calibri"/>
          <w:b w:val="0"/>
          <w:i w:val="0"/>
          <w:sz w:val="22"/>
        </w:rPr>
        <w:t xml:space="preserve"> es multivariable. No existe una característica dominante: la señal está distribuida entre satisfacción, antigüedad, actividad, pagos y atributos comerciales. Este patrón justifica comparar modelos lineales y no lineales capaces de combinar señales débiles.</w:t>
      </w:r>
    </w:p>
    <w:p w14:paraId="752E0A7E" w14:textId="77777777" w:rsidR="006773AF" w:rsidRDefault="006773AF" w:rsidP="006773AF">
      <w:r>
        <w:rPr>
          <w:rFonts w:eastAsia="Calibri" w:ascii="Calibri" w:hAnsi="Calibri"/>
          <w:b w:val="0"/>
          <w:i w:val="0"/>
          <w:sz w:val="22"/>
        </w:rPr>
        <w:br w:type="page"/>
      </w:r>
    </w:p>
    <w:p w14:paraId="6D017066" w14:textId="77777777" w:rsidR="00F047F3" w:rsidRDefault="00F047F3" w:rsidP="003B0150">
      <w:pPr>
        <w:pStyle w:val="Prrafodelista"/>
        <w:ind w:left="426" w:firstLine="0"/>
        <w:rPr>
          <w:rFonts w:asciiTheme="minorHAnsi" w:hAnsiTheme="minorHAnsi"/>
          <w:lang w:eastAsia="es-419"/>
        </w:rPr>
      </w:pPr>
    </w:p>
    <w:p w14:paraId="043773F8" w14:textId="77777777" w:rsidR="00327A41" w:rsidRPr="00DB3242" w:rsidRDefault="00327A41" w:rsidP="003B0150">
      <w:pPr>
        <w:pStyle w:val="Prrafodelista"/>
        <w:ind w:left="426" w:firstLine="0"/>
        <w:rPr>
          <w:rFonts w:asciiTheme="minorHAnsi" w:hAnsiTheme="minorHAnsi"/>
          <w:b/>
          <w:bCs/>
          <w:sz w:val="27"/>
          <w:szCs w:val="27"/>
          <w:lang w:val="es-419" w:eastAsia="es-419"/>
        </w:rPr>
      </w:pPr>
    </w:p>
    <w:p>
      <w:pPr>
        <w:keepNext/>
        <w:pageBreakBefore w:val="0"/>
        <w:spacing w:line="240" w:lineRule="auto" w:before="240" w:after="100"/>
        <w:jc w:val="left"/>
      </w:pPr>
      <w:r>
        <w:rPr>
          <w:rFonts w:ascii="Calibri" w:hAnsi="Calibri"/>
          <w:b/>
          <w:i w:val="0"/>
          <w:color w:val="1F4E79"/>
          <w:sz w:val="24"/>
        </w:rPr>
        <w:t>4.2 Selección y justificación de técnicas</w:t>
      </w:r>
    </w:p>
    <w:p>
      <w:pPr>
        <w:keepNext/>
        <w:pageBreakBefore w:val="0"/>
        <w:spacing w:line="240" w:lineRule="auto" w:before="180" w:after="100"/>
        <w:jc w:val="left"/>
      </w:pPr>
      <w:r>
        <w:rPr>
          <w:rFonts w:ascii="Calibri" w:hAnsi="Calibri"/>
          <w:b/>
          <w:i w:val="0"/>
          <w:sz w:val="23"/>
        </w:rPr>
        <w:t>4.2.1 Aprendizaje supervisado y no supervisado</w:t>
      </w:r>
    </w:p>
    <w:p>
      <w:pPr>
        <w:keepNext w:val="0"/>
        <w:spacing w:line="276" w:lineRule="auto" w:after="120" w:before="0"/>
        <w:jc w:val="both"/>
      </w:pPr>
      <w:r>
        <w:rPr>
          <w:rFonts w:ascii="Calibri" w:hAnsi="Calibri"/>
          <w:b w:val="0"/>
          <w:i w:val="0"/>
          <w:sz w:val="22"/>
        </w:rPr>
        <w:t>El problema es supervisado porque el dataset incluye una etiqueta histórica de churn. El objetivo es aprender una función que asigne una probabilidad de abandono a cada cliente y permita priorizar acciones de retención. Las técnicas no supervisadas, como K-means, podrían complementar el análisis mediante segmentación, pero no optimizan directamente la detección de churn; por ello se dejan como extensión futura.</w:t>
      </w:r>
    </w:p>
    <w:p>
      <w:pPr>
        <w:keepNext/>
        <w:pageBreakBefore w:val="0"/>
        <w:spacing w:line="240" w:lineRule="auto" w:before="180" w:after="100"/>
        <w:jc w:val="left"/>
      </w:pPr>
      <w:r>
        <w:rPr>
          <w:rFonts w:ascii="Calibri" w:hAnsi="Calibri"/>
          <w:b/>
          <w:i w:val="0"/>
          <w:sz w:val="23"/>
        </w:rPr>
        <w:t>4.2.2 Modelos de machine learning seleccionados</w:t>
      </w:r>
    </w:p>
    <w:p>
      <w:pPr>
        <w:pStyle w:val="Prrafodelista"/>
        <w:numPr>
          <w:ilvl w:val="0"/>
          <w:numId w:val="7"/>
        </w:numPr>
        <w:spacing w:line="276" w:lineRule="auto" w:after="60"/>
        <w:jc w:val="both"/>
      </w:pPr>
      <w:r>
        <w:rPr>
          <w:rFonts w:ascii="Calibri" w:hAnsi="Calibri"/>
          <w:b w:val="0"/>
          <w:i w:val="0"/>
          <w:sz w:val="22"/>
        </w:rPr>
        <w:t>Regresión logística: línea base interpretable y eficiente para estimar probabilidades en una variable binaria.</w:t>
      </w:r>
    </w:p>
    <w:p>
      <w:pPr>
        <w:pStyle w:val="Prrafodelista"/>
        <w:numPr>
          <w:ilvl w:val="0"/>
          <w:numId w:val="7"/>
        </w:numPr>
        <w:spacing w:line="276" w:lineRule="auto" w:after="60"/>
        <w:jc w:val="both"/>
      </w:pPr>
      <w:r>
        <w:rPr>
          <w:rFonts w:ascii="Calibri" w:hAnsi="Calibri"/>
          <w:b w:val="0"/>
          <w:i w:val="0"/>
          <w:sz w:val="22"/>
        </w:rPr>
        <w:t>Random Forest: ensamble capaz de capturar relaciones no lineales e interacciones, robusto frente a escalas y valores extremos (Breiman, 2001).</w:t>
      </w:r>
    </w:p>
    <w:p>
      <w:pPr>
        <w:pStyle w:val="Prrafodelista"/>
        <w:numPr>
          <w:ilvl w:val="0"/>
          <w:numId w:val="7"/>
        </w:numPr>
        <w:spacing w:line="276" w:lineRule="auto" w:after="60"/>
        <w:jc w:val="both"/>
      </w:pPr>
      <w:r>
        <w:rPr>
          <w:rFonts w:ascii="Calibri" w:hAnsi="Calibri"/>
          <w:b w:val="0"/>
          <w:i w:val="0"/>
          <w:sz w:val="22"/>
        </w:rPr>
        <w:t>XGBoost: boosting de árboles con regularización, competitivo en datos tabulares y con buen desempeño reportado en churn (Chen &amp; Guestrin, 2016; Ahmad et al., 2019).</w:t>
      </w:r>
    </w:p>
    <w:p>
      <w:pPr>
        <w:keepNext/>
        <w:pageBreakBefore w:val="0"/>
        <w:spacing w:line="240" w:lineRule="auto" w:before="180" w:after="100"/>
        <w:jc w:val="left"/>
      </w:pPr>
      <w:r>
        <w:rPr>
          <w:rFonts w:ascii="Calibri" w:hAnsi="Calibri"/>
          <w:b/>
          <w:i w:val="0"/>
          <w:sz w:val="23"/>
        </w:rPr>
        <w:t>4.2.3 Arquitecturas de deep learning seleccionadas</w:t>
      </w:r>
    </w:p>
    <w:p>
      <w:pPr>
        <w:pStyle w:val="Prrafodelista"/>
        <w:numPr>
          <w:ilvl w:val="0"/>
          <w:numId w:val="7"/>
        </w:numPr>
        <w:spacing w:line="276" w:lineRule="auto" w:after="60"/>
        <w:jc w:val="both"/>
      </w:pPr>
      <w:r>
        <w:rPr>
          <w:rFonts w:ascii="Calibri" w:hAnsi="Calibri"/>
          <w:b w:val="0"/>
          <w:i w:val="0"/>
          <w:sz w:val="22"/>
        </w:rPr>
        <w:t>MLP superficial (58-64-1): una capa oculta de 64 neuronas, activación ReLU y dropout 0,3.</w:t>
      </w:r>
    </w:p>
    <w:p>
      <w:pPr>
        <w:pStyle w:val="Prrafodelista"/>
        <w:numPr>
          <w:ilvl w:val="0"/>
          <w:numId w:val="7"/>
        </w:numPr>
        <w:spacing w:line="276" w:lineRule="auto" w:after="60"/>
        <w:jc w:val="both"/>
      </w:pPr>
      <w:r>
        <w:rPr>
          <w:rFonts w:ascii="Calibri" w:hAnsi="Calibri"/>
          <w:b w:val="0"/>
          <w:i w:val="0"/>
          <w:sz w:val="22"/>
        </w:rPr>
        <w:t>MLP profunda (58-128-64-32-1): tres capas ocultas, BatchNorm, ReLU y dropout 0,3.</w:t>
      </w:r>
    </w:p>
    <w:p>
      <w:pPr>
        <w:pStyle w:val="Prrafodelista"/>
        <w:numPr>
          <w:ilvl w:val="0"/>
          <w:numId w:val="7"/>
        </w:numPr>
        <w:spacing w:line="276" w:lineRule="auto" w:after="60"/>
        <w:jc w:val="both"/>
      </w:pPr>
      <w:r>
        <w:rPr>
          <w:rFonts w:ascii="Calibri" w:hAnsi="Calibri"/>
          <w:b w:val="0"/>
          <w:i w:val="0"/>
          <w:sz w:val="22"/>
        </w:rPr>
        <w:t>MLP residual: proyección a 64 dimensiones y dos bloques residuales con conexiones de salto.</w:t>
      </w:r>
    </w:p>
    <w:p>
      <w:pPr>
        <w:keepNext w:val="0"/>
        <w:spacing w:line="276" w:lineRule="auto" w:after="120" w:before="0"/>
        <w:jc w:val="both"/>
      </w:pPr>
      <w:r>
        <w:rPr>
          <w:rFonts w:ascii="Calibri" w:hAnsi="Calibri"/>
          <w:b w:val="0"/>
          <w:i w:val="0"/>
          <w:sz w:val="22"/>
        </w:rPr>
        <w:t>No se seleccionaron CNN ni RNN porque el dataset no posee estructura espacial ni secuencial. La MLP residual permite contrastar una arquitectura más compleja para datos tabulares, mientras que TabNet queda como alternativa futura por su atención secuencial e interpretabilidad (Arik &amp; Pfister, 2021; Gorishniy et al., 2021).</w:t>
      </w:r>
    </w:p>
    <w:p>
      <w:pPr>
        <w:keepNext/>
        <w:pageBreakBefore w:val="0"/>
        <w:spacing w:line="240" w:lineRule="auto" w:before="180" w:after="100"/>
        <w:jc w:val="left"/>
      </w:pPr>
      <w:r>
        <w:rPr>
          <w:rFonts w:ascii="Calibri" w:hAnsi="Calibri"/>
          <w:b/>
          <w:i w:val="0"/>
          <w:sz w:val="23"/>
        </w:rPr>
        <w:t>4.2.4 Métricas de evaluación</w:t>
      </w:r>
    </w:p>
    <w:p>
      <w:pPr>
        <w:pStyle w:val="Prrafodelista"/>
        <w:numPr>
          <w:ilvl w:val="0"/>
          <w:numId w:val="7"/>
        </w:numPr>
        <w:spacing w:line="276" w:lineRule="auto" w:after="60"/>
        <w:jc w:val="both"/>
      </w:pPr>
      <w:r>
        <w:rPr>
          <w:rFonts w:ascii="Calibri" w:hAnsi="Calibri"/>
          <w:b w:val="0"/>
          <w:i w:val="0"/>
          <w:sz w:val="22"/>
        </w:rPr>
        <w:t>Accuracy: proporción total de predicciones correctas; se reporta, pero no es suficiente por el desbalance.</w:t>
      </w:r>
    </w:p>
    <w:p>
      <w:pPr>
        <w:pStyle w:val="Prrafodelista"/>
        <w:numPr>
          <w:ilvl w:val="0"/>
          <w:numId w:val="7"/>
        </w:numPr>
        <w:spacing w:line="276" w:lineRule="auto" w:after="60"/>
        <w:jc w:val="both"/>
      </w:pPr>
      <w:r>
        <w:rPr>
          <w:rFonts w:ascii="Calibri" w:hAnsi="Calibri"/>
          <w:b w:val="0"/>
          <w:i w:val="0"/>
          <w:sz w:val="22"/>
        </w:rPr>
        <w:t>Precisión: proporción de alertas de churn que corresponden a abandonos reales.</w:t>
      </w:r>
    </w:p>
    <w:p>
      <w:pPr>
        <w:pStyle w:val="Prrafodelista"/>
        <w:numPr>
          <w:ilvl w:val="0"/>
          <w:numId w:val="7"/>
        </w:numPr>
        <w:spacing w:line="276" w:lineRule="auto" w:after="60"/>
        <w:jc w:val="both"/>
      </w:pPr>
      <w:r>
        <w:rPr>
          <w:rFonts w:ascii="Calibri" w:hAnsi="Calibri"/>
          <w:b w:val="0"/>
          <w:i w:val="0"/>
          <w:sz w:val="22"/>
        </w:rPr>
        <w:t>Recall: proporción de abandonos reales detectados; es prioritaria para el objetivo de retención.</w:t>
      </w:r>
    </w:p>
    <w:p>
      <w:pPr>
        <w:pStyle w:val="Prrafodelista"/>
        <w:numPr>
          <w:ilvl w:val="0"/>
          <w:numId w:val="7"/>
        </w:numPr>
        <w:spacing w:line="276" w:lineRule="auto" w:after="60"/>
        <w:jc w:val="both"/>
      </w:pPr>
      <w:r>
        <w:rPr>
          <w:rFonts w:ascii="Calibri" w:hAnsi="Calibri"/>
          <w:b w:val="0"/>
          <w:i w:val="0"/>
          <w:sz w:val="22"/>
        </w:rPr>
        <w:t>F1-score: media armónica entre precisión y recall.</w:t>
      </w:r>
    </w:p>
    <w:p>
      <w:pPr>
        <w:pStyle w:val="Prrafodelista"/>
        <w:numPr>
          <w:ilvl w:val="0"/>
          <w:numId w:val="7"/>
        </w:numPr>
        <w:spacing w:line="276" w:lineRule="auto" w:after="60"/>
        <w:jc w:val="both"/>
      </w:pPr>
      <w:r>
        <w:rPr>
          <w:rFonts w:ascii="Calibri" w:hAnsi="Calibri"/>
          <w:b w:val="0"/>
          <w:i w:val="0"/>
          <w:sz w:val="22"/>
        </w:rPr>
        <w:t>ROC-AUC: capacidad global de discriminar ambas clases a distintos umbrales.</w:t>
      </w:r>
    </w:p>
    <w:p>
      <w:pPr>
        <w:pStyle w:val="Prrafodelista"/>
        <w:numPr>
          <w:ilvl w:val="0"/>
          <w:numId w:val="7"/>
        </w:numPr>
        <w:spacing w:line="276" w:lineRule="auto" w:after="60"/>
        <w:jc w:val="both"/>
      </w:pPr>
      <w:r>
        <w:rPr>
          <w:rFonts w:ascii="Calibri" w:hAnsi="Calibri"/>
          <w:b w:val="0"/>
          <w:i w:val="0"/>
          <w:sz w:val="22"/>
        </w:rPr>
        <w:t>PR-AUC (Average Precision): resume la relación entre precisión y recall y es informativa cuando la clase positiva es minoritaria.</w:t>
      </w:r>
    </w:p>
    <w:p>
      <w:pPr>
        <w:pStyle w:val="Prrafodelista"/>
        <w:numPr>
          <w:ilvl w:val="0"/>
          <w:numId w:val="7"/>
        </w:numPr>
        <w:spacing w:line="276" w:lineRule="auto" w:after="60"/>
        <w:jc w:val="both"/>
      </w:pPr>
      <w:r>
        <w:rPr>
          <w:rFonts w:ascii="Calibri" w:hAnsi="Calibri"/>
          <w:b w:val="0"/>
          <w:i w:val="0"/>
          <w:sz w:val="22"/>
        </w:rPr>
        <w:t>Matriz de confusión: presenta verdaderos y falsos positivos y negativos.</w:t>
      </w:r>
    </w:p>
    <w:p>
      <w:pPr>
        <w:keepNext/>
        <w:spacing w:before="60" w:after="40"/>
        <w:jc w:val="center"/>
      </w:pPr>
      <w:r>
        <w:rPr>
          <w:rFonts w:ascii="Calibri" w:hAnsi="Calibri"/>
          <w:b/>
          <w:i w:val="0"/>
          <w:sz w:val="18"/>
        </w:rPr>
        <w:t>Tabla 5. Trabajos previos y aporte a las decisiones del proyecto</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44"/>
        <w:gridCol w:w="3888"/>
        <w:gridCol w:w="4248"/>
      </w:tblGrid>
      <w:tr>
        <w:trPr>
          <w:cantSplit/>
          <w:tblHeader w:val="true"/>
        </w:trPr>
        <w:tc>
          <w:tcPr>
            <w:tcW w:type="dxa" w:w="1944"/>
            <w:vAlign w:val="center"/>
            <w:tcMar>
              <w:top w:w="80" w:type="dxa"/>
              <w:start w:w="90" w:type="dxa"/>
              <w:bottom w:w="80" w:type="dxa"/>
              <w:end w:w="90" w:type="dxa"/>
            </w:tcMar>
            <w:shd w:fill="D9EAF7"/>
          </w:tcPr>
          <w:p>
            <w:pPr>
              <w:spacing w:after="0"/>
              <w:jc w:val="center"/>
            </w:pPr>
            <w:r>
              <w:rPr>
                <w:rFonts w:ascii="Calibri" w:hAnsi="Calibri"/>
                <w:b/>
                <w:i w:val="0"/>
                <w:sz w:val="15"/>
              </w:rPr>
              <w:t>Trabajo</w:t>
            </w:r>
          </w:p>
        </w:tc>
        <w:tc>
          <w:tcPr>
            <w:tcW w:type="dxa" w:w="3888"/>
            <w:vAlign w:val="center"/>
            <w:tcMar>
              <w:top w:w="80" w:type="dxa"/>
              <w:start w:w="90" w:type="dxa"/>
              <w:bottom w:w="80" w:type="dxa"/>
              <w:end w:w="90" w:type="dxa"/>
            </w:tcMar>
            <w:shd w:fill="D9EAF7"/>
          </w:tcPr>
          <w:p>
            <w:pPr>
              <w:spacing w:after="0"/>
              <w:jc w:val="center"/>
            </w:pPr>
            <w:r>
              <w:rPr>
                <w:rFonts w:ascii="Calibri" w:hAnsi="Calibri"/>
                <w:b/>
                <w:i w:val="0"/>
                <w:sz w:val="15"/>
              </w:rPr>
              <w:t>Aporte principal</w:t>
            </w:r>
          </w:p>
        </w:tc>
        <w:tc>
          <w:tcPr>
            <w:tcW w:type="dxa" w:w="4248"/>
            <w:vAlign w:val="center"/>
            <w:tcMar>
              <w:top w:w="80" w:type="dxa"/>
              <w:start w:w="90" w:type="dxa"/>
              <w:bottom w:w="80" w:type="dxa"/>
              <w:end w:w="90" w:type="dxa"/>
            </w:tcMar>
            <w:shd w:fill="D9EAF7"/>
          </w:tcPr>
          <w:p>
            <w:pPr>
              <w:spacing w:after="0"/>
              <w:jc w:val="center"/>
            </w:pPr>
            <w:r>
              <w:rPr>
                <w:rFonts w:ascii="Calibri" w:hAnsi="Calibri"/>
                <w:b/>
                <w:i w:val="0"/>
                <w:sz w:val="15"/>
              </w:rPr>
              <w:t>Relación con el proyecto</w:t>
            </w:r>
          </w:p>
        </w:tc>
      </w:tr>
      <w:tr>
        <w:tc>
          <w:tcPr>
            <w:tcW w:type="dxa" w:w="1944"/>
          </w:tcPr>
          <w:p>
            <w:pPr>
              <w:spacing w:line="240" w:lineRule="auto" w:after="0"/>
              <w:jc w:val="left"/>
            </w:pPr>
            <w:r>
              <w:rPr>
                <w:rFonts w:ascii="Calibri" w:hAnsi="Calibri"/>
                <w:b w:val="0"/>
                <w:i w:val="0"/>
                <w:sz w:val="15"/>
              </w:rPr>
              <w:t>Vafeiadis et al. (2015)</w:t>
            </w:r>
          </w:p>
        </w:tc>
        <w:tc>
          <w:tcPr>
            <w:tcW w:type="dxa" w:w="3888"/>
          </w:tcPr>
          <w:p>
            <w:pPr>
              <w:spacing w:line="240" w:lineRule="auto" w:after="0"/>
              <w:jc w:val="left"/>
            </w:pPr>
            <w:r>
              <w:rPr>
                <w:rFonts w:ascii="Calibri" w:hAnsi="Calibri"/>
                <w:b w:val="0"/>
                <w:i w:val="0"/>
                <w:sz w:val="15"/>
              </w:rPr>
              <w:t>Comparación de clasificadores y boosting para churn.</w:t>
            </w:r>
          </w:p>
        </w:tc>
        <w:tc>
          <w:tcPr>
            <w:tcW w:type="dxa" w:w="4248"/>
          </w:tcPr>
          <w:p>
            <w:pPr>
              <w:spacing w:line="240" w:lineRule="auto" w:after="0"/>
              <w:jc w:val="left"/>
            </w:pPr>
            <w:r>
              <w:rPr>
                <w:rFonts w:ascii="Calibri" w:hAnsi="Calibri"/>
                <w:b w:val="0"/>
                <w:i w:val="0"/>
                <w:sz w:val="15"/>
              </w:rPr>
              <w:t>Sustenta la comparación multimodelo y las métricas.</w:t>
            </w:r>
          </w:p>
        </w:tc>
      </w:tr>
      <w:tr>
        <w:tc>
          <w:tcPr>
            <w:tcW w:type="dxa" w:w="1944"/>
          </w:tcPr>
          <w:p>
            <w:pPr>
              <w:spacing w:line="240" w:lineRule="auto" w:after="0"/>
              <w:jc w:val="left"/>
            </w:pPr>
            <w:r>
              <w:rPr>
                <w:rFonts w:ascii="Calibri" w:hAnsi="Calibri"/>
                <w:b w:val="0"/>
                <w:i w:val="0"/>
                <w:sz w:val="15"/>
              </w:rPr>
              <w:t>Ahmad et al. (2019)</w:t>
            </w:r>
          </w:p>
        </w:tc>
        <w:tc>
          <w:tcPr>
            <w:tcW w:type="dxa" w:w="3888"/>
          </w:tcPr>
          <w:p>
            <w:pPr>
              <w:spacing w:line="240" w:lineRule="auto" w:after="0"/>
              <w:jc w:val="left"/>
            </w:pPr>
            <w:r>
              <w:rPr>
                <w:rFonts w:ascii="Calibri" w:hAnsi="Calibri"/>
                <w:b w:val="0"/>
                <w:i w:val="0"/>
                <w:sz w:val="15"/>
              </w:rPr>
              <w:t>Evaluación de árboles, RF, GBM y XGBoost.</w:t>
            </w:r>
          </w:p>
        </w:tc>
        <w:tc>
          <w:tcPr>
            <w:tcW w:type="dxa" w:w="4248"/>
          </w:tcPr>
          <w:p>
            <w:pPr>
              <w:spacing w:line="240" w:lineRule="auto" w:after="0"/>
              <w:jc w:val="left"/>
            </w:pPr>
            <w:r>
              <w:rPr>
                <w:rFonts w:ascii="Calibri" w:hAnsi="Calibri"/>
                <w:b w:val="0"/>
                <w:i w:val="0"/>
                <w:sz w:val="15"/>
              </w:rPr>
              <w:t>Confirma la pertinencia de XGBoost para churn.</w:t>
            </w:r>
          </w:p>
        </w:tc>
      </w:tr>
      <w:tr>
        <w:tc>
          <w:tcPr>
            <w:tcW w:type="dxa" w:w="1944"/>
          </w:tcPr>
          <w:p>
            <w:pPr>
              <w:spacing w:line="240" w:lineRule="auto" w:after="0"/>
              <w:jc w:val="left"/>
            </w:pPr>
            <w:r>
              <w:rPr>
                <w:rFonts w:ascii="Calibri" w:hAnsi="Calibri"/>
                <w:b w:val="0"/>
                <w:i w:val="0"/>
                <w:sz w:val="15"/>
              </w:rPr>
              <w:t>Burez y Van den Poel (2009)</w:t>
            </w:r>
          </w:p>
        </w:tc>
        <w:tc>
          <w:tcPr>
            <w:tcW w:type="dxa" w:w="3888"/>
          </w:tcPr>
          <w:p>
            <w:pPr>
              <w:spacing w:line="240" w:lineRule="auto" w:after="0"/>
              <w:jc w:val="left"/>
            </w:pPr>
            <w:r>
              <w:rPr>
                <w:rFonts w:ascii="Calibri" w:hAnsi="Calibri"/>
                <w:b w:val="0"/>
                <w:i w:val="0"/>
                <w:sz w:val="15"/>
              </w:rPr>
              <w:t>Análisis del desequilibrio en seis datasets de churn.</w:t>
            </w:r>
          </w:p>
        </w:tc>
        <w:tc>
          <w:tcPr>
            <w:tcW w:type="dxa" w:w="4248"/>
          </w:tcPr>
          <w:p>
            <w:pPr>
              <w:spacing w:line="240" w:lineRule="auto" w:after="0"/>
              <w:jc w:val="left"/>
            </w:pPr>
            <w:r>
              <w:rPr>
                <w:rFonts w:ascii="Calibri" w:hAnsi="Calibri"/>
                <w:b w:val="0"/>
                <w:i w:val="0"/>
                <w:sz w:val="15"/>
              </w:rPr>
              <w:t>Justifica balanceo y métricas distintas de accuracy.</w:t>
            </w:r>
          </w:p>
        </w:tc>
      </w:tr>
      <w:tr>
        <w:tc>
          <w:tcPr>
            <w:tcW w:type="dxa" w:w="1944"/>
          </w:tcPr>
          <w:p>
            <w:pPr>
              <w:spacing w:line="240" w:lineRule="auto" w:after="0"/>
              <w:jc w:val="left"/>
            </w:pPr>
            <w:r>
              <w:rPr>
                <w:rFonts w:ascii="Calibri" w:hAnsi="Calibri"/>
                <w:b w:val="0"/>
                <w:i w:val="0"/>
                <w:sz w:val="15"/>
              </w:rPr>
              <w:t>Chen y Guestrin (2016)</w:t>
            </w:r>
          </w:p>
        </w:tc>
        <w:tc>
          <w:tcPr>
            <w:tcW w:type="dxa" w:w="3888"/>
          </w:tcPr>
          <w:p>
            <w:pPr>
              <w:spacing w:line="240" w:lineRule="auto" w:after="0"/>
              <w:jc w:val="left"/>
            </w:pPr>
            <w:r>
              <w:rPr>
                <w:rFonts w:ascii="Calibri" w:hAnsi="Calibri"/>
                <w:b w:val="0"/>
                <w:i w:val="0"/>
                <w:sz w:val="15"/>
              </w:rPr>
              <w:t>Presentación de XGBoost y sus optimizaciones.</w:t>
            </w:r>
          </w:p>
        </w:tc>
        <w:tc>
          <w:tcPr>
            <w:tcW w:type="dxa" w:w="4248"/>
          </w:tcPr>
          <w:p>
            <w:pPr>
              <w:spacing w:line="240" w:lineRule="auto" w:after="0"/>
              <w:jc w:val="left"/>
            </w:pPr>
            <w:r>
              <w:rPr>
                <w:rFonts w:ascii="Calibri" w:hAnsi="Calibri"/>
                <w:b w:val="0"/>
                <w:i w:val="0"/>
                <w:sz w:val="15"/>
              </w:rPr>
              <w:t>Fundamenta el boosting seleccionado.</w:t>
            </w:r>
          </w:p>
        </w:tc>
      </w:tr>
      <w:tr>
        <w:tc>
          <w:tcPr>
            <w:tcW w:type="dxa" w:w="1944"/>
          </w:tcPr>
          <w:p>
            <w:pPr>
              <w:spacing w:line="240" w:lineRule="auto" w:after="0"/>
              <w:jc w:val="left"/>
            </w:pPr>
            <w:r>
              <w:rPr>
                <w:rFonts w:ascii="Calibri" w:hAnsi="Calibri"/>
                <w:b w:val="0"/>
                <w:i w:val="0"/>
                <w:sz w:val="15"/>
              </w:rPr>
              <w:t>Chawla et al. (2002)</w:t>
            </w:r>
          </w:p>
        </w:tc>
        <w:tc>
          <w:tcPr>
            <w:tcW w:type="dxa" w:w="3888"/>
          </w:tcPr>
          <w:p>
            <w:pPr>
              <w:spacing w:line="240" w:lineRule="auto" w:after="0"/>
              <w:jc w:val="left"/>
            </w:pPr>
            <w:r>
              <w:rPr>
                <w:rFonts w:ascii="Calibri" w:hAnsi="Calibri"/>
                <w:b w:val="0"/>
                <w:i w:val="0"/>
                <w:sz w:val="15"/>
              </w:rPr>
              <w:t>Propuesta de SMOTE.</w:t>
            </w:r>
          </w:p>
        </w:tc>
        <w:tc>
          <w:tcPr>
            <w:tcW w:type="dxa" w:w="4248"/>
          </w:tcPr>
          <w:p>
            <w:pPr>
              <w:spacing w:line="240" w:lineRule="auto" w:after="0"/>
              <w:jc w:val="left"/>
            </w:pPr>
            <w:r>
              <w:rPr>
                <w:rFonts w:ascii="Calibri" w:hAnsi="Calibri"/>
                <w:b w:val="0"/>
                <w:i w:val="0"/>
                <w:sz w:val="15"/>
              </w:rPr>
              <w:t>Sustenta una estrategia de balanceo evaluada.</w:t>
            </w:r>
          </w:p>
        </w:tc>
      </w:tr>
      <w:tr>
        <w:tc>
          <w:tcPr>
            <w:tcW w:type="dxa" w:w="1944"/>
          </w:tcPr>
          <w:p>
            <w:pPr>
              <w:spacing w:line="240" w:lineRule="auto" w:after="0"/>
              <w:jc w:val="left"/>
            </w:pPr>
            <w:r>
              <w:rPr>
                <w:rFonts w:ascii="Calibri" w:hAnsi="Calibri"/>
                <w:b w:val="0"/>
                <w:i w:val="0"/>
                <w:sz w:val="15"/>
              </w:rPr>
              <w:t>Gorishniy et al. (2021)</w:t>
            </w:r>
          </w:p>
        </w:tc>
        <w:tc>
          <w:tcPr>
            <w:tcW w:type="dxa" w:w="3888"/>
          </w:tcPr>
          <w:p>
            <w:pPr>
              <w:spacing w:line="240" w:lineRule="auto" w:after="0"/>
              <w:jc w:val="left"/>
            </w:pPr>
            <w:r>
              <w:rPr>
                <w:rFonts w:ascii="Calibri" w:hAnsi="Calibri"/>
                <w:b w:val="0"/>
                <w:i w:val="0"/>
                <w:sz w:val="15"/>
              </w:rPr>
              <w:t>Comparación de modelos profundos tabulares.</w:t>
            </w:r>
          </w:p>
        </w:tc>
        <w:tc>
          <w:tcPr>
            <w:tcW w:type="dxa" w:w="4248"/>
          </w:tcPr>
          <w:p>
            <w:pPr>
              <w:spacing w:line="240" w:lineRule="auto" w:after="0"/>
              <w:jc w:val="left"/>
            </w:pPr>
            <w:r>
              <w:rPr>
                <w:rFonts w:ascii="Calibri" w:hAnsi="Calibri"/>
                <w:b w:val="0"/>
                <w:i w:val="0"/>
                <w:sz w:val="15"/>
              </w:rPr>
              <w:t>Sustenta la MLP residual y ML frente a DL.</w:t>
            </w:r>
          </w:p>
        </w:tc>
      </w:tr>
      <w:tr>
        <w:tc>
          <w:tcPr>
            <w:tcW w:type="dxa" w:w="1944"/>
          </w:tcPr>
          <w:p>
            <w:pPr>
              <w:spacing w:line="240" w:lineRule="auto" w:after="0"/>
              <w:jc w:val="left"/>
            </w:pPr>
            <w:r>
              <w:rPr>
                <w:rFonts w:ascii="Calibri" w:hAnsi="Calibri"/>
                <w:b w:val="0"/>
                <w:i w:val="0"/>
                <w:sz w:val="15"/>
              </w:rPr>
              <w:t>Arik y Pfister (2021)</w:t>
            </w:r>
          </w:p>
        </w:tc>
        <w:tc>
          <w:tcPr>
            <w:tcW w:type="dxa" w:w="3888"/>
          </w:tcPr>
          <w:p>
            <w:pPr>
              <w:spacing w:line="240" w:lineRule="auto" w:after="0"/>
              <w:jc w:val="left"/>
            </w:pPr>
            <w:r>
              <w:rPr>
                <w:rFonts w:ascii="Calibri" w:hAnsi="Calibri"/>
                <w:b w:val="0"/>
                <w:i w:val="0"/>
                <w:sz w:val="15"/>
              </w:rPr>
              <w:t>Propuesta de TabNet.</w:t>
            </w:r>
          </w:p>
        </w:tc>
        <w:tc>
          <w:tcPr>
            <w:tcW w:type="dxa" w:w="4248"/>
          </w:tcPr>
          <w:p>
            <w:pPr>
              <w:spacing w:line="240" w:lineRule="auto" w:after="0"/>
              <w:jc w:val="left"/>
            </w:pPr>
            <w:r>
              <w:rPr>
                <w:rFonts w:ascii="Calibri" w:hAnsi="Calibri"/>
                <w:b w:val="0"/>
                <w:i w:val="0"/>
                <w:sz w:val="15"/>
              </w:rPr>
              <w:t>Apoya la discusión de DL tabular interpretable.</w:t>
            </w:r>
          </w:p>
        </w:tc>
      </w:tr>
      <w:tr>
        <w:tc>
          <w:tcPr>
            <w:tcW w:type="dxa" w:w="1944"/>
          </w:tcPr>
          <w:p>
            <w:pPr>
              <w:spacing w:line="240" w:lineRule="auto" w:after="0"/>
              <w:jc w:val="left"/>
            </w:pPr>
            <w:r>
              <w:rPr>
                <w:rFonts w:ascii="Calibri" w:hAnsi="Calibri"/>
                <w:b w:val="0"/>
                <w:i w:val="0"/>
                <w:sz w:val="15"/>
              </w:rPr>
              <w:t>Borisov et al. (2024)</w:t>
            </w:r>
          </w:p>
        </w:tc>
        <w:tc>
          <w:tcPr>
            <w:tcW w:type="dxa" w:w="3888"/>
          </w:tcPr>
          <w:p>
            <w:pPr>
              <w:spacing w:line="240" w:lineRule="auto" w:after="0"/>
              <w:jc w:val="left"/>
            </w:pPr>
            <w:r>
              <w:rPr>
                <w:rFonts w:ascii="Calibri" w:hAnsi="Calibri"/>
                <w:b w:val="0"/>
                <w:i w:val="0"/>
                <w:sz w:val="15"/>
              </w:rPr>
              <w:t>Revisión de redes profundas para datos tabulares.</w:t>
            </w:r>
          </w:p>
        </w:tc>
        <w:tc>
          <w:tcPr>
            <w:tcW w:type="dxa" w:w="4248"/>
          </w:tcPr>
          <w:p>
            <w:pPr>
              <w:spacing w:line="240" w:lineRule="auto" w:after="0"/>
              <w:jc w:val="left"/>
            </w:pPr>
            <w:r>
              <w:rPr>
                <w:rFonts w:ascii="Calibri" w:hAnsi="Calibri"/>
                <w:b w:val="0"/>
                <w:i w:val="0"/>
                <w:sz w:val="15"/>
              </w:rPr>
              <w:t>Contextualiza sus ventajas y limitaciones.</w:t>
            </w:r>
          </w:p>
        </w:tc>
      </w:tr>
    </w:tbl>
    <w:p>
      <w:pPr>
        <w:spacing w:after="40"/>
      </w:pPr>
    </w:p>
    <w:p>
      <w:pPr>
        <w:keepNext/>
        <w:pageBreakBefore w:val="0"/>
        <w:spacing w:line="240" w:lineRule="auto" w:before="240" w:after="100"/>
        <w:jc w:val="left"/>
      </w:pPr>
      <w:r>
        <w:rPr>
          <w:rFonts w:ascii="Calibri" w:hAnsi="Calibri"/>
          <w:b/>
          <w:i w:val="0"/>
          <w:color w:val="1F4E79"/>
          <w:sz w:val="24"/>
        </w:rPr>
        <w:t>4.3 Comparación de técnicas</w:t>
      </w:r>
    </w:p>
    <w:p>
      <w:pPr>
        <w:keepNext/>
        <w:spacing w:before="60" w:after="40"/>
        <w:jc w:val="center"/>
      </w:pPr>
      <w:r>
        <w:rPr>
          <w:rFonts w:ascii="Calibri" w:hAnsi="Calibri"/>
          <w:b/>
          <w:i w:val="0"/>
          <w:sz w:val="18"/>
        </w:rPr>
        <w:t>Tabla 6. Comparación conceptual de modelos de machine learning</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00"/>
        <w:gridCol w:w="1224"/>
        <w:gridCol w:w="1512"/>
        <w:gridCol w:w="2592"/>
        <w:gridCol w:w="2951"/>
      </w:tblGrid>
      <w:tr>
        <w:trPr>
          <w:cantSplit/>
          <w:tblHeader w:val="true"/>
        </w:trPr>
        <w:tc>
          <w:tcPr>
            <w:tcW w:type="dxa" w:w="1800"/>
            <w:vAlign w:val="center"/>
            <w:tcMar>
              <w:top w:w="80" w:type="dxa"/>
              <w:start w:w="90" w:type="dxa"/>
              <w:bottom w:w="80" w:type="dxa"/>
              <w:end w:w="90" w:type="dxa"/>
            </w:tcMar>
            <w:shd w:fill="D9EAF7"/>
          </w:tcPr>
          <w:p>
            <w:pPr>
              <w:spacing w:after="0"/>
              <w:jc w:val="center"/>
            </w:pPr>
            <w:r>
              <w:rPr>
                <w:rFonts w:ascii="Calibri" w:hAnsi="Calibri"/>
                <w:b/>
                <w:i w:val="0"/>
                <w:sz w:val="15"/>
              </w:rPr>
              <w:t>Técnica</w:t>
            </w:r>
          </w:p>
        </w:tc>
        <w:tc>
          <w:tcPr>
            <w:tcW w:type="dxa" w:w="1224"/>
            <w:vAlign w:val="center"/>
            <w:tcMar>
              <w:top w:w="80" w:type="dxa"/>
              <w:start w:w="90" w:type="dxa"/>
              <w:bottom w:w="80" w:type="dxa"/>
              <w:end w:w="90" w:type="dxa"/>
            </w:tcMar>
            <w:shd w:fill="D9EAF7"/>
          </w:tcPr>
          <w:p>
            <w:pPr>
              <w:spacing w:after="0"/>
              <w:jc w:val="center"/>
            </w:pPr>
            <w:r>
              <w:rPr>
                <w:rFonts w:ascii="Calibri" w:hAnsi="Calibri"/>
                <w:b/>
                <w:i w:val="0"/>
                <w:sz w:val="15"/>
              </w:rPr>
              <w:t>Complejidad</w:t>
            </w:r>
          </w:p>
        </w:tc>
        <w:tc>
          <w:tcPr>
            <w:tcW w:type="dxa" w:w="1512"/>
            <w:vAlign w:val="center"/>
            <w:tcMar>
              <w:top w:w="80" w:type="dxa"/>
              <w:start w:w="90" w:type="dxa"/>
              <w:bottom w:w="80" w:type="dxa"/>
              <w:end w:w="90" w:type="dxa"/>
            </w:tcMar>
            <w:shd w:fill="D9EAF7"/>
          </w:tcPr>
          <w:p>
            <w:pPr>
              <w:spacing w:after="0"/>
              <w:jc w:val="center"/>
            </w:pPr>
            <w:r>
              <w:rPr>
                <w:rFonts w:ascii="Calibri" w:hAnsi="Calibri"/>
                <w:b/>
                <w:i w:val="0"/>
                <w:sz w:val="15"/>
              </w:rPr>
              <w:t>Interpretabilidad</w:t>
            </w:r>
          </w:p>
        </w:tc>
        <w:tc>
          <w:tcPr>
            <w:tcW w:type="dxa" w:w="2592"/>
            <w:vAlign w:val="center"/>
            <w:tcMar>
              <w:top w:w="80" w:type="dxa"/>
              <w:start w:w="90" w:type="dxa"/>
              <w:bottom w:w="80" w:type="dxa"/>
              <w:end w:w="90" w:type="dxa"/>
            </w:tcMar>
            <w:shd w:fill="D9EAF7"/>
          </w:tcPr>
          <w:p>
            <w:pPr>
              <w:spacing w:after="0"/>
              <w:jc w:val="center"/>
            </w:pPr>
            <w:r>
              <w:rPr>
                <w:rFonts w:ascii="Calibri" w:hAnsi="Calibri"/>
                <w:b/>
                <w:i w:val="0"/>
                <w:sz w:val="15"/>
              </w:rPr>
              <w:t>Fortaleza</w:t>
            </w:r>
          </w:p>
        </w:tc>
        <w:tc>
          <w:tcPr>
            <w:tcW w:type="dxa" w:w="2951"/>
            <w:vAlign w:val="center"/>
            <w:tcMar>
              <w:top w:w="80" w:type="dxa"/>
              <w:start w:w="90" w:type="dxa"/>
              <w:bottom w:w="80" w:type="dxa"/>
              <w:end w:w="90" w:type="dxa"/>
            </w:tcMar>
            <w:shd w:fill="D9EAF7"/>
          </w:tcPr>
          <w:p>
            <w:pPr>
              <w:spacing w:after="0"/>
              <w:jc w:val="center"/>
            </w:pPr>
            <w:r>
              <w:rPr>
                <w:rFonts w:ascii="Calibri" w:hAnsi="Calibri"/>
                <w:b/>
                <w:i w:val="0"/>
                <w:sz w:val="15"/>
              </w:rPr>
              <w:t>Limitación</w:t>
            </w:r>
          </w:p>
        </w:tc>
      </w:tr>
      <w:tr>
        <w:tc>
          <w:tcPr>
            <w:tcW w:type="dxa" w:w="1800"/>
          </w:tcPr>
          <w:p>
            <w:pPr>
              <w:spacing w:line="240" w:lineRule="auto" w:after="0"/>
              <w:jc w:val="left"/>
            </w:pPr>
            <w:r>
              <w:rPr>
                <w:rFonts w:ascii="Calibri" w:hAnsi="Calibri"/>
                <w:b w:val="0"/>
                <w:i w:val="0"/>
                <w:sz w:val="15"/>
              </w:rPr>
              <w:t>Regresión logística</w:t>
            </w:r>
          </w:p>
        </w:tc>
        <w:tc>
          <w:tcPr>
            <w:tcW w:type="dxa" w:w="1224"/>
          </w:tcPr>
          <w:p>
            <w:pPr>
              <w:spacing w:line="240" w:lineRule="auto" w:after="0"/>
              <w:jc w:val="left"/>
            </w:pPr>
            <w:r>
              <w:rPr>
                <w:rFonts w:ascii="Calibri" w:hAnsi="Calibri"/>
                <w:b w:val="0"/>
                <w:i w:val="0"/>
                <w:sz w:val="15"/>
              </w:rPr>
              <w:t>Baja</w:t>
            </w:r>
          </w:p>
        </w:tc>
        <w:tc>
          <w:tcPr>
            <w:tcW w:type="dxa" w:w="1512"/>
          </w:tcPr>
          <w:p>
            <w:pPr>
              <w:spacing w:line="240" w:lineRule="auto" w:after="0"/>
              <w:jc w:val="left"/>
            </w:pPr>
            <w:r>
              <w:rPr>
                <w:rFonts w:ascii="Calibri" w:hAnsi="Calibri"/>
                <w:b w:val="0"/>
                <w:i w:val="0"/>
                <w:sz w:val="15"/>
              </w:rPr>
              <w:t>Alta</w:t>
            </w:r>
          </w:p>
        </w:tc>
        <w:tc>
          <w:tcPr>
            <w:tcW w:type="dxa" w:w="2592"/>
          </w:tcPr>
          <w:p>
            <w:pPr>
              <w:spacing w:line="240" w:lineRule="auto" w:after="0"/>
              <w:jc w:val="left"/>
            </w:pPr>
            <w:r>
              <w:rPr>
                <w:rFonts w:ascii="Calibri" w:hAnsi="Calibri"/>
                <w:b w:val="0"/>
                <w:i w:val="0"/>
                <w:sz w:val="15"/>
              </w:rPr>
              <w:t>Probabilidades y referencia lineal.</w:t>
            </w:r>
          </w:p>
        </w:tc>
        <w:tc>
          <w:tcPr>
            <w:tcW w:type="dxa" w:w="2951"/>
          </w:tcPr>
          <w:p>
            <w:pPr>
              <w:spacing w:line="240" w:lineRule="auto" w:after="0"/>
              <w:jc w:val="left"/>
            </w:pPr>
            <w:r>
              <w:rPr>
                <w:rFonts w:ascii="Calibri" w:hAnsi="Calibri"/>
                <w:b w:val="0"/>
                <w:i w:val="0"/>
                <w:sz w:val="15"/>
              </w:rPr>
              <w:t>Puede subajustar interacciones complejas.</w:t>
            </w:r>
          </w:p>
        </w:tc>
      </w:tr>
      <w:tr>
        <w:tc>
          <w:tcPr>
            <w:tcW w:type="dxa" w:w="1800"/>
          </w:tcPr>
          <w:p>
            <w:pPr>
              <w:spacing w:line="240" w:lineRule="auto" w:after="0"/>
              <w:jc w:val="left"/>
            </w:pPr>
            <w:r>
              <w:rPr>
                <w:rFonts w:ascii="Calibri" w:hAnsi="Calibri"/>
                <w:b w:val="0"/>
                <w:i w:val="0"/>
                <w:sz w:val="15"/>
              </w:rPr>
              <w:t>Random Forest</w:t>
            </w:r>
          </w:p>
        </w:tc>
        <w:tc>
          <w:tcPr>
            <w:tcW w:type="dxa" w:w="1224"/>
          </w:tcPr>
          <w:p>
            <w:pPr>
              <w:spacing w:line="240" w:lineRule="auto" w:after="0"/>
              <w:jc w:val="left"/>
            </w:pPr>
            <w:r>
              <w:rPr>
                <w:rFonts w:ascii="Calibri" w:hAnsi="Calibri"/>
                <w:b w:val="0"/>
                <w:i w:val="0"/>
                <w:sz w:val="15"/>
              </w:rPr>
              <w:t>Media</w:t>
            </w:r>
          </w:p>
        </w:tc>
        <w:tc>
          <w:tcPr>
            <w:tcW w:type="dxa" w:w="1512"/>
          </w:tcPr>
          <w:p>
            <w:pPr>
              <w:spacing w:line="240" w:lineRule="auto" w:after="0"/>
              <w:jc w:val="left"/>
            </w:pPr>
            <w:r>
              <w:rPr>
                <w:rFonts w:ascii="Calibri" w:hAnsi="Calibri"/>
                <w:b w:val="0"/>
                <w:i w:val="0"/>
                <w:sz w:val="15"/>
              </w:rPr>
              <w:t>Media</w:t>
            </w:r>
          </w:p>
        </w:tc>
        <w:tc>
          <w:tcPr>
            <w:tcW w:type="dxa" w:w="2592"/>
          </w:tcPr>
          <w:p>
            <w:pPr>
              <w:spacing w:line="240" w:lineRule="auto" w:after="0"/>
              <w:jc w:val="left"/>
            </w:pPr>
            <w:r>
              <w:rPr>
                <w:rFonts w:ascii="Calibri" w:hAnsi="Calibri"/>
                <w:b w:val="0"/>
                <w:i w:val="0"/>
                <w:sz w:val="15"/>
              </w:rPr>
              <w:t>No linealidad, robustez e interacciones.</w:t>
            </w:r>
          </w:p>
        </w:tc>
        <w:tc>
          <w:tcPr>
            <w:tcW w:type="dxa" w:w="2951"/>
          </w:tcPr>
          <w:p>
            <w:pPr>
              <w:spacing w:line="240" w:lineRule="auto" w:after="0"/>
              <w:jc w:val="left"/>
            </w:pPr>
            <w:r>
              <w:rPr>
                <w:rFonts w:ascii="Calibri" w:hAnsi="Calibri"/>
                <w:b w:val="0"/>
                <w:i w:val="0"/>
                <w:sz w:val="15"/>
              </w:rPr>
              <w:t>Mayor costo y menor transparencia que LR.</w:t>
            </w:r>
          </w:p>
        </w:tc>
      </w:tr>
      <w:tr>
        <w:tc>
          <w:tcPr>
            <w:tcW w:type="dxa" w:w="1800"/>
          </w:tcPr>
          <w:p>
            <w:pPr>
              <w:spacing w:line="240" w:lineRule="auto" w:after="0"/>
              <w:jc w:val="left"/>
            </w:pPr>
            <w:r>
              <w:rPr>
                <w:rFonts w:ascii="Calibri" w:hAnsi="Calibri"/>
                <w:b w:val="0"/>
                <w:i w:val="0"/>
                <w:sz w:val="15"/>
              </w:rPr>
              <w:t>XGBoost</w:t>
            </w:r>
          </w:p>
        </w:tc>
        <w:tc>
          <w:tcPr>
            <w:tcW w:type="dxa" w:w="1224"/>
          </w:tcPr>
          <w:p>
            <w:pPr>
              <w:spacing w:line="240" w:lineRule="auto" w:after="0"/>
              <w:jc w:val="left"/>
            </w:pPr>
            <w:r>
              <w:rPr>
                <w:rFonts w:ascii="Calibri" w:hAnsi="Calibri"/>
                <w:b w:val="0"/>
                <w:i w:val="0"/>
                <w:sz w:val="15"/>
              </w:rPr>
              <w:t>Media-alta</w:t>
            </w:r>
          </w:p>
        </w:tc>
        <w:tc>
          <w:tcPr>
            <w:tcW w:type="dxa" w:w="1512"/>
          </w:tcPr>
          <w:p>
            <w:pPr>
              <w:spacing w:line="240" w:lineRule="auto" w:after="0"/>
              <w:jc w:val="left"/>
            </w:pPr>
            <w:r>
              <w:rPr>
                <w:rFonts w:ascii="Calibri" w:hAnsi="Calibri"/>
                <w:b w:val="0"/>
                <w:i w:val="0"/>
                <w:sz w:val="15"/>
              </w:rPr>
              <w:t>Media</w:t>
            </w:r>
          </w:p>
        </w:tc>
        <w:tc>
          <w:tcPr>
            <w:tcW w:type="dxa" w:w="2592"/>
          </w:tcPr>
          <w:p>
            <w:pPr>
              <w:spacing w:line="240" w:lineRule="auto" w:after="0"/>
              <w:jc w:val="left"/>
            </w:pPr>
            <w:r>
              <w:rPr>
                <w:rFonts w:ascii="Calibri" w:hAnsi="Calibri"/>
                <w:b w:val="0"/>
                <w:i w:val="0"/>
                <w:sz w:val="15"/>
              </w:rPr>
              <w:t>Rendimiento tabular y regularización.</w:t>
            </w:r>
          </w:p>
        </w:tc>
        <w:tc>
          <w:tcPr>
            <w:tcW w:type="dxa" w:w="2951"/>
          </w:tcPr>
          <w:p>
            <w:pPr>
              <w:spacing w:line="240" w:lineRule="auto" w:after="0"/>
              <w:jc w:val="left"/>
            </w:pPr>
            <w:r>
              <w:rPr>
                <w:rFonts w:ascii="Calibri" w:hAnsi="Calibri"/>
                <w:b w:val="0"/>
                <w:i w:val="0"/>
                <w:sz w:val="15"/>
              </w:rPr>
              <w:t>Requiere ajuste y explicabilidad adicional.</w:t>
            </w:r>
          </w:p>
        </w:tc>
      </w:tr>
    </w:tbl>
    <w:p>
      <w:pPr>
        <w:spacing w:after="40"/>
      </w:pPr>
    </w:p>
    <w:p>
      <w:pPr>
        <w:keepNext/>
        <w:spacing w:before="60" w:after="40"/>
        <w:jc w:val="center"/>
      </w:pPr>
      <w:r>
        <w:rPr>
          <w:rFonts w:ascii="Calibri" w:hAnsi="Calibri"/>
          <w:b/>
          <w:i w:val="0"/>
          <w:sz w:val="18"/>
        </w:rPr>
        <w:t>Tabla 7. Comparación conceptual de arquitecturas de deep learning</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44"/>
        <w:gridCol w:w="2376"/>
        <w:gridCol w:w="2520"/>
        <w:gridCol w:w="3240"/>
      </w:tblGrid>
      <w:tr>
        <w:trPr>
          <w:cantSplit/>
          <w:tblHeader w:val="true"/>
        </w:trPr>
        <w:tc>
          <w:tcPr>
            <w:tcW w:type="dxa" w:w="1944"/>
            <w:vAlign w:val="center"/>
            <w:tcMar>
              <w:top w:w="80" w:type="dxa"/>
              <w:start w:w="90" w:type="dxa"/>
              <w:bottom w:w="80" w:type="dxa"/>
              <w:end w:w="90" w:type="dxa"/>
            </w:tcMar>
            <w:shd w:fill="D9EAF7"/>
          </w:tcPr>
          <w:p>
            <w:pPr>
              <w:spacing w:after="0"/>
              <w:jc w:val="center"/>
            </w:pPr>
            <w:r>
              <w:rPr>
                <w:rFonts w:ascii="Calibri" w:hAnsi="Calibri"/>
                <w:b/>
                <w:i w:val="0"/>
                <w:sz w:val="15"/>
              </w:rPr>
              <w:t>Arquitectura</w:t>
            </w:r>
          </w:p>
        </w:tc>
        <w:tc>
          <w:tcPr>
            <w:tcW w:type="dxa" w:w="2376"/>
            <w:vAlign w:val="center"/>
            <w:tcMar>
              <w:top w:w="80" w:type="dxa"/>
              <w:start w:w="90" w:type="dxa"/>
              <w:bottom w:w="80" w:type="dxa"/>
              <w:end w:w="90" w:type="dxa"/>
            </w:tcMar>
            <w:shd w:fill="D9EAF7"/>
          </w:tcPr>
          <w:p>
            <w:pPr>
              <w:spacing w:after="0"/>
              <w:jc w:val="center"/>
            </w:pPr>
            <w:r>
              <w:rPr>
                <w:rFonts w:ascii="Calibri" w:hAnsi="Calibri"/>
                <w:b/>
                <w:i w:val="0"/>
                <w:sz w:val="15"/>
              </w:rPr>
              <w:t>Estructura</w:t>
            </w:r>
          </w:p>
        </w:tc>
        <w:tc>
          <w:tcPr>
            <w:tcW w:type="dxa" w:w="2520"/>
            <w:vAlign w:val="center"/>
            <w:tcMar>
              <w:top w:w="80" w:type="dxa"/>
              <w:start w:w="90" w:type="dxa"/>
              <w:bottom w:w="80" w:type="dxa"/>
              <w:end w:w="90" w:type="dxa"/>
            </w:tcMar>
            <w:shd w:fill="D9EAF7"/>
          </w:tcPr>
          <w:p>
            <w:pPr>
              <w:spacing w:after="0"/>
              <w:jc w:val="center"/>
            </w:pPr>
            <w:r>
              <w:rPr>
                <w:rFonts w:ascii="Calibri" w:hAnsi="Calibri"/>
                <w:b/>
                <w:i w:val="0"/>
                <w:sz w:val="15"/>
              </w:rPr>
              <w:t>Ventaja esperada</w:t>
            </w:r>
          </w:p>
        </w:tc>
        <w:tc>
          <w:tcPr>
            <w:tcW w:type="dxa" w:w="3240"/>
            <w:vAlign w:val="center"/>
            <w:tcMar>
              <w:top w:w="80" w:type="dxa"/>
              <w:start w:w="90" w:type="dxa"/>
              <w:bottom w:w="80" w:type="dxa"/>
              <w:end w:w="90" w:type="dxa"/>
            </w:tcMar>
            <w:shd w:fill="D9EAF7"/>
          </w:tcPr>
          <w:p>
            <w:pPr>
              <w:spacing w:after="0"/>
              <w:jc w:val="center"/>
            </w:pPr>
            <w:r>
              <w:rPr>
                <w:rFonts w:ascii="Calibri" w:hAnsi="Calibri"/>
                <w:b/>
                <w:i w:val="0"/>
                <w:sz w:val="15"/>
              </w:rPr>
              <w:t>Riesgo o limitación</w:t>
            </w:r>
          </w:p>
        </w:tc>
      </w:tr>
      <w:tr>
        <w:tc>
          <w:tcPr>
            <w:tcW w:type="dxa" w:w="1944"/>
          </w:tcPr>
          <w:p>
            <w:pPr>
              <w:spacing w:line="240" w:lineRule="auto" w:after="0"/>
              <w:jc w:val="left"/>
            </w:pPr>
            <w:r>
              <w:rPr>
                <w:rFonts w:ascii="Calibri" w:hAnsi="Calibri"/>
                <w:b w:val="0"/>
                <w:i w:val="0"/>
                <w:sz w:val="15"/>
              </w:rPr>
              <w:t>MLP superficial</w:t>
            </w:r>
          </w:p>
        </w:tc>
        <w:tc>
          <w:tcPr>
            <w:tcW w:type="dxa" w:w="2376"/>
          </w:tcPr>
          <w:p>
            <w:pPr>
              <w:spacing w:line="240" w:lineRule="auto" w:after="0"/>
              <w:jc w:val="left"/>
            </w:pPr>
            <w:r>
              <w:rPr>
                <w:rFonts w:ascii="Calibri" w:hAnsi="Calibri"/>
                <w:b w:val="0"/>
                <w:i w:val="0"/>
                <w:sz w:val="15"/>
              </w:rPr>
              <w:t>58-64-1</w:t>
            </w:r>
          </w:p>
        </w:tc>
        <w:tc>
          <w:tcPr>
            <w:tcW w:type="dxa" w:w="2520"/>
          </w:tcPr>
          <w:p>
            <w:pPr>
              <w:spacing w:line="240" w:lineRule="auto" w:after="0"/>
              <w:jc w:val="left"/>
            </w:pPr>
            <w:r>
              <w:rPr>
                <w:rFonts w:ascii="Calibri" w:hAnsi="Calibri"/>
                <w:b w:val="0"/>
                <w:i w:val="0"/>
                <w:sz w:val="15"/>
              </w:rPr>
              <w:t>Bajo costo; referencia neuronal.</w:t>
            </w:r>
          </w:p>
        </w:tc>
        <w:tc>
          <w:tcPr>
            <w:tcW w:type="dxa" w:w="3240"/>
          </w:tcPr>
          <w:p>
            <w:pPr>
              <w:spacing w:line="240" w:lineRule="auto" w:after="0"/>
              <w:jc w:val="left"/>
            </w:pPr>
            <w:r>
              <w:rPr>
                <w:rFonts w:ascii="Calibri" w:hAnsi="Calibri"/>
                <w:b w:val="0"/>
                <w:i w:val="0"/>
                <w:sz w:val="15"/>
              </w:rPr>
              <w:t>Capacidad limitada.</w:t>
            </w:r>
          </w:p>
        </w:tc>
      </w:tr>
      <w:tr>
        <w:tc>
          <w:tcPr>
            <w:tcW w:type="dxa" w:w="1944"/>
          </w:tcPr>
          <w:p>
            <w:pPr>
              <w:spacing w:line="240" w:lineRule="auto" w:after="0"/>
              <w:jc w:val="left"/>
            </w:pPr>
            <w:r>
              <w:rPr>
                <w:rFonts w:ascii="Calibri" w:hAnsi="Calibri"/>
                <w:b w:val="0"/>
                <w:i w:val="0"/>
                <w:sz w:val="15"/>
              </w:rPr>
              <w:t>MLP profunda</w:t>
            </w:r>
          </w:p>
        </w:tc>
        <w:tc>
          <w:tcPr>
            <w:tcW w:type="dxa" w:w="2376"/>
          </w:tcPr>
          <w:p>
            <w:pPr>
              <w:spacing w:line="240" w:lineRule="auto" w:after="0"/>
              <w:jc w:val="left"/>
            </w:pPr>
            <w:r>
              <w:rPr>
                <w:rFonts w:ascii="Calibri" w:hAnsi="Calibri"/>
                <w:b w:val="0"/>
                <w:i w:val="0"/>
                <w:sz w:val="15"/>
              </w:rPr>
              <w:t>58-128-64-32-1</w:t>
            </w:r>
          </w:p>
        </w:tc>
        <w:tc>
          <w:tcPr>
            <w:tcW w:type="dxa" w:w="2520"/>
          </w:tcPr>
          <w:p>
            <w:pPr>
              <w:spacing w:line="240" w:lineRule="auto" w:after="0"/>
              <w:jc w:val="left"/>
            </w:pPr>
            <w:r>
              <w:rPr>
                <w:rFonts w:ascii="Calibri" w:hAnsi="Calibri"/>
                <w:b w:val="0"/>
                <w:i w:val="0"/>
                <w:sz w:val="15"/>
              </w:rPr>
              <w:t>Interacciones jerárquicas.</w:t>
            </w:r>
          </w:p>
        </w:tc>
        <w:tc>
          <w:tcPr>
            <w:tcW w:type="dxa" w:w="3240"/>
          </w:tcPr>
          <w:p>
            <w:pPr>
              <w:spacing w:line="240" w:lineRule="auto" w:after="0"/>
              <w:jc w:val="left"/>
            </w:pPr>
            <w:r>
              <w:rPr>
                <w:rFonts w:ascii="Calibri" w:hAnsi="Calibri"/>
                <w:b w:val="0"/>
                <w:i w:val="0"/>
                <w:sz w:val="15"/>
              </w:rPr>
              <w:t>Más parámetros y riesgo de sobreajuste.</w:t>
            </w:r>
          </w:p>
        </w:tc>
      </w:tr>
      <w:tr>
        <w:tc>
          <w:tcPr>
            <w:tcW w:type="dxa" w:w="1944"/>
          </w:tcPr>
          <w:p>
            <w:pPr>
              <w:spacing w:line="240" w:lineRule="auto" w:after="0"/>
              <w:jc w:val="left"/>
            </w:pPr>
            <w:r>
              <w:rPr>
                <w:rFonts w:ascii="Calibri" w:hAnsi="Calibri"/>
                <w:b w:val="0"/>
                <w:i w:val="0"/>
                <w:sz w:val="15"/>
              </w:rPr>
              <w:t>MLP residual</w:t>
            </w:r>
          </w:p>
        </w:tc>
        <w:tc>
          <w:tcPr>
            <w:tcW w:type="dxa" w:w="2376"/>
          </w:tcPr>
          <w:p>
            <w:pPr>
              <w:spacing w:line="240" w:lineRule="auto" w:after="0"/>
              <w:jc w:val="left"/>
            </w:pPr>
            <w:r>
              <w:rPr>
                <w:rFonts w:ascii="Calibri" w:hAnsi="Calibri"/>
                <w:b w:val="0"/>
                <w:i w:val="0"/>
                <w:sz w:val="15"/>
              </w:rPr>
              <w:t>64 + 2 bloques residuales</w:t>
            </w:r>
          </w:p>
        </w:tc>
        <w:tc>
          <w:tcPr>
            <w:tcW w:type="dxa" w:w="2520"/>
          </w:tcPr>
          <w:p>
            <w:pPr>
              <w:spacing w:line="240" w:lineRule="auto" w:after="0"/>
              <w:jc w:val="left"/>
            </w:pPr>
            <w:r>
              <w:rPr>
                <w:rFonts w:ascii="Calibri" w:hAnsi="Calibri"/>
                <w:b w:val="0"/>
                <w:i w:val="0"/>
                <w:sz w:val="15"/>
              </w:rPr>
              <w:t>Mejor flujo del gradiente.</w:t>
            </w:r>
          </w:p>
        </w:tc>
        <w:tc>
          <w:tcPr>
            <w:tcW w:type="dxa" w:w="3240"/>
          </w:tcPr>
          <w:p>
            <w:pPr>
              <w:spacing w:line="240" w:lineRule="auto" w:after="0"/>
              <w:jc w:val="left"/>
            </w:pPr>
            <w:r>
              <w:rPr>
                <w:rFonts w:ascii="Calibri" w:hAnsi="Calibri"/>
                <w:b w:val="0"/>
                <w:i w:val="0"/>
                <w:sz w:val="15"/>
              </w:rPr>
              <w:t>Mayor complejidad sin ventaja garantizada.</w:t>
            </w:r>
          </w:p>
        </w:tc>
      </w:tr>
    </w:tbl>
    <w:p>
      <w:pPr>
        <w:spacing w:after="40"/>
      </w:pPr>
    </w:p>
    <w:p>
      <w:pPr>
        <w:keepNext w:val="0"/>
        <w:spacing w:line="276" w:lineRule="auto" w:after="120" w:before="0"/>
        <w:jc w:val="both"/>
      </w:pPr>
      <w:r>
        <w:rPr>
          <w:rFonts w:ascii="Calibri" w:hAnsi="Calibri"/>
          <w:b w:val="0"/>
          <w:i w:val="0"/>
          <w:sz w:val="22"/>
        </w:rPr>
        <w:t>El dataset posee 10.000 registros y 58 características después del preprocesamiento, por lo que todos los candidatos pudieron entrenarse en CPU. Se usaron configuraciones moderadas y semillas fijas, sin una búsqueda exhaustiva de hiperparámetros. Esta restricción favorece la reproducibilidad y evita complejidad innecesaria para un prototipo académico.</w:t>
      </w:r>
    </w:p>
    <w:p>
      <w:pPr>
        <w:keepNext/>
        <w:pageBreakBefore w:val="0"/>
        <w:spacing w:line="240" w:lineRule="auto" w:before="240" w:after="100"/>
        <w:jc w:val="left"/>
      </w:pPr>
      <w:r>
        <w:rPr>
          <w:rFonts w:ascii="Calibri" w:hAnsi="Calibri"/>
          <w:b/>
          <w:i w:val="0"/>
          <w:color w:val="1F4E79"/>
          <w:sz w:val="24"/>
        </w:rPr>
        <w:t>4.4 Requisitos del proyecto</w:t>
      </w:r>
    </w:p>
    <w:p>
      <w:pPr>
        <w:keepNext w:val="0"/>
        <w:spacing w:line="276" w:lineRule="auto" w:after="120" w:before="0"/>
        <w:jc w:val="both"/>
      </w:pPr>
      <w:r>
        <w:rPr>
          <w:rFonts w:ascii="Calibri" w:hAnsi="Calibri"/>
          <w:b w:val="0"/>
          <w:i w:val="0"/>
          <w:sz w:val="22"/>
        </w:rPr>
        <w:t>Los requisitos se vinculan con el alcance del prototipo. El estado indica qué componentes ya están respaldados por notebooks y artefactos del repositorio y cuáles deben completarse durante la integración.</w:t>
      </w:r>
    </w:p>
    <w:p>
      <w:pPr>
        <w:keepNext/>
        <w:spacing w:before="60" w:after="40"/>
        <w:jc w:val="center"/>
      </w:pPr>
      <w:r>
        <w:rPr>
          <w:rFonts w:ascii="Calibri" w:hAnsi="Calibri"/>
          <w:b/>
          <w:i w:val="0"/>
          <w:sz w:val="18"/>
        </w:rPr>
        <w:t>Tabla 8. Requisitos funcionales y estado de avance</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792"/>
        <w:gridCol w:w="4536"/>
        <w:gridCol w:w="3168"/>
        <w:gridCol w:w="1584"/>
      </w:tblGrid>
      <w:tr>
        <w:trPr>
          <w:cantSplit/>
          <w:tblHeader w:val="true"/>
        </w:trPr>
        <w:tc>
          <w:tcPr>
            <w:tcW w:type="dxa" w:w="792"/>
            <w:vAlign w:val="center"/>
            <w:tcMar>
              <w:top w:w="80" w:type="dxa"/>
              <w:start w:w="90" w:type="dxa"/>
              <w:bottom w:w="80" w:type="dxa"/>
              <w:end w:w="90" w:type="dxa"/>
            </w:tcMar>
            <w:shd w:fill="D9EAF7"/>
          </w:tcPr>
          <w:p>
            <w:pPr>
              <w:spacing w:after="0"/>
              <w:jc w:val="center"/>
            </w:pPr>
            <w:r>
              <w:rPr>
                <w:rFonts w:ascii="Calibri" w:hAnsi="Calibri"/>
                <w:b/>
                <w:i w:val="0"/>
                <w:sz w:val="15"/>
              </w:rPr>
              <w:t>Código</w:t>
            </w:r>
          </w:p>
        </w:tc>
        <w:tc>
          <w:tcPr>
            <w:tcW w:type="dxa" w:w="4536"/>
            <w:vAlign w:val="center"/>
            <w:tcMar>
              <w:top w:w="80" w:type="dxa"/>
              <w:start w:w="90" w:type="dxa"/>
              <w:bottom w:w="80" w:type="dxa"/>
              <w:end w:w="90" w:type="dxa"/>
            </w:tcMar>
            <w:shd w:fill="D9EAF7"/>
          </w:tcPr>
          <w:p>
            <w:pPr>
              <w:spacing w:after="0"/>
              <w:jc w:val="center"/>
            </w:pPr>
            <w:r>
              <w:rPr>
                <w:rFonts w:ascii="Calibri" w:hAnsi="Calibri"/>
                <w:b/>
                <w:i w:val="0"/>
                <w:sz w:val="15"/>
              </w:rPr>
              <w:t>Requisito</w:t>
            </w:r>
          </w:p>
        </w:tc>
        <w:tc>
          <w:tcPr>
            <w:tcW w:type="dxa" w:w="3168"/>
            <w:vAlign w:val="center"/>
            <w:tcMar>
              <w:top w:w="80" w:type="dxa"/>
              <w:start w:w="90" w:type="dxa"/>
              <w:bottom w:w="80" w:type="dxa"/>
              <w:end w:w="90" w:type="dxa"/>
            </w:tcMar>
            <w:shd w:fill="D9EAF7"/>
          </w:tcPr>
          <w:p>
            <w:pPr>
              <w:spacing w:after="0"/>
              <w:jc w:val="center"/>
            </w:pPr>
            <w:r>
              <w:rPr>
                <w:rFonts w:ascii="Calibri" w:hAnsi="Calibri"/>
                <w:b/>
                <w:i w:val="0"/>
                <w:sz w:val="15"/>
              </w:rPr>
              <w:t>Relación con el alcance</w:t>
            </w:r>
          </w:p>
        </w:tc>
        <w:tc>
          <w:tcPr>
            <w:tcW w:type="dxa" w:w="1584"/>
            <w:vAlign w:val="center"/>
            <w:tcMar>
              <w:top w:w="80" w:type="dxa"/>
              <w:start w:w="90" w:type="dxa"/>
              <w:bottom w:w="80" w:type="dxa"/>
              <w:end w:w="90" w:type="dxa"/>
            </w:tcMar>
            <w:shd w:fill="D9EAF7"/>
          </w:tcPr>
          <w:p>
            <w:pPr>
              <w:spacing w:after="0"/>
              <w:jc w:val="center"/>
            </w:pPr>
            <w:r>
              <w:rPr>
                <w:rFonts w:ascii="Calibri" w:hAnsi="Calibri"/>
                <w:b/>
                <w:i w:val="0"/>
                <w:sz w:val="15"/>
              </w:rPr>
              <w:t>Estado</w:t>
            </w:r>
          </w:p>
        </w:tc>
      </w:tr>
      <w:tr>
        <w:tc>
          <w:tcPr>
            <w:tcW w:type="dxa" w:w="792"/>
          </w:tcPr>
          <w:p>
            <w:pPr>
              <w:spacing w:line="240" w:lineRule="auto" w:after="0"/>
              <w:jc w:val="left"/>
            </w:pPr>
            <w:r>
              <w:rPr>
                <w:rFonts w:ascii="Calibri" w:hAnsi="Calibri"/>
                <w:b w:val="0"/>
                <w:i w:val="0"/>
                <w:sz w:val="15"/>
              </w:rPr>
              <w:t>RF-01</w:t>
            </w:r>
          </w:p>
        </w:tc>
        <w:tc>
          <w:tcPr>
            <w:tcW w:type="dxa" w:w="4536"/>
          </w:tcPr>
          <w:p>
            <w:pPr>
              <w:spacing w:line="240" w:lineRule="auto" w:after="0"/>
              <w:jc w:val="left"/>
            </w:pPr>
            <w:r>
              <w:rPr>
                <w:rFonts w:ascii="Calibri" w:hAnsi="Calibri"/>
                <w:b w:val="0"/>
                <w:i w:val="0"/>
                <w:sz w:val="15"/>
              </w:rPr>
              <w:t>Cargar el dataset CSV.</w:t>
            </w:r>
          </w:p>
        </w:tc>
        <w:tc>
          <w:tcPr>
            <w:tcW w:type="dxa" w:w="3168"/>
          </w:tcPr>
          <w:p>
            <w:pPr>
              <w:spacing w:line="240" w:lineRule="auto" w:after="0"/>
              <w:jc w:val="left"/>
            </w:pPr>
            <w:r>
              <w:rPr>
                <w:rFonts w:ascii="Calibri" w:hAnsi="Calibri"/>
                <w:b w:val="0"/>
                <w:i w:val="0"/>
                <w:sz w:val="15"/>
              </w:rPr>
              <w:t>Base del análisis histórico.</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RF-02</w:t>
            </w:r>
          </w:p>
        </w:tc>
        <w:tc>
          <w:tcPr>
            <w:tcW w:type="dxa" w:w="4536"/>
          </w:tcPr>
          <w:p>
            <w:pPr>
              <w:spacing w:line="240" w:lineRule="auto" w:after="0"/>
              <w:jc w:val="left"/>
            </w:pPr>
            <w:r>
              <w:rPr>
                <w:rFonts w:ascii="Calibri" w:hAnsi="Calibri"/>
                <w:b w:val="0"/>
                <w:i w:val="0"/>
                <w:sz w:val="15"/>
              </w:rPr>
              <w:t>Identificar churn como variable objetivo.</w:t>
            </w:r>
          </w:p>
        </w:tc>
        <w:tc>
          <w:tcPr>
            <w:tcW w:type="dxa" w:w="3168"/>
          </w:tcPr>
          <w:p>
            <w:pPr>
              <w:spacing w:line="240" w:lineRule="auto" w:after="0"/>
              <w:jc w:val="left"/>
            </w:pPr>
            <w:r>
              <w:rPr>
                <w:rFonts w:ascii="Calibri" w:hAnsi="Calibri"/>
                <w:b w:val="0"/>
                <w:i w:val="0"/>
                <w:sz w:val="15"/>
              </w:rPr>
              <w:t>Clasificación binaria.</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RF-03</w:t>
            </w:r>
          </w:p>
        </w:tc>
        <w:tc>
          <w:tcPr>
            <w:tcW w:type="dxa" w:w="4536"/>
          </w:tcPr>
          <w:p>
            <w:pPr>
              <w:spacing w:line="240" w:lineRule="auto" w:after="0"/>
              <w:jc w:val="left"/>
            </w:pPr>
            <w:r>
              <w:rPr>
                <w:rFonts w:ascii="Calibri" w:hAnsi="Calibri"/>
                <w:b w:val="0"/>
                <w:i w:val="0"/>
                <w:sz w:val="15"/>
              </w:rPr>
              <w:t>Limpiar nulos, duplicados e inconsistencias.</w:t>
            </w:r>
          </w:p>
        </w:tc>
        <w:tc>
          <w:tcPr>
            <w:tcW w:type="dxa" w:w="3168"/>
          </w:tcPr>
          <w:p>
            <w:pPr>
              <w:spacing w:line="240" w:lineRule="auto" w:after="0"/>
              <w:jc w:val="left"/>
            </w:pPr>
            <w:r>
              <w:rPr>
                <w:rFonts w:ascii="Calibri" w:hAnsi="Calibri"/>
                <w:b w:val="0"/>
                <w:i w:val="0"/>
                <w:sz w:val="15"/>
              </w:rPr>
              <w:t>Calidad de datos.</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RF-04</w:t>
            </w:r>
          </w:p>
        </w:tc>
        <w:tc>
          <w:tcPr>
            <w:tcW w:type="dxa" w:w="4536"/>
          </w:tcPr>
          <w:p>
            <w:pPr>
              <w:spacing w:line="240" w:lineRule="auto" w:after="0"/>
              <w:jc w:val="left"/>
            </w:pPr>
            <w:r>
              <w:rPr>
                <w:rFonts w:ascii="Calibri" w:hAnsi="Calibri"/>
                <w:b w:val="0"/>
                <w:i w:val="0"/>
                <w:sz w:val="15"/>
              </w:rPr>
              <w:t>Codificar categorías y escalar variables.</w:t>
            </w:r>
          </w:p>
        </w:tc>
        <w:tc>
          <w:tcPr>
            <w:tcW w:type="dxa" w:w="3168"/>
          </w:tcPr>
          <w:p>
            <w:pPr>
              <w:spacing w:line="240" w:lineRule="auto" w:after="0"/>
              <w:jc w:val="left"/>
            </w:pPr>
            <w:r>
              <w:rPr>
                <w:rFonts w:ascii="Calibri" w:hAnsi="Calibri"/>
                <w:b w:val="0"/>
                <w:i w:val="0"/>
                <w:sz w:val="15"/>
              </w:rPr>
              <w:t>Datos mixtos.</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RF-05</w:t>
            </w:r>
          </w:p>
        </w:tc>
        <w:tc>
          <w:tcPr>
            <w:tcW w:type="dxa" w:w="4536"/>
          </w:tcPr>
          <w:p>
            <w:pPr>
              <w:spacing w:line="240" w:lineRule="auto" w:after="0"/>
              <w:jc w:val="left"/>
            </w:pPr>
            <w:r>
              <w:rPr>
                <w:rFonts w:ascii="Calibri" w:hAnsi="Calibri"/>
                <w:b w:val="0"/>
                <w:i w:val="0"/>
                <w:sz w:val="15"/>
              </w:rPr>
              <w:t>Dividir train, validación y prueba.</w:t>
            </w:r>
          </w:p>
        </w:tc>
        <w:tc>
          <w:tcPr>
            <w:tcW w:type="dxa" w:w="3168"/>
          </w:tcPr>
          <w:p>
            <w:pPr>
              <w:spacing w:line="240" w:lineRule="auto" w:after="0"/>
              <w:jc w:val="left"/>
            </w:pPr>
            <w:r>
              <w:rPr>
                <w:rFonts w:ascii="Calibri" w:hAnsi="Calibri"/>
                <w:b w:val="0"/>
                <w:i w:val="0"/>
                <w:sz w:val="15"/>
              </w:rPr>
              <w:t>Evaluación sin filtración.</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RF-06</w:t>
            </w:r>
          </w:p>
        </w:tc>
        <w:tc>
          <w:tcPr>
            <w:tcW w:type="dxa" w:w="4536"/>
          </w:tcPr>
          <w:p>
            <w:pPr>
              <w:spacing w:line="240" w:lineRule="auto" w:after="0"/>
              <w:jc w:val="left"/>
            </w:pPr>
            <w:r>
              <w:rPr>
                <w:rFonts w:ascii="Calibri" w:hAnsi="Calibri"/>
                <w:b w:val="0"/>
                <w:i w:val="0"/>
                <w:sz w:val="15"/>
              </w:rPr>
              <w:t>Entrenar 3 modelos ML y 3 arquitecturas DL.</w:t>
            </w:r>
          </w:p>
        </w:tc>
        <w:tc>
          <w:tcPr>
            <w:tcW w:type="dxa" w:w="3168"/>
          </w:tcPr>
          <w:p>
            <w:pPr>
              <w:spacing w:line="240" w:lineRule="auto" w:after="0"/>
              <w:jc w:val="left"/>
            </w:pPr>
            <w:r>
              <w:rPr>
                <w:rFonts w:ascii="Calibri" w:hAnsi="Calibri"/>
                <w:b w:val="0"/>
                <w:i w:val="0"/>
                <w:sz w:val="15"/>
              </w:rPr>
              <w:t>Comparación técnica.</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RF-07</w:t>
            </w:r>
          </w:p>
        </w:tc>
        <w:tc>
          <w:tcPr>
            <w:tcW w:type="dxa" w:w="4536"/>
          </w:tcPr>
          <w:p>
            <w:pPr>
              <w:spacing w:line="240" w:lineRule="auto" w:after="0"/>
              <w:jc w:val="left"/>
            </w:pPr>
            <w:r>
              <w:rPr>
                <w:rFonts w:ascii="Calibri" w:hAnsi="Calibri"/>
                <w:b w:val="0"/>
                <w:i w:val="0"/>
                <w:sz w:val="15"/>
              </w:rPr>
              <w:t>Calcular métricas y matrices de confusión.</w:t>
            </w:r>
          </w:p>
        </w:tc>
        <w:tc>
          <w:tcPr>
            <w:tcW w:type="dxa" w:w="3168"/>
          </w:tcPr>
          <w:p>
            <w:pPr>
              <w:spacing w:line="240" w:lineRule="auto" w:after="0"/>
              <w:jc w:val="left"/>
            </w:pPr>
            <w:r>
              <w:rPr>
                <w:rFonts w:ascii="Calibri" w:hAnsi="Calibri"/>
                <w:b w:val="0"/>
                <w:i w:val="0"/>
                <w:sz w:val="15"/>
              </w:rPr>
              <w:t>Selección objetiva.</w:t>
            </w:r>
          </w:p>
        </w:tc>
        <w:tc>
          <w:tcPr>
            <w:tcW w:type="dxa" w:w="1584"/>
            <w:shd w:fill="E2F0D9"/>
          </w:tcPr>
          <w:p>
            <w:pPr>
              <w:spacing w:line="240" w:lineRule="auto" w:after="0"/>
              <w:jc w:val="left"/>
            </w:pPr>
            <w:r>
              <w:rPr>
                <w:rFonts w:ascii="Calibri" w:hAnsi="Calibri"/>
                <w:b w:val="0"/>
                <w:i w:val="0"/>
                <w:sz w:val="15"/>
              </w:rPr>
              <w:t>Completado</w:t>
            </w:r>
          </w:p>
        </w:tc>
      </w:tr>
      <w:tr>
        <w:tc>
          <w:tcPr>
            <w:tcW w:type="dxa" w:w="792"/>
          </w:tcPr>
          <w:p>
            <w:pPr>
              <w:spacing w:line="240" w:lineRule="auto" w:after="0"/>
              <w:jc w:val="left"/>
            </w:pPr>
            <w:r>
              <w:rPr>
                <w:rFonts w:ascii="Calibri" w:hAnsi="Calibri"/>
                <w:b w:val="0"/>
                <w:i w:val="0"/>
                <w:sz w:val="15"/>
              </w:rPr>
              <w:t>RF-08</w:t>
            </w:r>
          </w:p>
        </w:tc>
        <w:tc>
          <w:tcPr>
            <w:tcW w:type="dxa" w:w="4536"/>
          </w:tcPr>
          <w:p>
            <w:pPr>
              <w:spacing w:line="240" w:lineRule="auto" w:after="0"/>
              <w:jc w:val="left"/>
            </w:pPr>
            <w:r>
              <w:rPr>
                <w:rFonts w:ascii="Calibri" w:hAnsi="Calibri"/>
                <w:b w:val="0"/>
                <w:i w:val="0"/>
                <w:sz w:val="15"/>
              </w:rPr>
              <w:t>Ingresar datos de un cliente en una interfaz.</w:t>
            </w:r>
          </w:p>
        </w:tc>
        <w:tc>
          <w:tcPr>
            <w:tcW w:type="dxa" w:w="3168"/>
          </w:tcPr>
          <w:p>
            <w:pPr>
              <w:spacing w:line="240" w:lineRule="auto" w:after="0"/>
              <w:jc w:val="left"/>
            </w:pPr>
            <w:r>
              <w:rPr>
                <w:rFonts w:ascii="Calibri" w:hAnsi="Calibri"/>
                <w:b w:val="0"/>
                <w:i w:val="0"/>
                <w:sz w:val="15"/>
              </w:rPr>
              <w:t>Uso del prototipo.</w:t>
            </w:r>
          </w:p>
        </w:tc>
        <w:tc>
          <w:tcPr>
            <w:tcW w:type="dxa" w:w="1584"/>
            <w:shd w:fill="FFF2CC"/>
          </w:tcPr>
          <w:p>
            <w:pPr>
              <w:spacing w:line="240" w:lineRule="auto" w:after="0"/>
              <w:jc w:val="left"/>
            </w:pPr>
            <w:r>
              <w:rPr>
                <w:rFonts w:ascii="Calibri" w:hAnsi="Calibri"/>
                <w:b w:val="0"/>
                <w:i w:val="0"/>
                <w:sz w:val="15"/>
              </w:rPr>
              <w:t>Pendiente</w:t>
            </w:r>
          </w:p>
        </w:tc>
      </w:tr>
      <w:tr>
        <w:tc>
          <w:tcPr>
            <w:tcW w:type="dxa" w:w="792"/>
          </w:tcPr>
          <w:p>
            <w:pPr>
              <w:spacing w:line="240" w:lineRule="auto" w:after="0"/>
              <w:jc w:val="left"/>
            </w:pPr>
            <w:r>
              <w:rPr>
                <w:rFonts w:ascii="Calibri" w:hAnsi="Calibri"/>
                <w:b w:val="0"/>
                <w:i w:val="0"/>
                <w:sz w:val="15"/>
              </w:rPr>
              <w:t>RF-09</w:t>
            </w:r>
          </w:p>
        </w:tc>
        <w:tc>
          <w:tcPr>
            <w:tcW w:type="dxa" w:w="4536"/>
          </w:tcPr>
          <w:p>
            <w:pPr>
              <w:spacing w:line="240" w:lineRule="auto" w:after="0"/>
              <w:jc w:val="left"/>
            </w:pPr>
            <w:r>
              <w:rPr>
                <w:rFonts w:ascii="Calibri" w:hAnsi="Calibri"/>
                <w:b w:val="0"/>
                <w:i w:val="0"/>
                <w:sz w:val="15"/>
              </w:rPr>
              <w:t>Entregar probabilidad y nivel de riesgo.</w:t>
            </w:r>
          </w:p>
        </w:tc>
        <w:tc>
          <w:tcPr>
            <w:tcW w:type="dxa" w:w="3168"/>
          </w:tcPr>
          <w:p>
            <w:pPr>
              <w:spacing w:line="240" w:lineRule="auto" w:after="0"/>
              <w:jc w:val="left"/>
            </w:pPr>
            <w:r>
              <w:rPr>
                <w:rFonts w:ascii="Calibri" w:hAnsi="Calibri"/>
                <w:b w:val="0"/>
                <w:i w:val="0"/>
                <w:sz w:val="15"/>
              </w:rPr>
              <w:t>Apoyo a retención.</w:t>
            </w:r>
          </w:p>
        </w:tc>
        <w:tc>
          <w:tcPr>
            <w:tcW w:type="dxa" w:w="1584"/>
            <w:shd w:fill="FFF2CC"/>
          </w:tcPr>
          <w:p>
            <w:pPr>
              <w:spacing w:line="240" w:lineRule="auto" w:after="0"/>
              <w:jc w:val="left"/>
            </w:pPr>
            <w:r>
              <w:rPr>
                <w:rFonts w:ascii="Calibri" w:hAnsi="Calibri"/>
                <w:b w:val="0"/>
                <w:i w:val="0"/>
                <w:sz w:val="15"/>
              </w:rPr>
              <w:t>Pendiente</w:t>
            </w:r>
          </w:p>
        </w:tc>
      </w:tr>
      <w:tr>
        <w:tc>
          <w:tcPr>
            <w:tcW w:type="dxa" w:w="792"/>
          </w:tcPr>
          <w:p>
            <w:pPr>
              <w:spacing w:line="240" w:lineRule="auto" w:after="0"/>
              <w:jc w:val="left"/>
            </w:pPr>
            <w:r>
              <w:rPr>
                <w:rFonts w:ascii="Calibri" w:hAnsi="Calibri"/>
                <w:b w:val="0"/>
                <w:i w:val="0"/>
                <w:sz w:val="15"/>
              </w:rPr>
              <w:t>RF-10</w:t>
            </w:r>
          </w:p>
        </w:tc>
        <w:tc>
          <w:tcPr>
            <w:tcW w:type="dxa" w:w="4536"/>
          </w:tcPr>
          <w:p>
            <w:pPr>
              <w:spacing w:line="240" w:lineRule="auto" w:after="0"/>
              <w:jc w:val="left"/>
            </w:pPr>
            <w:r>
              <w:rPr>
                <w:rFonts w:ascii="Calibri" w:hAnsi="Calibri"/>
                <w:b w:val="0"/>
                <w:i w:val="0"/>
                <w:sz w:val="15"/>
              </w:rPr>
              <w:t>Explicar predicciones mediante SHAP.</w:t>
            </w:r>
          </w:p>
        </w:tc>
        <w:tc>
          <w:tcPr>
            <w:tcW w:type="dxa" w:w="3168"/>
          </w:tcPr>
          <w:p>
            <w:pPr>
              <w:spacing w:line="240" w:lineRule="auto" w:after="0"/>
              <w:jc w:val="left"/>
            </w:pPr>
            <w:r>
              <w:rPr>
                <w:rFonts w:ascii="Calibri" w:hAnsi="Calibri"/>
                <w:b w:val="0"/>
                <w:i w:val="0"/>
                <w:sz w:val="15"/>
              </w:rPr>
              <w:t>Transparencia.</w:t>
            </w:r>
          </w:p>
        </w:tc>
        <w:tc>
          <w:tcPr>
            <w:tcW w:type="dxa" w:w="1584"/>
            <w:shd w:fill="FFF2CC"/>
          </w:tcPr>
          <w:p>
            <w:pPr>
              <w:spacing w:line="240" w:lineRule="auto" w:after="0"/>
              <w:jc w:val="left"/>
            </w:pPr>
            <w:r>
              <w:rPr>
                <w:rFonts w:ascii="Calibri" w:hAnsi="Calibri"/>
                <w:b w:val="0"/>
                <w:i w:val="0"/>
                <w:sz w:val="15"/>
              </w:rPr>
              <w:t>Pendiente</w:t>
            </w:r>
          </w:p>
        </w:tc>
      </w:tr>
      <w:tr>
        <w:tc>
          <w:tcPr>
            <w:tcW w:type="dxa" w:w="792"/>
          </w:tcPr>
          <w:p>
            <w:pPr>
              <w:spacing w:line="240" w:lineRule="auto" w:after="0"/>
              <w:jc w:val="left"/>
            </w:pPr>
            <w:r>
              <w:rPr>
                <w:rFonts w:ascii="Calibri" w:hAnsi="Calibri"/>
                <w:b w:val="0"/>
                <w:i w:val="0"/>
                <w:sz w:val="15"/>
              </w:rPr>
              <w:t>RF-11</w:t>
            </w:r>
          </w:p>
        </w:tc>
        <w:tc>
          <w:tcPr>
            <w:tcW w:type="dxa" w:w="4536"/>
          </w:tcPr>
          <w:p>
            <w:pPr>
              <w:spacing w:line="240" w:lineRule="auto" w:after="0"/>
              <w:jc w:val="left"/>
            </w:pPr>
            <w:r>
              <w:rPr>
                <w:rFonts w:ascii="Calibri" w:hAnsi="Calibri"/>
                <w:b w:val="0"/>
                <w:i w:val="0"/>
                <w:sz w:val="15"/>
              </w:rPr>
              <w:t>Registrar métricas y predicciones agregadas.</w:t>
            </w:r>
          </w:p>
        </w:tc>
        <w:tc>
          <w:tcPr>
            <w:tcW w:type="dxa" w:w="3168"/>
          </w:tcPr>
          <w:p>
            <w:pPr>
              <w:spacing w:line="240" w:lineRule="auto" w:after="0"/>
              <w:jc w:val="left"/>
            </w:pPr>
            <w:r>
              <w:rPr>
                <w:rFonts w:ascii="Calibri" w:hAnsi="Calibri"/>
                <w:b w:val="0"/>
                <w:i w:val="0"/>
                <w:sz w:val="15"/>
              </w:rPr>
              <w:t>Trazabilidad y monitoreo.</w:t>
            </w:r>
          </w:p>
        </w:tc>
        <w:tc>
          <w:tcPr>
            <w:tcW w:type="dxa" w:w="1584"/>
            <w:shd w:fill="FFF2CC"/>
          </w:tcPr>
          <w:p>
            <w:pPr>
              <w:spacing w:line="240" w:lineRule="auto" w:after="0"/>
              <w:jc w:val="left"/>
            </w:pPr>
            <w:r>
              <w:rPr>
                <w:rFonts w:ascii="Calibri" w:hAnsi="Calibri"/>
                <w:b w:val="0"/>
                <w:i w:val="0"/>
                <w:sz w:val="15"/>
              </w:rPr>
              <w:t>Pendiente</w:t>
            </w:r>
          </w:p>
        </w:tc>
      </w:tr>
      <w:tr>
        <w:tc>
          <w:tcPr>
            <w:tcW w:type="dxa" w:w="792"/>
          </w:tcPr>
          <w:p>
            <w:pPr>
              <w:spacing w:line="240" w:lineRule="auto" w:after="0"/>
              <w:jc w:val="left"/>
            </w:pPr>
            <w:r>
              <w:rPr>
                <w:rFonts w:ascii="Calibri" w:hAnsi="Calibri"/>
                <w:b w:val="0"/>
                <w:i w:val="0"/>
                <w:sz w:val="15"/>
              </w:rPr>
              <w:t>RF-12</w:t>
            </w:r>
          </w:p>
        </w:tc>
        <w:tc>
          <w:tcPr>
            <w:tcW w:type="dxa" w:w="4536"/>
          </w:tcPr>
          <w:p>
            <w:pPr>
              <w:spacing w:line="240" w:lineRule="auto" w:after="0"/>
              <w:jc w:val="left"/>
            </w:pPr>
            <w:r>
              <w:rPr>
                <w:rFonts w:ascii="Calibri" w:hAnsi="Calibri"/>
                <w:b w:val="0"/>
                <w:i w:val="0"/>
                <w:sz w:val="15"/>
              </w:rPr>
              <w:t>Mantener código e instrucciones en GitHub.</w:t>
            </w:r>
          </w:p>
        </w:tc>
        <w:tc>
          <w:tcPr>
            <w:tcW w:type="dxa" w:w="3168"/>
          </w:tcPr>
          <w:p>
            <w:pPr>
              <w:spacing w:line="240" w:lineRule="auto" w:after="0"/>
              <w:jc w:val="left"/>
            </w:pPr>
            <w:r>
              <w:rPr>
                <w:rFonts w:ascii="Calibri" w:hAnsi="Calibri"/>
                <w:b w:val="0"/>
                <w:i w:val="0"/>
                <w:sz w:val="15"/>
              </w:rPr>
              <w:t>Colaboración y reproducibilidad.</w:t>
            </w:r>
          </w:p>
        </w:tc>
        <w:tc>
          <w:tcPr>
            <w:tcW w:type="dxa" w:w="1584"/>
            <w:shd w:fill="FFF2CC"/>
          </w:tcPr>
          <w:p>
            <w:pPr>
              <w:spacing w:line="240" w:lineRule="auto" w:after="0"/>
              <w:jc w:val="left"/>
            </w:pPr>
            <w:r>
              <w:rPr>
                <w:rFonts w:ascii="Calibri" w:hAnsi="Calibri"/>
                <w:b w:val="0"/>
                <w:i w:val="0"/>
                <w:sz w:val="15"/>
              </w:rPr>
              <w:t>Parcial</w:t>
            </w:r>
          </w:p>
        </w:tc>
      </w:tr>
    </w:tbl>
    <w:p>
      <w:pPr>
        <w:spacing w:after="40"/>
      </w:pPr>
    </w:p>
    <w:p>
      <w:pPr>
        <w:keepNext/>
        <w:pageBreakBefore/>
        <w:spacing w:before="60" w:after="40"/>
        <w:jc w:val="center"/>
      </w:pPr>
      <w:r>
        <w:rPr>
          <w:rFonts w:ascii="Calibri" w:hAnsi="Calibri"/>
          <w:b/>
          <w:i w:val="0"/>
          <w:sz w:val="18"/>
        </w:rPr>
        <w:t>Tabla 9. Requisitos no funcionales</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655"/>
        <w:gridCol w:w="3960"/>
        <w:gridCol w:w="3024"/>
        <w:gridCol w:w="1440"/>
      </w:tblGrid>
      <w:tr>
        <w:trPr>
          <w:cantSplit/>
          <w:tblHeader w:val="true"/>
        </w:trPr>
        <w:tc>
          <w:tcPr>
            <w:tcW w:type="dxa" w:w="1655"/>
            <w:vAlign w:val="center"/>
            <w:tcMar>
              <w:top w:w="80" w:type="dxa"/>
              <w:start w:w="90" w:type="dxa"/>
              <w:bottom w:w="80" w:type="dxa"/>
              <w:end w:w="90" w:type="dxa"/>
            </w:tcMar>
            <w:shd w:fill="D9EAF7"/>
          </w:tcPr>
          <w:p>
            <w:pPr>
              <w:spacing w:after="0"/>
              <w:jc w:val="center"/>
            </w:pPr>
            <w:r>
              <w:rPr>
                <w:rFonts w:ascii="Calibri" w:hAnsi="Calibri"/>
                <w:b/>
                <w:i w:val="0"/>
                <w:sz w:val="15"/>
              </w:rPr>
              <w:t>Categoría</w:t>
            </w:r>
          </w:p>
        </w:tc>
        <w:tc>
          <w:tcPr>
            <w:tcW w:type="dxa" w:w="3960"/>
            <w:vAlign w:val="center"/>
            <w:tcMar>
              <w:top w:w="80" w:type="dxa"/>
              <w:start w:w="90" w:type="dxa"/>
              <w:bottom w:w="80" w:type="dxa"/>
              <w:end w:w="90" w:type="dxa"/>
            </w:tcMar>
            <w:shd w:fill="D9EAF7"/>
          </w:tcPr>
          <w:p>
            <w:pPr>
              <w:spacing w:after="0"/>
              <w:jc w:val="center"/>
            </w:pPr>
            <w:r>
              <w:rPr>
                <w:rFonts w:ascii="Calibri" w:hAnsi="Calibri"/>
                <w:b/>
                <w:i w:val="0"/>
                <w:sz w:val="15"/>
              </w:rPr>
              <w:t>Requisito</w:t>
            </w:r>
          </w:p>
        </w:tc>
        <w:tc>
          <w:tcPr>
            <w:tcW w:type="dxa" w:w="3024"/>
            <w:vAlign w:val="center"/>
            <w:tcMar>
              <w:top w:w="80" w:type="dxa"/>
              <w:start w:w="90" w:type="dxa"/>
              <w:bottom w:w="80" w:type="dxa"/>
              <w:end w:w="90" w:type="dxa"/>
            </w:tcMar>
            <w:shd w:fill="D9EAF7"/>
          </w:tcPr>
          <w:p>
            <w:pPr>
              <w:spacing w:after="0"/>
              <w:jc w:val="center"/>
            </w:pPr>
            <w:r>
              <w:rPr>
                <w:rFonts w:ascii="Calibri" w:hAnsi="Calibri"/>
                <w:b/>
                <w:i w:val="0"/>
                <w:sz w:val="15"/>
              </w:rPr>
              <w:t>Justificación</w:t>
            </w:r>
          </w:p>
        </w:tc>
        <w:tc>
          <w:tcPr>
            <w:tcW w:type="dxa" w:w="1440"/>
            <w:vAlign w:val="center"/>
            <w:tcMar>
              <w:top w:w="80" w:type="dxa"/>
              <w:start w:w="90" w:type="dxa"/>
              <w:bottom w:w="80" w:type="dxa"/>
              <w:end w:w="90" w:type="dxa"/>
            </w:tcMar>
            <w:shd w:fill="D9EAF7"/>
          </w:tcPr>
          <w:p>
            <w:pPr>
              <w:spacing w:after="0"/>
              <w:jc w:val="center"/>
            </w:pPr>
            <w:r>
              <w:rPr>
                <w:rFonts w:ascii="Calibri" w:hAnsi="Calibri"/>
                <w:b/>
                <w:i w:val="0"/>
                <w:sz w:val="15"/>
              </w:rPr>
              <w:t>Estado</w:t>
            </w:r>
          </w:p>
        </w:tc>
      </w:tr>
      <w:tr>
        <w:tc>
          <w:tcPr>
            <w:tcW w:type="dxa" w:w="1655"/>
          </w:tcPr>
          <w:p>
            <w:pPr>
              <w:spacing w:line="240" w:lineRule="auto" w:after="0"/>
              <w:jc w:val="left"/>
            </w:pPr>
            <w:r>
              <w:rPr>
                <w:rFonts w:ascii="Calibri" w:hAnsi="Calibri"/>
                <w:b w:val="0"/>
                <w:i w:val="0"/>
                <w:sz w:val="15"/>
              </w:rPr>
              <w:t>Usabilidad</w:t>
            </w:r>
          </w:p>
        </w:tc>
        <w:tc>
          <w:tcPr>
            <w:tcW w:type="dxa" w:w="3960"/>
          </w:tcPr>
          <w:p>
            <w:pPr>
              <w:spacing w:line="240" w:lineRule="auto" w:after="0"/>
              <w:jc w:val="left"/>
            </w:pPr>
            <w:r>
              <w:rPr>
                <w:rFonts w:ascii="Calibri" w:hAnsi="Calibri"/>
                <w:b w:val="0"/>
                <w:i w:val="0"/>
                <w:sz w:val="15"/>
              </w:rPr>
              <w:t>Interfaz clara para usuarios no técnicos.</w:t>
            </w:r>
          </w:p>
        </w:tc>
        <w:tc>
          <w:tcPr>
            <w:tcW w:type="dxa" w:w="3024"/>
          </w:tcPr>
          <w:p>
            <w:pPr>
              <w:spacing w:line="240" w:lineRule="auto" w:after="0"/>
              <w:jc w:val="left"/>
            </w:pPr>
            <w:r>
              <w:rPr>
                <w:rFonts w:ascii="Calibri" w:hAnsi="Calibri"/>
                <w:b w:val="0"/>
                <w:i w:val="0"/>
                <w:sz w:val="15"/>
              </w:rPr>
              <w:t>Facilita decisiones de negocio.</w:t>
            </w:r>
          </w:p>
        </w:tc>
        <w:tc>
          <w:tcPr>
            <w:tcW w:type="dxa" w:w="1440"/>
            <w:shd w:fill="FFF2CC"/>
          </w:tcPr>
          <w:p>
            <w:pPr>
              <w:spacing w:line="240" w:lineRule="auto" w:after="0"/>
              <w:jc w:val="left"/>
            </w:pPr>
            <w:r>
              <w:rPr>
                <w:rFonts w:ascii="Calibri" w:hAnsi="Calibri"/>
                <w:b w:val="0"/>
                <w:i w:val="0"/>
                <w:sz w:val="15"/>
              </w:rPr>
              <w:t>Pendiente</w:t>
            </w:r>
          </w:p>
        </w:tc>
      </w:tr>
      <w:tr>
        <w:tc>
          <w:tcPr>
            <w:tcW w:type="dxa" w:w="1655"/>
          </w:tcPr>
          <w:p>
            <w:pPr>
              <w:spacing w:line="240" w:lineRule="auto" w:after="0"/>
              <w:jc w:val="left"/>
            </w:pPr>
            <w:r>
              <w:rPr>
                <w:rFonts w:ascii="Calibri" w:hAnsi="Calibri"/>
                <w:b w:val="0"/>
                <w:i w:val="0"/>
                <w:sz w:val="15"/>
              </w:rPr>
              <w:t>Explicabilidad</w:t>
            </w:r>
          </w:p>
        </w:tc>
        <w:tc>
          <w:tcPr>
            <w:tcW w:type="dxa" w:w="3960"/>
          </w:tcPr>
          <w:p>
            <w:pPr>
              <w:spacing w:line="240" w:lineRule="auto" w:after="0"/>
              <w:jc w:val="left"/>
            </w:pPr>
            <w:r>
              <w:rPr>
                <w:rFonts w:ascii="Calibri" w:hAnsi="Calibri"/>
                <w:b w:val="0"/>
                <w:i w:val="0"/>
                <w:sz w:val="15"/>
              </w:rPr>
              <w:t>Importancia global y explicación local con SHAP.</w:t>
            </w:r>
          </w:p>
        </w:tc>
        <w:tc>
          <w:tcPr>
            <w:tcW w:type="dxa" w:w="3024"/>
          </w:tcPr>
          <w:p>
            <w:pPr>
              <w:spacing w:line="240" w:lineRule="auto" w:after="0"/>
              <w:jc w:val="left"/>
            </w:pPr>
            <w:r>
              <w:rPr>
                <w:rFonts w:ascii="Calibri" w:hAnsi="Calibri"/>
                <w:b w:val="0"/>
                <w:i w:val="0"/>
                <w:sz w:val="15"/>
              </w:rPr>
              <w:t>Justifica acciones de retención.</w:t>
            </w:r>
          </w:p>
        </w:tc>
        <w:tc>
          <w:tcPr>
            <w:tcW w:type="dxa" w:w="1440"/>
            <w:shd w:fill="FFF2CC"/>
          </w:tcPr>
          <w:p>
            <w:pPr>
              <w:spacing w:line="240" w:lineRule="auto" w:after="0"/>
              <w:jc w:val="left"/>
            </w:pPr>
            <w:r>
              <w:rPr>
                <w:rFonts w:ascii="Calibri" w:hAnsi="Calibri"/>
                <w:b w:val="0"/>
                <w:i w:val="0"/>
                <w:sz w:val="15"/>
              </w:rPr>
              <w:t>Pendiente</w:t>
            </w:r>
          </w:p>
        </w:tc>
      </w:tr>
      <w:tr>
        <w:tc>
          <w:tcPr>
            <w:tcW w:type="dxa" w:w="1655"/>
          </w:tcPr>
          <w:p>
            <w:pPr>
              <w:spacing w:line="240" w:lineRule="auto" w:after="0"/>
              <w:jc w:val="left"/>
            </w:pPr>
            <w:r>
              <w:rPr>
                <w:rFonts w:ascii="Calibri" w:hAnsi="Calibri"/>
                <w:b w:val="0"/>
                <w:i w:val="0"/>
                <w:sz w:val="15"/>
              </w:rPr>
              <w:t>Escalabilidad</w:t>
            </w:r>
          </w:p>
        </w:tc>
        <w:tc>
          <w:tcPr>
            <w:tcW w:type="dxa" w:w="3960"/>
          </w:tcPr>
          <w:p>
            <w:pPr>
              <w:spacing w:line="240" w:lineRule="auto" w:after="0"/>
              <w:jc w:val="left"/>
            </w:pPr>
            <w:r>
              <w:rPr>
                <w:rFonts w:ascii="Calibri" w:hAnsi="Calibri"/>
                <w:b w:val="0"/>
                <w:i w:val="0"/>
                <w:sz w:val="15"/>
              </w:rPr>
              <w:t>Separar preprocesamiento, inferencia e interfaz.</w:t>
            </w:r>
          </w:p>
        </w:tc>
        <w:tc>
          <w:tcPr>
            <w:tcW w:type="dxa" w:w="3024"/>
          </w:tcPr>
          <w:p>
            <w:pPr>
              <w:spacing w:line="240" w:lineRule="auto" w:after="0"/>
              <w:jc w:val="left"/>
            </w:pPr>
            <w:r>
              <w:rPr>
                <w:rFonts w:ascii="Calibri" w:hAnsi="Calibri"/>
                <w:b w:val="0"/>
                <w:i w:val="0"/>
                <w:sz w:val="15"/>
              </w:rPr>
              <w:t>Permite incorporar registros y modelos.</w:t>
            </w:r>
          </w:p>
        </w:tc>
        <w:tc>
          <w:tcPr>
            <w:tcW w:type="dxa" w:w="1440"/>
            <w:shd w:fill="FFF2CC"/>
          </w:tcPr>
          <w:p>
            <w:pPr>
              <w:spacing w:line="240" w:lineRule="auto" w:after="0"/>
              <w:jc w:val="left"/>
            </w:pPr>
            <w:r>
              <w:rPr>
                <w:rFonts w:ascii="Calibri" w:hAnsi="Calibri"/>
                <w:b w:val="0"/>
                <w:i w:val="0"/>
                <w:sz w:val="15"/>
              </w:rPr>
              <w:t>Pendiente</w:t>
            </w:r>
          </w:p>
        </w:tc>
      </w:tr>
      <w:tr>
        <w:tc>
          <w:tcPr>
            <w:tcW w:type="dxa" w:w="1655"/>
          </w:tcPr>
          <w:p>
            <w:pPr>
              <w:spacing w:line="240" w:lineRule="auto" w:after="0"/>
              <w:jc w:val="left"/>
            </w:pPr>
            <w:r>
              <w:rPr>
                <w:rFonts w:ascii="Calibri" w:hAnsi="Calibri"/>
                <w:b w:val="0"/>
                <w:i w:val="0"/>
                <w:sz w:val="15"/>
              </w:rPr>
              <w:t>Seguridad</w:t>
            </w:r>
          </w:p>
        </w:tc>
        <w:tc>
          <w:tcPr>
            <w:tcW w:type="dxa" w:w="3960"/>
          </w:tcPr>
          <w:p>
            <w:pPr>
              <w:spacing w:line="240" w:lineRule="auto" w:after="0"/>
              <w:jc w:val="left"/>
            </w:pPr>
            <w:r>
              <w:rPr>
                <w:rFonts w:ascii="Calibri" w:hAnsi="Calibri"/>
                <w:b w:val="0"/>
                <w:i w:val="0"/>
                <w:sz w:val="15"/>
              </w:rPr>
              <w:t>Usar datos anonimizados y no guardar información sensible.</w:t>
            </w:r>
          </w:p>
        </w:tc>
        <w:tc>
          <w:tcPr>
            <w:tcW w:type="dxa" w:w="3024"/>
          </w:tcPr>
          <w:p>
            <w:pPr>
              <w:spacing w:line="240" w:lineRule="auto" w:after="0"/>
              <w:jc w:val="left"/>
            </w:pPr>
            <w:r>
              <w:rPr>
                <w:rFonts w:ascii="Calibri" w:hAnsi="Calibri"/>
                <w:b w:val="0"/>
                <w:i w:val="0"/>
                <w:sz w:val="15"/>
              </w:rPr>
              <w:t>Reduce riesgos de privacidad.</w:t>
            </w:r>
          </w:p>
        </w:tc>
        <w:tc>
          <w:tcPr>
            <w:tcW w:type="dxa" w:w="1440"/>
            <w:shd w:fill="FFF2CC"/>
          </w:tcPr>
          <w:p>
            <w:pPr>
              <w:spacing w:line="240" w:lineRule="auto" w:after="0"/>
              <w:jc w:val="left"/>
            </w:pPr>
            <w:r>
              <w:rPr>
                <w:rFonts w:ascii="Calibri" w:hAnsi="Calibri"/>
                <w:b w:val="0"/>
                <w:i w:val="0"/>
                <w:sz w:val="15"/>
              </w:rPr>
              <w:t>Parcial</w:t>
            </w:r>
          </w:p>
        </w:tc>
      </w:tr>
      <w:tr>
        <w:tc>
          <w:tcPr>
            <w:tcW w:type="dxa" w:w="1655"/>
          </w:tcPr>
          <w:p>
            <w:pPr>
              <w:spacing w:line="240" w:lineRule="auto" w:after="0"/>
              <w:jc w:val="left"/>
            </w:pPr>
            <w:r>
              <w:rPr>
                <w:rFonts w:ascii="Calibri" w:hAnsi="Calibri"/>
                <w:b w:val="0"/>
                <w:i w:val="0"/>
                <w:sz w:val="15"/>
              </w:rPr>
              <w:t>Confiabilidad</w:t>
            </w:r>
          </w:p>
        </w:tc>
        <w:tc>
          <w:tcPr>
            <w:tcW w:type="dxa" w:w="3960"/>
          </w:tcPr>
          <w:p>
            <w:pPr>
              <w:spacing w:line="240" w:lineRule="auto" w:after="0"/>
              <w:jc w:val="left"/>
            </w:pPr>
            <w:r>
              <w:rPr>
                <w:rFonts w:ascii="Calibri" w:hAnsi="Calibri"/>
                <w:b w:val="0"/>
                <w:i w:val="0"/>
                <w:sz w:val="15"/>
              </w:rPr>
              <w:t>Evaluar con validación y prueba separadas.</w:t>
            </w:r>
          </w:p>
        </w:tc>
        <w:tc>
          <w:tcPr>
            <w:tcW w:type="dxa" w:w="3024"/>
          </w:tcPr>
          <w:p>
            <w:pPr>
              <w:spacing w:line="240" w:lineRule="auto" w:after="0"/>
              <w:jc w:val="left"/>
            </w:pPr>
            <w:r>
              <w:rPr>
                <w:rFonts w:ascii="Calibri" w:hAnsi="Calibri"/>
                <w:b w:val="0"/>
                <w:i w:val="0"/>
                <w:sz w:val="15"/>
              </w:rPr>
              <w:t>Reduce sobreajuste.</w:t>
            </w:r>
          </w:p>
        </w:tc>
        <w:tc>
          <w:tcPr>
            <w:tcW w:type="dxa" w:w="1440"/>
            <w:shd w:fill="E2F0D9"/>
          </w:tcPr>
          <w:p>
            <w:pPr>
              <w:spacing w:line="240" w:lineRule="auto" w:after="0"/>
              <w:jc w:val="left"/>
            </w:pPr>
            <w:r>
              <w:rPr>
                <w:rFonts w:ascii="Calibri" w:hAnsi="Calibri"/>
                <w:b w:val="0"/>
                <w:i w:val="0"/>
                <w:sz w:val="15"/>
              </w:rPr>
              <w:t>Completado</w:t>
            </w:r>
          </w:p>
        </w:tc>
      </w:tr>
      <w:tr>
        <w:tc>
          <w:tcPr>
            <w:tcW w:type="dxa" w:w="1655"/>
          </w:tcPr>
          <w:p>
            <w:pPr>
              <w:spacing w:line="240" w:lineRule="auto" w:after="0"/>
              <w:jc w:val="left"/>
            </w:pPr>
            <w:r>
              <w:rPr>
                <w:rFonts w:ascii="Calibri" w:hAnsi="Calibri"/>
                <w:b w:val="0"/>
                <w:i w:val="0"/>
                <w:sz w:val="15"/>
              </w:rPr>
              <w:t>Monitoreabilidad</w:t>
            </w:r>
          </w:p>
        </w:tc>
        <w:tc>
          <w:tcPr>
            <w:tcW w:type="dxa" w:w="3960"/>
          </w:tcPr>
          <w:p>
            <w:pPr>
              <w:spacing w:line="240" w:lineRule="auto" w:after="0"/>
              <w:jc w:val="left"/>
            </w:pPr>
            <w:r>
              <w:rPr>
                <w:rFonts w:ascii="Calibri" w:hAnsi="Calibri"/>
                <w:b w:val="0"/>
                <w:i w:val="0"/>
                <w:sz w:val="15"/>
              </w:rPr>
              <w:t>Registrar volumen, riesgo y distribución de predicciones.</w:t>
            </w:r>
          </w:p>
        </w:tc>
        <w:tc>
          <w:tcPr>
            <w:tcW w:type="dxa" w:w="3024"/>
          </w:tcPr>
          <w:p>
            <w:pPr>
              <w:spacing w:line="240" w:lineRule="auto" w:after="0"/>
              <w:jc w:val="left"/>
            </w:pPr>
            <w:r>
              <w:rPr>
                <w:rFonts w:ascii="Calibri" w:hAnsi="Calibri"/>
                <w:b w:val="0"/>
                <w:i w:val="0"/>
                <w:sz w:val="15"/>
              </w:rPr>
              <w:t>Detecta cambios de comportamiento.</w:t>
            </w:r>
          </w:p>
        </w:tc>
        <w:tc>
          <w:tcPr>
            <w:tcW w:type="dxa" w:w="1440"/>
            <w:shd w:fill="FFF2CC"/>
          </w:tcPr>
          <w:p>
            <w:pPr>
              <w:spacing w:line="240" w:lineRule="auto" w:after="0"/>
              <w:jc w:val="left"/>
            </w:pPr>
            <w:r>
              <w:rPr>
                <w:rFonts w:ascii="Calibri" w:hAnsi="Calibri"/>
                <w:b w:val="0"/>
                <w:i w:val="0"/>
                <w:sz w:val="15"/>
              </w:rPr>
              <w:t>Pendiente</w:t>
            </w:r>
          </w:p>
        </w:tc>
      </w:tr>
      <w:tr>
        <w:tc>
          <w:tcPr>
            <w:tcW w:type="dxa" w:w="1655"/>
          </w:tcPr>
          <w:p>
            <w:pPr>
              <w:spacing w:line="240" w:lineRule="auto" w:after="0"/>
              <w:jc w:val="left"/>
            </w:pPr>
            <w:r>
              <w:rPr>
                <w:rFonts w:ascii="Calibri" w:hAnsi="Calibri"/>
                <w:b w:val="0"/>
                <w:i w:val="0"/>
                <w:sz w:val="15"/>
              </w:rPr>
              <w:t>Mantenibilidad</w:t>
            </w:r>
          </w:p>
        </w:tc>
        <w:tc>
          <w:tcPr>
            <w:tcW w:type="dxa" w:w="3960"/>
          </w:tcPr>
          <w:p>
            <w:pPr>
              <w:spacing w:line="240" w:lineRule="auto" w:after="0"/>
              <w:jc w:val="left"/>
            </w:pPr>
            <w:r>
              <w:rPr>
                <w:rFonts w:ascii="Calibri" w:hAnsi="Calibri"/>
                <w:b w:val="0"/>
                <w:i w:val="0"/>
                <w:sz w:val="15"/>
              </w:rPr>
              <w:t>Organizar código, notebooks y artefactos.</w:t>
            </w:r>
          </w:p>
        </w:tc>
        <w:tc>
          <w:tcPr>
            <w:tcW w:type="dxa" w:w="3024"/>
          </w:tcPr>
          <w:p>
            <w:pPr>
              <w:spacing w:line="240" w:lineRule="auto" w:after="0"/>
              <w:jc w:val="left"/>
            </w:pPr>
            <w:r>
              <w:rPr>
                <w:rFonts w:ascii="Calibri" w:hAnsi="Calibri"/>
                <w:b w:val="0"/>
                <w:i w:val="0"/>
                <w:sz w:val="15"/>
              </w:rPr>
              <w:t>Facilita continuidad.</w:t>
            </w:r>
          </w:p>
        </w:tc>
        <w:tc>
          <w:tcPr>
            <w:tcW w:type="dxa" w:w="1440"/>
            <w:shd w:fill="FFF2CC"/>
          </w:tcPr>
          <w:p>
            <w:pPr>
              <w:spacing w:line="240" w:lineRule="auto" w:after="0"/>
              <w:jc w:val="left"/>
            </w:pPr>
            <w:r>
              <w:rPr>
                <w:rFonts w:ascii="Calibri" w:hAnsi="Calibri"/>
                <w:b w:val="0"/>
                <w:i w:val="0"/>
                <w:sz w:val="15"/>
              </w:rPr>
              <w:t>Parcial</w:t>
            </w:r>
          </w:p>
        </w:tc>
      </w:tr>
      <w:tr>
        <w:tc>
          <w:tcPr>
            <w:tcW w:type="dxa" w:w="1655"/>
          </w:tcPr>
          <w:p>
            <w:pPr>
              <w:spacing w:line="240" w:lineRule="auto" w:after="0"/>
              <w:jc w:val="left"/>
            </w:pPr>
            <w:r>
              <w:rPr>
                <w:rFonts w:ascii="Calibri" w:hAnsi="Calibri"/>
                <w:b w:val="0"/>
                <w:i w:val="0"/>
                <w:sz w:val="15"/>
              </w:rPr>
              <w:t>Reproducibilidad</w:t>
            </w:r>
          </w:p>
        </w:tc>
        <w:tc>
          <w:tcPr>
            <w:tcW w:type="dxa" w:w="3960"/>
          </w:tcPr>
          <w:p>
            <w:pPr>
              <w:spacing w:line="240" w:lineRule="auto" w:after="0"/>
              <w:jc w:val="left"/>
            </w:pPr>
            <w:r>
              <w:rPr>
                <w:rFonts w:ascii="Calibri" w:hAnsi="Calibri"/>
                <w:b w:val="0"/>
                <w:i w:val="0"/>
                <w:sz w:val="15"/>
              </w:rPr>
              <w:t>Mantener requirements y pasos de ejecución.</w:t>
            </w:r>
          </w:p>
        </w:tc>
        <w:tc>
          <w:tcPr>
            <w:tcW w:type="dxa" w:w="3024"/>
          </w:tcPr>
          <w:p>
            <w:pPr>
              <w:spacing w:line="240" w:lineRule="auto" w:after="0"/>
              <w:jc w:val="left"/>
            </w:pPr>
            <w:r>
              <w:rPr>
                <w:rFonts w:ascii="Calibri" w:hAnsi="Calibri"/>
                <w:b w:val="0"/>
                <w:i w:val="0"/>
                <w:sz w:val="15"/>
              </w:rPr>
              <w:t>Permite replicar resultados.</w:t>
            </w:r>
          </w:p>
        </w:tc>
        <w:tc>
          <w:tcPr>
            <w:tcW w:type="dxa" w:w="1440"/>
            <w:shd w:fill="FFF2CC"/>
          </w:tcPr>
          <w:p>
            <w:pPr>
              <w:spacing w:line="240" w:lineRule="auto" w:after="0"/>
              <w:jc w:val="left"/>
            </w:pPr>
            <w:r>
              <w:rPr>
                <w:rFonts w:ascii="Calibri" w:hAnsi="Calibri"/>
                <w:b w:val="0"/>
                <w:i w:val="0"/>
                <w:sz w:val="15"/>
              </w:rPr>
              <w:t>Parcial</w:t>
            </w:r>
          </w:p>
        </w:tc>
      </w:tr>
      <w:tr>
        <w:tc>
          <w:tcPr>
            <w:tcW w:type="dxa" w:w="1655"/>
          </w:tcPr>
          <w:p>
            <w:pPr>
              <w:spacing w:line="240" w:lineRule="auto" w:after="0"/>
              <w:jc w:val="left"/>
            </w:pPr>
            <w:r>
              <w:rPr>
                <w:rFonts w:ascii="Calibri" w:hAnsi="Calibri"/>
                <w:b w:val="0"/>
                <w:i w:val="0"/>
                <w:sz w:val="15"/>
              </w:rPr>
              <w:t>Rendimiento</w:t>
            </w:r>
          </w:p>
        </w:tc>
        <w:tc>
          <w:tcPr>
            <w:tcW w:type="dxa" w:w="3960"/>
          </w:tcPr>
          <w:p>
            <w:pPr>
              <w:spacing w:line="240" w:lineRule="auto" w:after="0"/>
              <w:jc w:val="left"/>
            </w:pPr>
            <w:r>
              <w:rPr>
                <w:rFonts w:ascii="Calibri" w:hAnsi="Calibri"/>
                <w:b w:val="0"/>
                <w:i w:val="0"/>
                <w:sz w:val="15"/>
              </w:rPr>
              <w:t>Responder en pocos segundos en CPU.</w:t>
            </w:r>
          </w:p>
        </w:tc>
        <w:tc>
          <w:tcPr>
            <w:tcW w:type="dxa" w:w="3024"/>
          </w:tcPr>
          <w:p>
            <w:pPr>
              <w:spacing w:line="240" w:lineRule="auto" w:after="0"/>
              <w:jc w:val="left"/>
            </w:pPr>
            <w:r>
              <w:rPr>
                <w:rFonts w:ascii="Calibri" w:hAnsi="Calibri"/>
                <w:b w:val="0"/>
                <w:i w:val="0"/>
                <w:sz w:val="15"/>
              </w:rPr>
              <w:t>Uso fluido del prototipo.</w:t>
            </w:r>
          </w:p>
        </w:tc>
        <w:tc>
          <w:tcPr>
            <w:tcW w:type="dxa" w:w="1440"/>
            <w:shd w:fill="FFF2CC"/>
          </w:tcPr>
          <w:p>
            <w:pPr>
              <w:spacing w:line="240" w:lineRule="auto" w:after="0"/>
              <w:jc w:val="left"/>
            </w:pPr>
            <w:r>
              <w:rPr>
                <w:rFonts w:ascii="Calibri" w:hAnsi="Calibri"/>
                <w:b w:val="0"/>
                <w:i w:val="0"/>
                <w:sz w:val="15"/>
              </w:rPr>
              <w:t>Pendiente</w:t>
            </w:r>
          </w:p>
        </w:tc>
      </w:tr>
      <w:tr>
        <w:tc>
          <w:tcPr>
            <w:tcW w:type="dxa" w:w="1655"/>
          </w:tcPr>
          <w:p>
            <w:pPr>
              <w:spacing w:line="240" w:lineRule="auto" w:after="0"/>
              <w:jc w:val="left"/>
            </w:pPr>
            <w:r>
              <w:rPr>
                <w:rFonts w:ascii="Calibri" w:hAnsi="Calibri"/>
                <w:b w:val="0"/>
                <w:i w:val="0"/>
                <w:sz w:val="15"/>
              </w:rPr>
              <w:t>Ética</w:t>
            </w:r>
          </w:p>
        </w:tc>
        <w:tc>
          <w:tcPr>
            <w:tcW w:type="dxa" w:w="3960"/>
          </w:tcPr>
          <w:p>
            <w:pPr>
              <w:spacing w:line="240" w:lineRule="auto" w:after="0"/>
              <w:jc w:val="left"/>
            </w:pPr>
            <w:r>
              <w:rPr>
                <w:rFonts w:ascii="Calibri" w:hAnsi="Calibri"/>
                <w:b w:val="0"/>
                <w:i w:val="0"/>
                <w:sz w:val="15"/>
              </w:rPr>
              <w:t>Apoyar, no automatizar, decisiones sobre clientes.</w:t>
            </w:r>
          </w:p>
        </w:tc>
        <w:tc>
          <w:tcPr>
            <w:tcW w:type="dxa" w:w="3024"/>
          </w:tcPr>
          <w:p>
            <w:pPr>
              <w:spacing w:line="240" w:lineRule="auto" w:after="0"/>
              <w:jc w:val="left"/>
            </w:pPr>
            <w:r>
              <w:rPr>
                <w:rFonts w:ascii="Calibri" w:hAnsi="Calibri"/>
                <w:b w:val="0"/>
                <w:i w:val="0"/>
                <w:sz w:val="15"/>
              </w:rPr>
              <w:t>Evita decisiones injustas.</w:t>
            </w:r>
          </w:p>
        </w:tc>
        <w:tc>
          <w:tcPr>
            <w:tcW w:type="dxa" w:w="1440"/>
            <w:shd w:fill="FFF2CC"/>
          </w:tcPr>
          <w:p>
            <w:pPr>
              <w:spacing w:line="240" w:lineRule="auto" w:after="0"/>
              <w:jc w:val="left"/>
            </w:pPr>
            <w:r>
              <w:rPr>
                <w:rFonts w:ascii="Calibri" w:hAnsi="Calibri"/>
                <w:b w:val="0"/>
                <w:i w:val="0"/>
                <w:sz w:val="15"/>
              </w:rPr>
              <w:t>Definido</w:t>
            </w:r>
          </w:p>
        </w:tc>
      </w:tr>
    </w:tbl>
    <w:p>
      <w:pPr>
        <w:spacing w:after="40"/>
      </w:pPr>
    </w:p>
    <w:p>
      <w:pPr>
        <w:keepNext/>
        <w:pageBreakBefore w:val="0"/>
        <w:spacing w:line="240" w:lineRule="auto" w:before="240" w:after="100"/>
        <w:jc w:val="left"/>
      </w:pPr>
      <w:r>
        <w:rPr>
          <w:rFonts w:ascii="Calibri" w:hAnsi="Calibri"/>
          <w:b/>
          <w:i w:val="0"/>
          <w:color w:val="1F4E79"/>
          <w:sz w:val="24"/>
        </w:rPr>
        <w:t>4.5 Selección de la arquitectura y del modelo</w:t>
      </w:r>
    </w:p>
    <w:p>
      <w:pPr>
        <w:keepNext/>
        <w:pageBreakBefore w:val="0"/>
        <w:spacing w:line="240" w:lineRule="auto" w:before="180" w:after="100"/>
        <w:jc w:val="left"/>
      </w:pPr>
      <w:r>
        <w:rPr>
          <w:rFonts w:ascii="Calibri" w:hAnsi="Calibri"/>
          <w:b/>
          <w:i w:val="0"/>
          <w:sz w:val="23"/>
        </w:rPr>
        <w:t>4.5.1 Entradas, salida y configuraciones</w:t>
      </w:r>
    </w:p>
    <w:p>
      <w:pPr>
        <w:keepNext w:val="0"/>
        <w:spacing w:line="276" w:lineRule="auto" w:after="120" w:before="0"/>
        <w:jc w:val="both"/>
      </w:pPr>
      <w:r>
        <w:rPr>
          <w:rFonts w:ascii="Calibri" w:hAnsi="Calibri"/>
          <w:b w:val="0"/>
          <w:i w:val="0"/>
          <w:sz w:val="22"/>
        </w:rPr>
        <w:t>Las 30 variables predictoras originales se transformaron en 58 características. Los modelos reciben ese vector y entregan una probabilidad de churn; con umbral 0,5 se obtiene la clase final. La regresión logística se entrenó con 2.000 iteraciones; Random Forest con 250 árboles, profundidad máxima 8 y mínimo de 4 registros por hoja; XGBoost con 120 estimadores, profundidad 3, learning rate 0,05, subsample 0,8 y colsample_bytree 0,8.</w:t>
      </w:r>
    </w:p>
    <w:p>
      <w:pPr>
        <w:keepNext w:val="0"/>
        <w:spacing w:line="276" w:lineRule="auto" w:after="120" w:before="0"/>
        <w:jc w:val="both"/>
      </w:pPr>
      <w:r>
        <w:rPr>
          <w:rFonts w:ascii="Calibri" w:hAnsi="Calibri"/>
          <w:b w:val="0"/>
          <w:i w:val="0"/>
          <w:sz w:val="22"/>
        </w:rPr>
        <w:t>Las redes utilizaron AdamW, lotes de 256, BCEWithLogitsLoss ponderada y un máximo de 30 épocas. La MLP superficial completó el presupuesto, mientras que la profunda y la residual detuvieron su entrenamiento en las épocas 17 y 13 por ausencia de mejora del ROC-AUC durante cinco épocas consecutivas. En todos los casos se recuperaron los pesos de la mejor época.</w:t>
      </w:r>
    </w:p>
    <w:p>
      <w:pPr>
        <w:keepNext/>
        <w:spacing w:before="80" w:after="40"/>
        <w:jc w:val="center"/>
      </w:pPr>
      <w:r>
        <w:rPr>
          <w:rFonts w:ascii="Calibri" w:hAnsi="Calibri"/>
          <w:b w:val="0"/>
          <w:i w:val="0"/>
          <w:sz w:val="22"/>
        </w:rPr>
        <w:drawing>
          <wp:inline xmlns:a="http://schemas.openxmlformats.org/drawingml/2006/main" xmlns:pic="http://schemas.openxmlformats.org/drawingml/2006/picture">
            <wp:extent cx="5760720" cy="3171632"/>
            <wp:docPr id="1950181898" name="Picture 1950181898"/>
            <wp:cNvGraphicFramePr>
              <a:graphicFrameLocks noChangeAspect="1"/>
            </wp:cNvGraphicFramePr>
            <a:graphic>
              <a:graphicData uri="http://schemas.openxmlformats.org/drawingml/2006/picture">
                <pic:pic>
                  <pic:nvPicPr>
                    <pic:cNvPr id="0" name="curvas_dl.png"/>
                    <pic:cNvPicPr/>
                  </pic:nvPicPr>
                  <pic:blipFill>
                    <a:blip r:embed="rId42"/>
                    <a:stretch>
                      <a:fillRect/>
                    </a:stretch>
                  </pic:blipFill>
                  <pic:spPr>
                    <a:xfrm>
                      <a:off x="0" y="0"/>
                      <a:ext cx="5760720" cy="3171632"/>
                    </a:xfrm>
                    <a:prstGeom prst="rect"/>
                  </pic:spPr>
                </pic:pic>
              </a:graphicData>
            </a:graphic>
          </wp:inline>
        </w:drawing>
      </w:r>
    </w:p>
    <w:p>
      <w:pPr>
        <w:keepNext/>
        <w:spacing w:before="60" w:after="40"/>
        <w:jc w:val="center"/>
      </w:pPr>
      <w:r>
        <w:rPr>
          <w:rFonts w:ascii="Calibri" w:hAnsi="Calibri"/>
          <w:b w:val="0"/>
          <w:i/>
          <w:sz w:val="18"/>
        </w:rPr>
        <w:t>Figura 7. Curvas de entrenamiento de las arquitecturas de deep learning.</w:t>
      </w:r>
    </w:p>
    <w:p>
      <w:pPr>
        <w:keepNext/>
        <w:spacing w:before="60" w:after="40"/>
        <w:jc w:val="center"/>
      </w:pPr>
      <w:r>
        <w:rPr>
          <w:rFonts w:ascii="Calibri" w:hAnsi="Calibri"/>
          <w:b w:val="0"/>
          <w:i/>
          <w:sz w:val="18"/>
        </w:rPr>
        <w:t>Fuente: elaboración propia.</w:t>
      </w:r>
    </w:p>
    <w:p>
      <w:pPr>
        <w:keepNext/>
        <w:pageBreakBefore w:val="0"/>
        <w:spacing w:line="240" w:lineRule="auto" w:before="180" w:after="100"/>
        <w:jc w:val="left"/>
      </w:pPr>
      <w:r>
        <w:rPr>
          <w:rFonts w:ascii="Calibri" w:hAnsi="Calibri"/>
          <w:b/>
          <w:i w:val="0"/>
          <w:sz w:val="23"/>
        </w:rPr>
        <w:t>4.5.2 Selección inicial</w:t>
      </w:r>
    </w:p>
    <w:p>
      <w:pPr>
        <w:keepNext w:val="0"/>
        <w:spacing w:line="276" w:lineRule="auto" w:after="120" w:before="0"/>
        <w:jc w:val="both"/>
      </w:pPr>
      <w:r>
        <w:rPr>
          <w:rFonts w:ascii="Calibri" w:hAnsi="Calibri"/>
          <w:b w:val="0"/>
          <w:i w:val="0"/>
          <w:sz w:val="22"/>
        </w:rPr>
        <w:t>Random Forest + ROS obtuvo el mayor F1 de validación (0,406), mientras que XGBoost + ROS alcanzó el mayor recall (0,843), ROC-AUC (0,826) y PR-AUC (0,333). La diferencia de F1 entre ambos fue 0,010. Debido a que el proyecto prioriza detectar clientes en riesgo, se seleccionó XGBoost + ROS como modelo final, aceptando más falsas alarmas a cambio de omitir menos abandonos.</w:t>
      </w:r>
    </w:p>
    <w:p>
      <w:pPr>
        <w:keepNext/>
        <w:pageBreakBefore w:val="0"/>
        <w:spacing w:line="240" w:lineRule="auto" w:before="180" w:after="100"/>
        <w:jc w:val="left"/>
      </w:pPr>
      <w:r>
        <w:rPr>
          <w:rFonts w:ascii="Calibri" w:hAnsi="Calibri"/>
          <w:b/>
          <w:i w:val="0"/>
          <w:sz w:val="23"/>
        </w:rPr>
        <w:t>4.5.3 Refinamiento posterior</w:t>
      </w:r>
    </w:p>
    <w:p>
      <w:pPr>
        <w:shd w:fill="FFF2CC"/>
        <w:spacing w:before="60" w:after="180" w:line="276" w:lineRule="auto"/>
        <w:ind w:left="216" w:right="216"/>
      </w:pPr>
      <w:r>
        <w:rPr>
          <w:rFonts w:ascii="Calibri" w:hAnsi="Calibri"/>
          <w:b/>
          <w:i/>
          <w:color w:val="7F6000"/>
          <w:sz w:val="20"/>
        </w:rPr>
        <w:t>PENDIENTE DE COMPLETAR. Responsable: Isabel. Incorporar la búsqueda de hiperparámetros y el ajuste del umbral realizados únicamente con entrenamiento y validación. Agregar la configuración seleccionada, una tabla comparativa con la línea base, gráficos de apoyo y la justificación del modelo definitivo. No utilizar el conjunto de prueba para tomar decisiones.</w:t>
      </w:r>
    </w:p>
    <w:p>
      <w:pPr>
        <w:keepNext/>
        <w:pageBreakBefore w:val="0"/>
        <w:spacing w:line="240" w:lineRule="auto" w:before="240" w:after="100"/>
        <w:jc w:val="left"/>
      </w:pPr>
      <w:r>
        <w:rPr>
          <w:rFonts w:ascii="Calibri" w:hAnsi="Calibri"/>
          <w:b/>
          <w:i w:val="0"/>
          <w:color w:val="1F4E79"/>
          <w:sz w:val="24"/>
        </w:rPr>
        <w:t>4.6 Elaboración de modelos y balanceo</w:t>
      </w:r>
    </w:p>
    <w:p>
      <w:pPr>
        <w:keepNext/>
        <w:pageBreakBefore w:val="0"/>
        <w:spacing w:line="240" w:lineRule="auto" w:before="180" w:after="100"/>
        <w:jc w:val="left"/>
      </w:pPr>
      <w:r>
        <w:rPr>
          <w:rFonts w:ascii="Calibri" w:hAnsi="Calibri"/>
          <w:b/>
          <w:i w:val="0"/>
          <w:sz w:val="23"/>
        </w:rPr>
        <w:t>4.6.1 Diseño experimental</w:t>
      </w:r>
    </w:p>
    <w:p>
      <w:pPr>
        <w:keepNext w:val="0"/>
        <w:spacing w:line="276" w:lineRule="auto" w:after="120" w:before="0"/>
        <w:jc w:val="both"/>
      </w:pPr>
      <w:r>
        <w:rPr>
          <w:rFonts w:ascii="Calibri" w:hAnsi="Calibri"/>
          <w:b w:val="0"/>
          <w:i w:val="0"/>
          <w:sz w:val="22"/>
        </w:rPr>
        <w:t>Se usaron 7.000 casos para entrenamiento, 1.500 para validación y 1.500 para prueba, con partición estratificada 70/15/15. El preprocesador se ajustó exclusivamente con entrenamiento. Se fijó random_state = 42 y semillas equivalentes en NumPy y PyTorch.</w:t>
      </w:r>
    </w:p>
    <w:p>
      <w:pPr>
        <w:keepNext w:val="0"/>
        <w:spacing w:line="276" w:lineRule="auto" w:after="120" w:before="0"/>
        <w:jc w:val="both"/>
      </w:pPr>
      <w:r>
        <w:rPr>
          <w:rFonts w:ascii="Calibri" w:hAnsi="Calibri"/>
          <w:b w:val="0"/>
          <w:i w:val="0"/>
          <w:sz w:val="22"/>
        </w:rPr>
        <w:t>Para cada modelo de ML se compararon cuatro escenarios: sin balanceo, pesos de clase, RandomOverSampler (ROS) y SMOTE. ROS y SMOTE se aplicaron solo sobre entrenamiento y sin pesos adicionales, porque el remuestreo ya modificaba la distribución. Validación y prueba conservaron la proporción real de churn.</w:t>
      </w:r>
    </w:p>
    <w:p>
      <w:pPr>
        <w:keepNext/>
        <w:spacing w:before="60" w:after="40"/>
        <w:jc w:val="center"/>
      </w:pPr>
      <w:r>
        <w:rPr>
          <w:rFonts w:ascii="Calibri" w:hAnsi="Calibri"/>
          <w:b/>
          <w:i w:val="0"/>
          <w:sz w:val="18"/>
        </w:rPr>
        <w:t>Tabla 10. Efecto de las estrategias de balanceo por modelo en validación</w:t>
      </w:r>
    </w:p>
    <w:tbl>
      <w:tblPr>
        <w:tblW w:type="dxa" w:w="10051"/>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15"/>
        <w:gridCol w:w="1584"/>
        <w:gridCol w:w="1123"/>
        <w:gridCol w:w="1123"/>
        <w:gridCol w:w="979"/>
        <w:gridCol w:w="835"/>
        <w:gridCol w:w="1195"/>
        <w:gridCol w:w="1195"/>
      </w:tblGrid>
      <w:tr>
        <w:trPr>
          <w:cantSplit/>
          <w:tblHeader w:val="true"/>
        </w:trPr>
        <w:tc>
          <w:tcPr>
            <w:tcW w:type="dxa" w:w="2015"/>
            <w:vAlign w:val="center"/>
            <w:tcMar>
              <w:top w:w="80" w:type="dxa"/>
              <w:start w:w="90" w:type="dxa"/>
              <w:bottom w:w="80" w:type="dxa"/>
              <w:end w:w="90" w:type="dxa"/>
            </w:tcMar>
            <w:shd w:fill="D9EAF7"/>
          </w:tcPr>
          <w:p>
            <w:pPr>
              <w:spacing w:after="0"/>
              <w:jc w:val="center"/>
            </w:pPr>
            <w:r>
              <w:rPr>
                <w:rFonts w:ascii="Calibri" w:hAnsi="Calibri"/>
                <w:b/>
                <w:i w:val="0"/>
                <w:sz w:val="14"/>
              </w:rPr>
              <w:t>Modelo</w:t>
            </w:r>
          </w:p>
        </w:tc>
        <w:tc>
          <w:tcPr>
            <w:tcW w:type="dxa" w:w="1584"/>
            <w:vAlign w:val="center"/>
            <w:tcMar>
              <w:top w:w="80" w:type="dxa"/>
              <w:start w:w="90" w:type="dxa"/>
              <w:bottom w:w="80" w:type="dxa"/>
              <w:end w:w="90" w:type="dxa"/>
            </w:tcMar>
            <w:shd w:fill="D9EAF7"/>
          </w:tcPr>
          <w:p>
            <w:pPr>
              <w:spacing w:after="0"/>
              <w:jc w:val="center"/>
            </w:pPr>
            <w:r>
              <w:rPr>
                <w:rFonts w:ascii="Calibri" w:hAnsi="Calibri"/>
                <w:b/>
                <w:i w:val="0"/>
                <w:sz w:val="14"/>
              </w:rPr>
              <w:t>Escenario</w:t>
            </w:r>
          </w:p>
        </w:tc>
        <w:tc>
          <w:tcPr>
            <w:tcW w:type="dxa" w:w="1123"/>
            <w:vAlign w:val="center"/>
            <w:tcMar>
              <w:top w:w="80" w:type="dxa"/>
              <w:start w:w="90" w:type="dxa"/>
              <w:bottom w:w="80" w:type="dxa"/>
              <w:end w:w="90" w:type="dxa"/>
            </w:tcMar>
            <w:shd w:fill="D9EAF7"/>
          </w:tcPr>
          <w:p>
            <w:pPr>
              <w:spacing w:after="0"/>
              <w:jc w:val="center"/>
            </w:pPr>
            <w:r>
              <w:rPr>
                <w:rFonts w:ascii="Calibri" w:hAnsi="Calibri"/>
                <w:b/>
                <w:i w:val="0"/>
                <w:sz w:val="14"/>
              </w:rPr>
              <w:t>Accuracy</w:t>
            </w:r>
          </w:p>
        </w:tc>
        <w:tc>
          <w:tcPr>
            <w:tcW w:type="dxa" w:w="1123"/>
            <w:vAlign w:val="center"/>
            <w:tcMar>
              <w:top w:w="80" w:type="dxa"/>
              <w:start w:w="90" w:type="dxa"/>
              <w:bottom w:w="80" w:type="dxa"/>
              <w:end w:w="90" w:type="dxa"/>
            </w:tcMar>
            <w:shd w:fill="D9EAF7"/>
          </w:tcPr>
          <w:p>
            <w:pPr>
              <w:spacing w:after="0"/>
              <w:jc w:val="center"/>
            </w:pPr>
            <w:r>
              <w:rPr>
                <w:rFonts w:ascii="Calibri" w:hAnsi="Calibri"/>
                <w:b/>
                <w:i w:val="0"/>
                <w:sz w:val="14"/>
              </w:rPr>
              <w:t>Precisión</w:t>
            </w:r>
          </w:p>
        </w:tc>
        <w:tc>
          <w:tcPr>
            <w:tcW w:type="dxa" w:w="979"/>
            <w:vAlign w:val="center"/>
            <w:tcMar>
              <w:top w:w="80" w:type="dxa"/>
              <w:start w:w="90" w:type="dxa"/>
              <w:bottom w:w="80" w:type="dxa"/>
              <w:end w:w="90" w:type="dxa"/>
            </w:tcMar>
            <w:shd w:fill="D9EAF7"/>
          </w:tcPr>
          <w:p>
            <w:pPr>
              <w:spacing w:after="0"/>
              <w:jc w:val="center"/>
            </w:pPr>
            <w:r>
              <w:rPr>
                <w:rFonts w:ascii="Calibri" w:hAnsi="Calibri"/>
                <w:b/>
                <w:i w:val="0"/>
                <w:sz w:val="14"/>
              </w:rPr>
              <w:t>Recall</w:t>
            </w:r>
          </w:p>
        </w:tc>
        <w:tc>
          <w:tcPr>
            <w:tcW w:type="dxa" w:w="835"/>
            <w:vAlign w:val="center"/>
            <w:tcMar>
              <w:top w:w="80" w:type="dxa"/>
              <w:start w:w="90" w:type="dxa"/>
              <w:bottom w:w="80" w:type="dxa"/>
              <w:end w:w="90" w:type="dxa"/>
            </w:tcMar>
            <w:shd w:fill="D9EAF7"/>
          </w:tcPr>
          <w:p>
            <w:pPr>
              <w:spacing w:after="0"/>
              <w:jc w:val="center"/>
            </w:pPr>
            <w:r>
              <w:rPr>
                <w:rFonts w:ascii="Calibri" w:hAnsi="Calibri"/>
                <w:b/>
                <w:i w:val="0"/>
                <w:sz w:val="14"/>
              </w:rPr>
              <w:t>F1</w:t>
            </w:r>
          </w:p>
        </w:tc>
        <w:tc>
          <w:tcPr>
            <w:tcW w:type="dxa" w:w="1195"/>
            <w:vAlign w:val="center"/>
            <w:tcMar>
              <w:top w:w="80" w:type="dxa"/>
              <w:start w:w="90" w:type="dxa"/>
              <w:bottom w:w="80" w:type="dxa"/>
              <w:end w:w="90" w:type="dxa"/>
            </w:tcMar>
            <w:shd w:fill="D9EAF7"/>
          </w:tcPr>
          <w:p>
            <w:pPr>
              <w:spacing w:after="0"/>
              <w:jc w:val="center"/>
            </w:pPr>
            <w:r>
              <w:rPr>
                <w:rFonts w:ascii="Calibri" w:hAnsi="Calibri"/>
                <w:b/>
                <w:i w:val="0"/>
                <w:sz w:val="14"/>
              </w:rPr>
              <w:t>ROC-AUC</w:t>
            </w:r>
          </w:p>
        </w:tc>
        <w:tc>
          <w:tcPr>
            <w:tcW w:type="dxa" w:w="1195"/>
            <w:vAlign w:val="center"/>
            <w:tcMar>
              <w:top w:w="80" w:type="dxa"/>
              <w:start w:w="90" w:type="dxa"/>
              <w:bottom w:w="80" w:type="dxa"/>
              <w:end w:w="90" w:type="dxa"/>
            </w:tcMar>
            <w:shd w:fill="D9EAF7"/>
          </w:tcPr>
          <w:p>
            <w:pPr>
              <w:spacing w:after="0"/>
              <w:jc w:val="center"/>
            </w:pPr>
            <w:r>
              <w:rPr>
                <w:rFonts w:ascii="Calibri" w:hAnsi="Calibri"/>
                <w:b/>
                <w:i w:val="0"/>
                <w:sz w:val="14"/>
              </w:rPr>
              <w:t>PR-AUC</w:t>
            </w:r>
          </w:p>
        </w:tc>
      </w:tr>
      <w:tr>
        <w:tc>
          <w:tcPr>
            <w:tcW w:type="dxa" w:w="2015"/>
          </w:tcPr>
          <w:p>
            <w:pPr>
              <w:spacing w:line="240" w:lineRule="auto" w:after="0"/>
              <w:jc w:val="left"/>
            </w:pPr>
            <w:r>
              <w:rPr>
                <w:rFonts w:ascii="Calibri" w:hAnsi="Calibri"/>
                <w:b w:val="0"/>
                <w:i w:val="0"/>
                <w:sz w:val="14"/>
              </w:rPr>
              <w:t>Regresión logística</w:t>
            </w:r>
          </w:p>
        </w:tc>
        <w:tc>
          <w:tcPr>
            <w:tcW w:type="dxa" w:w="1584"/>
          </w:tcPr>
          <w:p>
            <w:pPr>
              <w:spacing w:line="240" w:lineRule="auto" w:after="0"/>
              <w:jc w:val="left"/>
            </w:pPr>
            <w:r>
              <w:rPr>
                <w:rFonts w:ascii="Calibri" w:hAnsi="Calibri"/>
                <w:b w:val="0"/>
                <w:i w:val="0"/>
                <w:sz w:val="14"/>
              </w:rPr>
              <w:t>Sin balanceo</w:t>
            </w:r>
          </w:p>
        </w:tc>
        <w:tc>
          <w:tcPr>
            <w:tcW w:type="dxa" w:w="1123"/>
          </w:tcPr>
          <w:p>
            <w:pPr>
              <w:spacing w:line="240" w:lineRule="auto" w:after="0"/>
              <w:jc w:val="left"/>
            </w:pPr>
            <w:r>
              <w:rPr>
                <w:rFonts w:ascii="Calibri" w:hAnsi="Calibri"/>
                <w:b w:val="0"/>
                <w:i w:val="0"/>
                <w:sz w:val="14"/>
              </w:rPr>
              <w:t>0,896</w:t>
            </w:r>
          </w:p>
        </w:tc>
        <w:tc>
          <w:tcPr>
            <w:tcW w:type="dxa" w:w="1123"/>
          </w:tcPr>
          <w:p>
            <w:pPr>
              <w:spacing w:line="240" w:lineRule="auto" w:after="0"/>
              <w:jc w:val="left"/>
            </w:pPr>
            <w:r>
              <w:rPr>
                <w:rFonts w:ascii="Calibri" w:hAnsi="Calibri"/>
                <w:b w:val="0"/>
                <w:i w:val="0"/>
                <w:sz w:val="14"/>
              </w:rPr>
              <w:t>0,286</w:t>
            </w:r>
          </w:p>
        </w:tc>
        <w:tc>
          <w:tcPr>
            <w:tcW w:type="dxa" w:w="979"/>
          </w:tcPr>
          <w:p>
            <w:pPr>
              <w:spacing w:line="240" w:lineRule="auto" w:after="0"/>
              <w:jc w:val="left"/>
            </w:pPr>
            <w:r>
              <w:rPr>
                <w:rFonts w:ascii="Calibri" w:hAnsi="Calibri"/>
                <w:b w:val="0"/>
                <w:i w:val="0"/>
                <w:sz w:val="14"/>
              </w:rPr>
              <w:t>0,013</w:t>
            </w:r>
          </w:p>
        </w:tc>
        <w:tc>
          <w:tcPr>
            <w:tcW w:type="dxa" w:w="835"/>
          </w:tcPr>
          <w:p>
            <w:pPr>
              <w:spacing w:line="240" w:lineRule="auto" w:after="0"/>
              <w:jc w:val="left"/>
            </w:pPr>
            <w:r>
              <w:rPr>
                <w:rFonts w:ascii="Calibri" w:hAnsi="Calibri"/>
                <w:b w:val="0"/>
                <w:i w:val="0"/>
                <w:sz w:val="14"/>
              </w:rPr>
              <w:t>0,025</w:t>
            </w:r>
          </w:p>
        </w:tc>
        <w:tc>
          <w:tcPr>
            <w:tcW w:type="dxa" w:w="1195"/>
          </w:tcPr>
          <w:p>
            <w:pPr>
              <w:spacing w:line="240" w:lineRule="auto" w:after="0"/>
              <w:jc w:val="left"/>
            </w:pPr>
            <w:r>
              <w:rPr>
                <w:rFonts w:ascii="Calibri" w:hAnsi="Calibri"/>
                <w:b w:val="0"/>
                <w:i w:val="0"/>
                <w:sz w:val="14"/>
              </w:rPr>
              <w:t>0,751</w:t>
            </w:r>
          </w:p>
        </w:tc>
        <w:tc>
          <w:tcPr>
            <w:tcW w:type="dxa" w:w="1195"/>
          </w:tcPr>
          <w:p>
            <w:pPr>
              <w:spacing w:line="240" w:lineRule="auto" w:after="0"/>
              <w:jc w:val="left"/>
            </w:pPr>
            <w:r>
              <w:rPr>
                <w:rFonts w:ascii="Calibri" w:hAnsi="Calibri"/>
                <w:b w:val="0"/>
                <w:i w:val="0"/>
                <w:sz w:val="14"/>
              </w:rPr>
              <w:t>0,223</w:t>
            </w:r>
          </w:p>
        </w:tc>
      </w:tr>
      <w:tr>
        <w:tc>
          <w:tcPr>
            <w:tcW w:type="dxa" w:w="2015"/>
          </w:tcPr>
          <w:p>
            <w:pPr>
              <w:spacing w:line="240" w:lineRule="auto" w:after="0"/>
              <w:jc w:val="left"/>
            </w:pPr>
            <w:r>
              <w:rPr>
                <w:rFonts w:ascii="Calibri" w:hAnsi="Calibri"/>
                <w:b w:val="0"/>
                <w:i w:val="0"/>
                <w:sz w:val="14"/>
              </w:rPr>
              <w:t>Regresión logística</w:t>
            </w:r>
          </w:p>
        </w:tc>
        <w:tc>
          <w:tcPr>
            <w:tcW w:type="dxa" w:w="1584"/>
          </w:tcPr>
          <w:p>
            <w:pPr>
              <w:spacing w:line="240" w:lineRule="auto" w:after="0"/>
              <w:jc w:val="left"/>
            </w:pPr>
            <w:r>
              <w:rPr>
                <w:rFonts w:ascii="Calibri" w:hAnsi="Calibri"/>
                <w:b w:val="0"/>
                <w:i w:val="0"/>
                <w:sz w:val="14"/>
              </w:rPr>
              <w:t>Pesos</w:t>
            </w:r>
          </w:p>
        </w:tc>
        <w:tc>
          <w:tcPr>
            <w:tcW w:type="dxa" w:w="1123"/>
          </w:tcPr>
          <w:p>
            <w:pPr>
              <w:spacing w:line="240" w:lineRule="auto" w:after="0"/>
              <w:jc w:val="left"/>
            </w:pPr>
            <w:r>
              <w:rPr>
                <w:rFonts w:ascii="Calibri" w:hAnsi="Calibri"/>
                <w:b w:val="0"/>
                <w:i w:val="0"/>
                <w:sz w:val="14"/>
              </w:rPr>
              <w:t>0,700</w:t>
            </w:r>
          </w:p>
        </w:tc>
        <w:tc>
          <w:tcPr>
            <w:tcW w:type="dxa" w:w="1123"/>
          </w:tcPr>
          <w:p>
            <w:pPr>
              <w:spacing w:line="240" w:lineRule="auto" w:after="0"/>
              <w:jc w:val="left"/>
            </w:pPr>
            <w:r>
              <w:rPr>
                <w:rFonts w:ascii="Calibri" w:hAnsi="Calibri"/>
                <w:b w:val="0"/>
                <w:i w:val="0"/>
                <w:sz w:val="14"/>
              </w:rPr>
              <w:t>0,207</w:t>
            </w:r>
          </w:p>
        </w:tc>
        <w:tc>
          <w:tcPr>
            <w:tcW w:type="dxa" w:w="979"/>
          </w:tcPr>
          <w:p>
            <w:pPr>
              <w:spacing w:line="240" w:lineRule="auto" w:after="0"/>
              <w:jc w:val="left"/>
            </w:pPr>
            <w:r>
              <w:rPr>
                <w:rFonts w:ascii="Calibri" w:hAnsi="Calibri"/>
                <w:b w:val="0"/>
                <w:i w:val="0"/>
                <w:sz w:val="14"/>
              </w:rPr>
              <w:t>0,686</w:t>
            </w:r>
          </w:p>
        </w:tc>
        <w:tc>
          <w:tcPr>
            <w:tcW w:type="dxa" w:w="835"/>
          </w:tcPr>
          <w:p>
            <w:pPr>
              <w:spacing w:line="240" w:lineRule="auto" w:after="0"/>
              <w:jc w:val="left"/>
            </w:pPr>
            <w:r>
              <w:rPr>
                <w:rFonts w:ascii="Calibri" w:hAnsi="Calibri"/>
                <w:b w:val="0"/>
                <w:i w:val="0"/>
                <w:sz w:val="14"/>
              </w:rPr>
              <w:t>0,318</w:t>
            </w:r>
          </w:p>
        </w:tc>
        <w:tc>
          <w:tcPr>
            <w:tcW w:type="dxa" w:w="1195"/>
          </w:tcPr>
          <w:p>
            <w:pPr>
              <w:spacing w:line="240" w:lineRule="auto" w:after="0"/>
              <w:jc w:val="left"/>
            </w:pPr>
            <w:r>
              <w:rPr>
                <w:rFonts w:ascii="Calibri" w:hAnsi="Calibri"/>
                <w:b w:val="0"/>
                <w:i w:val="0"/>
                <w:sz w:val="14"/>
              </w:rPr>
              <w:t>0,750</w:t>
            </w:r>
          </w:p>
        </w:tc>
        <w:tc>
          <w:tcPr>
            <w:tcW w:type="dxa" w:w="1195"/>
          </w:tcPr>
          <w:p>
            <w:pPr>
              <w:spacing w:line="240" w:lineRule="auto" w:after="0"/>
              <w:jc w:val="left"/>
            </w:pPr>
            <w:r>
              <w:rPr>
                <w:rFonts w:ascii="Calibri" w:hAnsi="Calibri"/>
                <w:b w:val="0"/>
                <w:i w:val="0"/>
                <w:sz w:val="14"/>
              </w:rPr>
              <w:t>0,224</w:t>
            </w:r>
          </w:p>
        </w:tc>
      </w:tr>
      <w:tr>
        <w:tc>
          <w:tcPr>
            <w:tcW w:type="dxa" w:w="2015"/>
          </w:tcPr>
          <w:p>
            <w:pPr>
              <w:spacing w:line="240" w:lineRule="auto" w:after="0"/>
              <w:jc w:val="left"/>
            </w:pPr>
            <w:r>
              <w:rPr>
                <w:rFonts w:ascii="Calibri" w:hAnsi="Calibri"/>
                <w:b w:val="0"/>
                <w:i w:val="0"/>
                <w:sz w:val="14"/>
              </w:rPr>
              <w:t>Regresión logística</w:t>
            </w:r>
          </w:p>
        </w:tc>
        <w:tc>
          <w:tcPr>
            <w:tcW w:type="dxa" w:w="1584"/>
          </w:tcPr>
          <w:p>
            <w:pPr>
              <w:spacing w:line="240" w:lineRule="auto" w:after="0"/>
              <w:jc w:val="left"/>
            </w:pPr>
            <w:r>
              <w:rPr>
                <w:rFonts w:ascii="Calibri" w:hAnsi="Calibri"/>
                <w:b w:val="0"/>
                <w:i w:val="0"/>
                <w:sz w:val="14"/>
              </w:rPr>
              <w:t>ROS</w:t>
            </w:r>
          </w:p>
        </w:tc>
        <w:tc>
          <w:tcPr>
            <w:tcW w:type="dxa" w:w="1123"/>
          </w:tcPr>
          <w:p>
            <w:pPr>
              <w:spacing w:line="240" w:lineRule="auto" w:after="0"/>
              <w:jc w:val="left"/>
            </w:pPr>
            <w:r>
              <w:rPr>
                <w:rFonts w:ascii="Calibri" w:hAnsi="Calibri"/>
                <w:b w:val="0"/>
                <w:i w:val="0"/>
                <w:sz w:val="14"/>
              </w:rPr>
              <w:t>0,705</w:t>
            </w:r>
          </w:p>
        </w:tc>
        <w:tc>
          <w:tcPr>
            <w:tcW w:type="dxa" w:w="1123"/>
          </w:tcPr>
          <w:p>
            <w:pPr>
              <w:spacing w:line="240" w:lineRule="auto" w:after="0"/>
              <w:jc w:val="left"/>
            </w:pPr>
            <w:r>
              <w:rPr>
                <w:rFonts w:ascii="Calibri" w:hAnsi="Calibri"/>
                <w:b w:val="0"/>
                <w:i w:val="0"/>
                <w:sz w:val="14"/>
              </w:rPr>
              <w:t>0,215</w:t>
            </w:r>
          </w:p>
        </w:tc>
        <w:tc>
          <w:tcPr>
            <w:tcW w:type="dxa" w:w="979"/>
          </w:tcPr>
          <w:p>
            <w:pPr>
              <w:spacing w:line="240" w:lineRule="auto" w:after="0"/>
              <w:jc w:val="left"/>
            </w:pPr>
            <w:r>
              <w:rPr>
                <w:rFonts w:ascii="Calibri" w:hAnsi="Calibri"/>
                <w:b w:val="0"/>
                <w:i w:val="0"/>
                <w:sz w:val="14"/>
              </w:rPr>
              <w:t>0,712</w:t>
            </w:r>
          </w:p>
        </w:tc>
        <w:tc>
          <w:tcPr>
            <w:tcW w:type="dxa" w:w="835"/>
          </w:tcPr>
          <w:p>
            <w:pPr>
              <w:spacing w:line="240" w:lineRule="auto" w:after="0"/>
              <w:jc w:val="left"/>
            </w:pPr>
            <w:r>
              <w:rPr>
                <w:rFonts w:ascii="Calibri" w:hAnsi="Calibri"/>
                <w:b w:val="0"/>
                <w:i w:val="0"/>
                <w:sz w:val="14"/>
              </w:rPr>
              <w:t>0,330</w:t>
            </w:r>
          </w:p>
        </w:tc>
        <w:tc>
          <w:tcPr>
            <w:tcW w:type="dxa" w:w="1195"/>
          </w:tcPr>
          <w:p>
            <w:pPr>
              <w:spacing w:line="240" w:lineRule="auto" w:after="0"/>
              <w:jc w:val="left"/>
            </w:pPr>
            <w:r>
              <w:rPr>
                <w:rFonts w:ascii="Calibri" w:hAnsi="Calibri"/>
                <w:b w:val="0"/>
                <w:i w:val="0"/>
                <w:sz w:val="14"/>
              </w:rPr>
              <w:t>0,751</w:t>
            </w:r>
          </w:p>
        </w:tc>
        <w:tc>
          <w:tcPr>
            <w:tcW w:type="dxa" w:w="1195"/>
          </w:tcPr>
          <w:p>
            <w:pPr>
              <w:spacing w:line="240" w:lineRule="auto" w:after="0"/>
              <w:jc w:val="left"/>
            </w:pPr>
            <w:r>
              <w:rPr>
                <w:rFonts w:ascii="Calibri" w:hAnsi="Calibri"/>
                <w:b w:val="0"/>
                <w:i w:val="0"/>
                <w:sz w:val="14"/>
              </w:rPr>
              <w:t>0,221</w:t>
            </w:r>
          </w:p>
        </w:tc>
      </w:tr>
      <w:tr>
        <w:tc>
          <w:tcPr>
            <w:tcW w:type="dxa" w:w="2015"/>
          </w:tcPr>
          <w:p>
            <w:pPr>
              <w:spacing w:line="240" w:lineRule="auto" w:after="0"/>
              <w:jc w:val="left"/>
            </w:pPr>
            <w:r>
              <w:rPr>
                <w:rFonts w:ascii="Calibri" w:hAnsi="Calibri"/>
                <w:b w:val="0"/>
                <w:i w:val="0"/>
                <w:sz w:val="14"/>
              </w:rPr>
              <w:t>Regresión logística</w:t>
            </w:r>
          </w:p>
        </w:tc>
        <w:tc>
          <w:tcPr>
            <w:tcW w:type="dxa" w:w="1584"/>
          </w:tcPr>
          <w:p>
            <w:pPr>
              <w:spacing w:line="240" w:lineRule="auto" w:after="0"/>
              <w:jc w:val="left"/>
            </w:pPr>
            <w:r>
              <w:rPr>
                <w:rFonts w:ascii="Calibri" w:hAnsi="Calibri"/>
                <w:b w:val="0"/>
                <w:i w:val="0"/>
                <w:sz w:val="14"/>
              </w:rPr>
              <w:t>SMOTE</w:t>
            </w:r>
          </w:p>
        </w:tc>
        <w:tc>
          <w:tcPr>
            <w:tcW w:type="dxa" w:w="1123"/>
          </w:tcPr>
          <w:p>
            <w:pPr>
              <w:spacing w:line="240" w:lineRule="auto" w:after="0"/>
              <w:jc w:val="left"/>
            </w:pPr>
            <w:r>
              <w:rPr>
                <w:rFonts w:ascii="Calibri" w:hAnsi="Calibri"/>
                <w:b w:val="0"/>
                <w:i w:val="0"/>
                <w:sz w:val="14"/>
              </w:rPr>
              <w:t>0,702</w:t>
            </w:r>
          </w:p>
        </w:tc>
        <w:tc>
          <w:tcPr>
            <w:tcW w:type="dxa" w:w="1123"/>
          </w:tcPr>
          <w:p>
            <w:pPr>
              <w:spacing w:line="240" w:lineRule="auto" w:after="0"/>
              <w:jc w:val="left"/>
            </w:pPr>
            <w:r>
              <w:rPr>
                <w:rFonts w:ascii="Calibri" w:hAnsi="Calibri"/>
                <w:b w:val="0"/>
                <w:i w:val="0"/>
                <w:sz w:val="14"/>
              </w:rPr>
              <w:t>0,207</w:t>
            </w:r>
          </w:p>
        </w:tc>
        <w:tc>
          <w:tcPr>
            <w:tcW w:type="dxa" w:w="979"/>
          </w:tcPr>
          <w:p>
            <w:pPr>
              <w:spacing w:line="240" w:lineRule="auto" w:after="0"/>
              <w:jc w:val="left"/>
            </w:pPr>
            <w:r>
              <w:rPr>
                <w:rFonts w:ascii="Calibri" w:hAnsi="Calibri"/>
                <w:b w:val="0"/>
                <w:i w:val="0"/>
                <w:sz w:val="14"/>
              </w:rPr>
              <w:t>0,680</w:t>
            </w:r>
          </w:p>
        </w:tc>
        <w:tc>
          <w:tcPr>
            <w:tcW w:type="dxa" w:w="835"/>
          </w:tcPr>
          <w:p>
            <w:pPr>
              <w:spacing w:line="240" w:lineRule="auto" w:after="0"/>
              <w:jc w:val="left"/>
            </w:pPr>
            <w:r>
              <w:rPr>
                <w:rFonts w:ascii="Calibri" w:hAnsi="Calibri"/>
                <w:b w:val="0"/>
                <w:i w:val="0"/>
                <w:sz w:val="14"/>
              </w:rPr>
              <w:t>0,318</w:t>
            </w:r>
          </w:p>
        </w:tc>
        <w:tc>
          <w:tcPr>
            <w:tcW w:type="dxa" w:w="1195"/>
          </w:tcPr>
          <w:p>
            <w:pPr>
              <w:spacing w:line="240" w:lineRule="auto" w:after="0"/>
              <w:jc w:val="left"/>
            </w:pPr>
            <w:r>
              <w:rPr>
                <w:rFonts w:ascii="Calibri" w:hAnsi="Calibri"/>
                <w:b w:val="0"/>
                <w:i w:val="0"/>
                <w:sz w:val="14"/>
              </w:rPr>
              <w:t>0,738</w:t>
            </w:r>
          </w:p>
        </w:tc>
        <w:tc>
          <w:tcPr>
            <w:tcW w:type="dxa" w:w="1195"/>
          </w:tcPr>
          <w:p>
            <w:pPr>
              <w:spacing w:line="240" w:lineRule="auto" w:after="0"/>
              <w:jc w:val="left"/>
            </w:pPr>
            <w:r>
              <w:rPr>
                <w:rFonts w:ascii="Calibri" w:hAnsi="Calibri"/>
                <w:b w:val="0"/>
                <w:i w:val="0"/>
                <w:sz w:val="14"/>
              </w:rPr>
              <w:t>0,219</w:t>
            </w:r>
          </w:p>
        </w:tc>
      </w:tr>
      <w:tr>
        <w:tc>
          <w:tcPr>
            <w:tcW w:type="dxa" w:w="2015"/>
          </w:tcPr>
          <w:p>
            <w:pPr>
              <w:spacing w:line="240" w:lineRule="auto" w:after="0"/>
              <w:jc w:val="left"/>
            </w:pPr>
            <w:r>
              <w:rPr>
                <w:rFonts w:ascii="Calibri" w:hAnsi="Calibri"/>
                <w:b w:val="0"/>
                <w:i w:val="0"/>
                <w:sz w:val="14"/>
              </w:rPr>
              <w:t>Random Forest</w:t>
            </w:r>
          </w:p>
        </w:tc>
        <w:tc>
          <w:tcPr>
            <w:tcW w:type="dxa" w:w="1584"/>
          </w:tcPr>
          <w:p>
            <w:pPr>
              <w:spacing w:line="240" w:lineRule="auto" w:after="0"/>
              <w:jc w:val="left"/>
            </w:pPr>
            <w:r>
              <w:rPr>
                <w:rFonts w:ascii="Calibri" w:hAnsi="Calibri"/>
                <w:b w:val="0"/>
                <w:i w:val="0"/>
                <w:sz w:val="14"/>
              </w:rPr>
              <w:t>Sin balanceo</w:t>
            </w:r>
          </w:p>
        </w:tc>
        <w:tc>
          <w:tcPr>
            <w:tcW w:type="dxa" w:w="1123"/>
          </w:tcPr>
          <w:p>
            <w:pPr>
              <w:spacing w:line="240" w:lineRule="auto" w:after="0"/>
              <w:jc w:val="left"/>
            </w:pPr>
            <w:r>
              <w:rPr>
                <w:rFonts w:ascii="Calibri" w:hAnsi="Calibri"/>
                <w:b w:val="0"/>
                <w:i w:val="0"/>
                <w:sz w:val="14"/>
              </w:rPr>
              <w:t>0,898</w:t>
            </w:r>
          </w:p>
        </w:tc>
        <w:tc>
          <w:tcPr>
            <w:tcW w:type="dxa" w:w="1123"/>
          </w:tcPr>
          <w:p>
            <w:pPr>
              <w:spacing w:line="240" w:lineRule="auto" w:after="0"/>
              <w:jc w:val="left"/>
            </w:pPr>
            <w:r>
              <w:rPr>
                <w:rFonts w:ascii="Calibri" w:hAnsi="Calibri"/>
                <w:b w:val="0"/>
                <w:i w:val="0"/>
                <w:sz w:val="14"/>
              </w:rPr>
              <w:t>0,000</w:t>
            </w:r>
          </w:p>
        </w:tc>
        <w:tc>
          <w:tcPr>
            <w:tcW w:type="dxa" w:w="979"/>
          </w:tcPr>
          <w:p>
            <w:pPr>
              <w:spacing w:line="240" w:lineRule="auto" w:after="0"/>
              <w:jc w:val="left"/>
            </w:pPr>
            <w:r>
              <w:rPr>
                <w:rFonts w:ascii="Calibri" w:hAnsi="Calibri"/>
                <w:b w:val="0"/>
                <w:i w:val="0"/>
                <w:sz w:val="14"/>
              </w:rPr>
              <w:t>0,000</w:t>
            </w:r>
          </w:p>
        </w:tc>
        <w:tc>
          <w:tcPr>
            <w:tcW w:type="dxa" w:w="835"/>
          </w:tcPr>
          <w:p>
            <w:pPr>
              <w:spacing w:line="240" w:lineRule="auto" w:after="0"/>
              <w:jc w:val="left"/>
            </w:pPr>
            <w:r>
              <w:rPr>
                <w:rFonts w:ascii="Calibri" w:hAnsi="Calibri"/>
                <w:b w:val="0"/>
                <w:i w:val="0"/>
                <w:sz w:val="14"/>
              </w:rPr>
              <w:t>0,000</w:t>
            </w:r>
          </w:p>
        </w:tc>
        <w:tc>
          <w:tcPr>
            <w:tcW w:type="dxa" w:w="1195"/>
          </w:tcPr>
          <w:p>
            <w:pPr>
              <w:spacing w:line="240" w:lineRule="auto" w:after="0"/>
              <w:jc w:val="left"/>
            </w:pPr>
            <w:r>
              <w:rPr>
                <w:rFonts w:ascii="Calibri" w:hAnsi="Calibri"/>
                <w:b w:val="0"/>
                <w:i w:val="0"/>
                <w:sz w:val="14"/>
              </w:rPr>
              <w:t>0,818</w:t>
            </w:r>
          </w:p>
        </w:tc>
        <w:tc>
          <w:tcPr>
            <w:tcW w:type="dxa" w:w="1195"/>
          </w:tcPr>
          <w:p>
            <w:pPr>
              <w:spacing w:line="240" w:lineRule="auto" w:after="0"/>
              <w:jc w:val="left"/>
            </w:pPr>
            <w:r>
              <w:rPr>
                <w:rFonts w:ascii="Calibri" w:hAnsi="Calibri"/>
                <w:b w:val="0"/>
                <w:i w:val="0"/>
                <w:sz w:val="14"/>
              </w:rPr>
              <w:t>0,327</w:t>
            </w:r>
          </w:p>
        </w:tc>
      </w:tr>
      <w:tr>
        <w:tc>
          <w:tcPr>
            <w:tcW w:type="dxa" w:w="2015"/>
          </w:tcPr>
          <w:p>
            <w:pPr>
              <w:spacing w:line="240" w:lineRule="auto" w:after="0"/>
              <w:jc w:val="left"/>
            </w:pPr>
            <w:r>
              <w:rPr>
                <w:rFonts w:ascii="Calibri" w:hAnsi="Calibri"/>
                <w:b w:val="0"/>
                <w:i w:val="0"/>
                <w:sz w:val="14"/>
              </w:rPr>
              <w:t>Random Forest</w:t>
            </w:r>
          </w:p>
        </w:tc>
        <w:tc>
          <w:tcPr>
            <w:tcW w:type="dxa" w:w="1584"/>
          </w:tcPr>
          <w:p>
            <w:pPr>
              <w:spacing w:line="240" w:lineRule="auto" w:after="0"/>
              <w:jc w:val="left"/>
            </w:pPr>
            <w:r>
              <w:rPr>
                <w:rFonts w:ascii="Calibri" w:hAnsi="Calibri"/>
                <w:b w:val="0"/>
                <w:i w:val="0"/>
                <w:sz w:val="14"/>
              </w:rPr>
              <w:t>Pesos</w:t>
            </w:r>
          </w:p>
        </w:tc>
        <w:tc>
          <w:tcPr>
            <w:tcW w:type="dxa" w:w="1123"/>
          </w:tcPr>
          <w:p>
            <w:pPr>
              <w:spacing w:line="240" w:lineRule="auto" w:after="0"/>
              <w:jc w:val="left"/>
            </w:pPr>
            <w:r>
              <w:rPr>
                <w:rFonts w:ascii="Calibri" w:hAnsi="Calibri"/>
                <w:b w:val="0"/>
                <w:i w:val="0"/>
                <w:sz w:val="14"/>
              </w:rPr>
              <w:t>0,817</w:t>
            </w:r>
          </w:p>
        </w:tc>
        <w:tc>
          <w:tcPr>
            <w:tcW w:type="dxa" w:w="1123"/>
          </w:tcPr>
          <w:p>
            <w:pPr>
              <w:spacing w:line="240" w:lineRule="auto" w:after="0"/>
              <w:jc w:val="left"/>
            </w:pPr>
            <w:r>
              <w:rPr>
                <w:rFonts w:ascii="Calibri" w:hAnsi="Calibri"/>
                <w:b w:val="0"/>
                <w:i w:val="0"/>
                <w:sz w:val="14"/>
              </w:rPr>
              <w:t>0,304</w:t>
            </w:r>
          </w:p>
        </w:tc>
        <w:tc>
          <w:tcPr>
            <w:tcW w:type="dxa" w:w="979"/>
          </w:tcPr>
          <w:p>
            <w:pPr>
              <w:spacing w:line="240" w:lineRule="auto" w:after="0"/>
              <w:jc w:val="left"/>
            </w:pPr>
            <w:r>
              <w:rPr>
                <w:rFonts w:ascii="Calibri" w:hAnsi="Calibri"/>
                <w:b w:val="0"/>
                <w:i w:val="0"/>
                <w:sz w:val="14"/>
              </w:rPr>
              <w:t>0,614</w:t>
            </w:r>
          </w:p>
        </w:tc>
        <w:tc>
          <w:tcPr>
            <w:tcW w:type="dxa" w:w="835"/>
          </w:tcPr>
          <w:p>
            <w:pPr>
              <w:spacing w:line="240" w:lineRule="auto" w:after="0"/>
              <w:jc w:val="left"/>
            </w:pPr>
            <w:r>
              <w:rPr>
                <w:rFonts w:ascii="Calibri" w:hAnsi="Calibri"/>
                <w:b w:val="0"/>
                <w:i w:val="0"/>
                <w:sz w:val="14"/>
              </w:rPr>
              <w:t>0,407</w:t>
            </w:r>
          </w:p>
        </w:tc>
        <w:tc>
          <w:tcPr>
            <w:tcW w:type="dxa" w:w="1195"/>
          </w:tcPr>
          <w:p>
            <w:pPr>
              <w:spacing w:line="240" w:lineRule="auto" w:after="0"/>
              <w:jc w:val="left"/>
            </w:pPr>
            <w:r>
              <w:rPr>
                <w:rFonts w:ascii="Calibri" w:hAnsi="Calibri"/>
                <w:b w:val="0"/>
                <w:i w:val="0"/>
                <w:sz w:val="14"/>
              </w:rPr>
              <w:t>0,820</w:t>
            </w:r>
          </w:p>
        </w:tc>
        <w:tc>
          <w:tcPr>
            <w:tcW w:type="dxa" w:w="1195"/>
          </w:tcPr>
          <w:p>
            <w:pPr>
              <w:spacing w:line="240" w:lineRule="auto" w:after="0"/>
              <w:jc w:val="left"/>
            </w:pPr>
            <w:r>
              <w:rPr>
                <w:rFonts w:ascii="Calibri" w:hAnsi="Calibri"/>
                <w:b w:val="0"/>
                <w:i w:val="0"/>
                <w:sz w:val="14"/>
              </w:rPr>
              <w:t>0,312</w:t>
            </w:r>
          </w:p>
        </w:tc>
      </w:tr>
      <w:tr>
        <w:tc>
          <w:tcPr>
            <w:tcW w:type="dxa" w:w="2015"/>
          </w:tcPr>
          <w:p>
            <w:pPr>
              <w:spacing w:line="240" w:lineRule="auto" w:after="0"/>
              <w:jc w:val="left"/>
            </w:pPr>
            <w:r>
              <w:rPr>
                <w:rFonts w:ascii="Calibri" w:hAnsi="Calibri"/>
                <w:b w:val="0"/>
                <w:i w:val="0"/>
                <w:sz w:val="14"/>
              </w:rPr>
              <w:t>Random Forest</w:t>
            </w:r>
          </w:p>
        </w:tc>
        <w:tc>
          <w:tcPr>
            <w:tcW w:type="dxa" w:w="1584"/>
          </w:tcPr>
          <w:p>
            <w:pPr>
              <w:spacing w:line="240" w:lineRule="auto" w:after="0"/>
              <w:jc w:val="left"/>
            </w:pPr>
            <w:r>
              <w:rPr>
                <w:rFonts w:ascii="Calibri" w:hAnsi="Calibri"/>
                <w:b w:val="0"/>
                <w:i w:val="0"/>
                <w:sz w:val="14"/>
              </w:rPr>
              <w:t>ROS</w:t>
            </w:r>
          </w:p>
        </w:tc>
        <w:tc>
          <w:tcPr>
            <w:tcW w:type="dxa" w:w="1123"/>
          </w:tcPr>
          <w:p>
            <w:pPr>
              <w:spacing w:line="240" w:lineRule="auto" w:after="0"/>
              <w:jc w:val="left"/>
            </w:pPr>
            <w:r>
              <w:rPr>
                <w:rFonts w:ascii="Calibri" w:hAnsi="Calibri"/>
                <w:b w:val="0"/>
                <w:i w:val="0"/>
                <w:sz w:val="14"/>
              </w:rPr>
              <w:t>0,776</w:t>
            </w:r>
          </w:p>
        </w:tc>
        <w:tc>
          <w:tcPr>
            <w:tcW w:type="dxa" w:w="1123"/>
          </w:tcPr>
          <w:p>
            <w:pPr>
              <w:spacing w:line="240" w:lineRule="auto" w:after="0"/>
              <w:jc w:val="left"/>
            </w:pPr>
            <w:r>
              <w:rPr>
                <w:rFonts w:ascii="Calibri" w:hAnsi="Calibri"/>
                <w:b w:val="0"/>
                <w:i w:val="0"/>
                <w:sz w:val="14"/>
              </w:rPr>
              <w:t>0,278</w:t>
            </w:r>
          </w:p>
        </w:tc>
        <w:tc>
          <w:tcPr>
            <w:tcW w:type="dxa" w:w="979"/>
          </w:tcPr>
          <w:p>
            <w:pPr>
              <w:spacing w:line="240" w:lineRule="auto" w:after="0"/>
              <w:jc w:val="left"/>
            </w:pPr>
            <w:r>
              <w:rPr>
                <w:rFonts w:ascii="Calibri" w:hAnsi="Calibri"/>
                <w:b w:val="0"/>
                <w:i w:val="0"/>
                <w:sz w:val="14"/>
              </w:rPr>
              <w:t>0,752</w:t>
            </w:r>
          </w:p>
        </w:tc>
        <w:tc>
          <w:tcPr>
            <w:tcW w:type="dxa" w:w="835"/>
          </w:tcPr>
          <w:p>
            <w:pPr>
              <w:spacing w:line="240" w:lineRule="auto" w:after="0"/>
              <w:jc w:val="left"/>
            </w:pPr>
            <w:r>
              <w:rPr>
                <w:rFonts w:ascii="Calibri" w:hAnsi="Calibri"/>
                <w:b w:val="0"/>
                <w:i w:val="0"/>
                <w:sz w:val="14"/>
              </w:rPr>
              <w:t>0,406</w:t>
            </w:r>
          </w:p>
        </w:tc>
        <w:tc>
          <w:tcPr>
            <w:tcW w:type="dxa" w:w="1195"/>
          </w:tcPr>
          <w:p>
            <w:pPr>
              <w:spacing w:line="240" w:lineRule="auto" w:after="0"/>
              <w:jc w:val="left"/>
            </w:pPr>
            <w:r>
              <w:rPr>
                <w:rFonts w:ascii="Calibri" w:hAnsi="Calibri"/>
                <w:b w:val="0"/>
                <w:i w:val="0"/>
                <w:sz w:val="14"/>
              </w:rPr>
              <w:t>0,818</w:t>
            </w:r>
          </w:p>
        </w:tc>
        <w:tc>
          <w:tcPr>
            <w:tcW w:type="dxa" w:w="1195"/>
          </w:tcPr>
          <w:p>
            <w:pPr>
              <w:spacing w:line="240" w:lineRule="auto" w:after="0"/>
              <w:jc w:val="left"/>
            </w:pPr>
            <w:r>
              <w:rPr>
                <w:rFonts w:ascii="Calibri" w:hAnsi="Calibri"/>
                <w:b w:val="0"/>
                <w:i w:val="0"/>
                <w:sz w:val="14"/>
              </w:rPr>
              <w:t>0,302</w:t>
            </w:r>
          </w:p>
        </w:tc>
      </w:tr>
      <w:tr>
        <w:tc>
          <w:tcPr>
            <w:tcW w:type="dxa" w:w="2015"/>
          </w:tcPr>
          <w:p>
            <w:pPr>
              <w:spacing w:line="240" w:lineRule="auto" w:after="0"/>
              <w:jc w:val="left"/>
            </w:pPr>
            <w:r>
              <w:rPr>
                <w:rFonts w:ascii="Calibri" w:hAnsi="Calibri"/>
                <w:b w:val="0"/>
                <w:i w:val="0"/>
                <w:sz w:val="14"/>
              </w:rPr>
              <w:t>Random Forest</w:t>
            </w:r>
          </w:p>
        </w:tc>
        <w:tc>
          <w:tcPr>
            <w:tcW w:type="dxa" w:w="1584"/>
          </w:tcPr>
          <w:p>
            <w:pPr>
              <w:spacing w:line="240" w:lineRule="auto" w:after="0"/>
              <w:jc w:val="left"/>
            </w:pPr>
            <w:r>
              <w:rPr>
                <w:rFonts w:ascii="Calibri" w:hAnsi="Calibri"/>
                <w:b w:val="0"/>
                <w:i w:val="0"/>
                <w:sz w:val="14"/>
              </w:rPr>
              <w:t>SMOTE</w:t>
            </w:r>
          </w:p>
        </w:tc>
        <w:tc>
          <w:tcPr>
            <w:tcW w:type="dxa" w:w="1123"/>
          </w:tcPr>
          <w:p>
            <w:pPr>
              <w:spacing w:line="240" w:lineRule="auto" w:after="0"/>
              <w:jc w:val="left"/>
            </w:pPr>
            <w:r>
              <w:rPr>
                <w:rFonts w:ascii="Calibri" w:hAnsi="Calibri"/>
                <w:b w:val="0"/>
                <w:i w:val="0"/>
                <w:sz w:val="14"/>
              </w:rPr>
              <w:t>0,869</w:t>
            </w:r>
          </w:p>
        </w:tc>
        <w:tc>
          <w:tcPr>
            <w:tcW w:type="dxa" w:w="1123"/>
          </w:tcPr>
          <w:p>
            <w:pPr>
              <w:spacing w:line="240" w:lineRule="auto" w:after="0"/>
              <w:jc w:val="left"/>
            </w:pPr>
            <w:r>
              <w:rPr>
                <w:rFonts w:ascii="Calibri" w:hAnsi="Calibri"/>
                <w:b w:val="0"/>
                <w:i w:val="0"/>
                <w:sz w:val="14"/>
              </w:rPr>
              <w:t>0,186</w:t>
            </w:r>
          </w:p>
        </w:tc>
        <w:tc>
          <w:tcPr>
            <w:tcW w:type="dxa" w:w="979"/>
          </w:tcPr>
          <w:p>
            <w:pPr>
              <w:spacing w:line="240" w:lineRule="auto" w:after="0"/>
              <w:jc w:val="left"/>
            </w:pPr>
            <w:r>
              <w:rPr>
                <w:rFonts w:ascii="Calibri" w:hAnsi="Calibri"/>
                <w:b w:val="0"/>
                <w:i w:val="0"/>
                <w:sz w:val="14"/>
              </w:rPr>
              <w:t>0,085</w:t>
            </w:r>
          </w:p>
        </w:tc>
        <w:tc>
          <w:tcPr>
            <w:tcW w:type="dxa" w:w="835"/>
          </w:tcPr>
          <w:p>
            <w:pPr>
              <w:spacing w:line="240" w:lineRule="auto" w:after="0"/>
              <w:jc w:val="left"/>
            </w:pPr>
            <w:r>
              <w:rPr>
                <w:rFonts w:ascii="Calibri" w:hAnsi="Calibri"/>
                <w:b w:val="0"/>
                <w:i w:val="0"/>
                <w:sz w:val="14"/>
              </w:rPr>
              <w:t>0,117</w:t>
            </w:r>
          </w:p>
        </w:tc>
        <w:tc>
          <w:tcPr>
            <w:tcW w:type="dxa" w:w="1195"/>
          </w:tcPr>
          <w:p>
            <w:pPr>
              <w:spacing w:line="240" w:lineRule="auto" w:after="0"/>
              <w:jc w:val="left"/>
            </w:pPr>
            <w:r>
              <w:rPr>
                <w:rFonts w:ascii="Calibri" w:hAnsi="Calibri"/>
                <w:b w:val="0"/>
                <w:i w:val="0"/>
                <w:sz w:val="14"/>
              </w:rPr>
              <w:t>0,773</w:t>
            </w:r>
          </w:p>
        </w:tc>
        <w:tc>
          <w:tcPr>
            <w:tcW w:type="dxa" w:w="1195"/>
          </w:tcPr>
          <w:p>
            <w:pPr>
              <w:spacing w:line="240" w:lineRule="auto" w:after="0"/>
              <w:jc w:val="left"/>
            </w:pPr>
            <w:r>
              <w:rPr>
                <w:rFonts w:ascii="Calibri" w:hAnsi="Calibri"/>
                <w:b w:val="0"/>
                <w:i w:val="0"/>
                <w:sz w:val="14"/>
              </w:rPr>
              <w:t>0,231</w:t>
            </w:r>
          </w:p>
        </w:tc>
      </w:tr>
      <w:tr>
        <w:tc>
          <w:tcPr>
            <w:tcW w:type="dxa" w:w="2015"/>
          </w:tcPr>
          <w:p>
            <w:pPr>
              <w:spacing w:line="240" w:lineRule="auto" w:after="0"/>
              <w:jc w:val="left"/>
            </w:pPr>
            <w:r>
              <w:rPr>
                <w:rFonts w:ascii="Calibri" w:hAnsi="Calibri"/>
                <w:b w:val="0"/>
                <w:i w:val="0"/>
                <w:sz w:val="14"/>
              </w:rPr>
              <w:t>XGBoost</w:t>
            </w:r>
          </w:p>
        </w:tc>
        <w:tc>
          <w:tcPr>
            <w:tcW w:type="dxa" w:w="1584"/>
          </w:tcPr>
          <w:p>
            <w:pPr>
              <w:spacing w:line="240" w:lineRule="auto" w:after="0"/>
              <w:jc w:val="left"/>
            </w:pPr>
            <w:r>
              <w:rPr>
                <w:rFonts w:ascii="Calibri" w:hAnsi="Calibri"/>
                <w:b w:val="0"/>
                <w:i w:val="0"/>
                <w:sz w:val="14"/>
              </w:rPr>
              <w:t>Sin balanceo</w:t>
            </w:r>
          </w:p>
        </w:tc>
        <w:tc>
          <w:tcPr>
            <w:tcW w:type="dxa" w:w="1123"/>
          </w:tcPr>
          <w:p>
            <w:pPr>
              <w:spacing w:line="240" w:lineRule="auto" w:after="0"/>
              <w:jc w:val="left"/>
            </w:pPr>
            <w:r>
              <w:rPr>
                <w:rFonts w:ascii="Calibri" w:hAnsi="Calibri"/>
                <w:b w:val="0"/>
                <w:i w:val="0"/>
                <w:sz w:val="14"/>
              </w:rPr>
              <w:t>0,898</w:t>
            </w:r>
          </w:p>
        </w:tc>
        <w:tc>
          <w:tcPr>
            <w:tcW w:type="dxa" w:w="1123"/>
          </w:tcPr>
          <w:p>
            <w:pPr>
              <w:spacing w:line="240" w:lineRule="auto" w:after="0"/>
              <w:jc w:val="left"/>
            </w:pPr>
            <w:r>
              <w:rPr>
                <w:rFonts w:ascii="Calibri" w:hAnsi="Calibri"/>
                <w:b w:val="0"/>
                <w:i w:val="0"/>
                <w:sz w:val="14"/>
              </w:rPr>
              <w:t>0,500</w:t>
            </w:r>
          </w:p>
        </w:tc>
        <w:tc>
          <w:tcPr>
            <w:tcW w:type="dxa" w:w="979"/>
          </w:tcPr>
          <w:p>
            <w:pPr>
              <w:spacing w:line="240" w:lineRule="auto" w:after="0"/>
              <w:jc w:val="left"/>
            </w:pPr>
            <w:r>
              <w:rPr>
                <w:rFonts w:ascii="Calibri" w:hAnsi="Calibri"/>
                <w:b w:val="0"/>
                <w:i w:val="0"/>
                <w:sz w:val="14"/>
              </w:rPr>
              <w:t>0,059</w:t>
            </w:r>
          </w:p>
        </w:tc>
        <w:tc>
          <w:tcPr>
            <w:tcW w:type="dxa" w:w="835"/>
          </w:tcPr>
          <w:p>
            <w:pPr>
              <w:spacing w:line="240" w:lineRule="auto" w:after="0"/>
              <w:jc w:val="left"/>
            </w:pPr>
            <w:r>
              <w:rPr>
                <w:rFonts w:ascii="Calibri" w:hAnsi="Calibri"/>
                <w:b w:val="0"/>
                <w:i w:val="0"/>
                <w:sz w:val="14"/>
              </w:rPr>
              <w:t>0,105</w:t>
            </w:r>
          </w:p>
        </w:tc>
        <w:tc>
          <w:tcPr>
            <w:tcW w:type="dxa" w:w="1195"/>
          </w:tcPr>
          <w:p>
            <w:pPr>
              <w:spacing w:line="240" w:lineRule="auto" w:after="0"/>
              <w:jc w:val="left"/>
            </w:pPr>
            <w:r>
              <w:rPr>
                <w:rFonts w:ascii="Calibri" w:hAnsi="Calibri"/>
                <w:b w:val="0"/>
                <w:i w:val="0"/>
                <w:sz w:val="14"/>
              </w:rPr>
              <w:t>0,818</w:t>
            </w:r>
          </w:p>
        </w:tc>
        <w:tc>
          <w:tcPr>
            <w:tcW w:type="dxa" w:w="1195"/>
          </w:tcPr>
          <w:p>
            <w:pPr>
              <w:spacing w:line="240" w:lineRule="auto" w:after="0"/>
              <w:jc w:val="left"/>
            </w:pPr>
            <w:r>
              <w:rPr>
                <w:rFonts w:ascii="Calibri" w:hAnsi="Calibri"/>
                <w:b w:val="0"/>
                <w:i w:val="0"/>
                <w:sz w:val="14"/>
              </w:rPr>
              <w:t>0,322</w:t>
            </w:r>
          </w:p>
        </w:tc>
      </w:tr>
      <w:tr>
        <w:tc>
          <w:tcPr>
            <w:tcW w:type="dxa" w:w="2015"/>
          </w:tcPr>
          <w:p>
            <w:pPr>
              <w:spacing w:line="240" w:lineRule="auto" w:after="0"/>
              <w:jc w:val="left"/>
            </w:pPr>
            <w:r>
              <w:rPr>
                <w:rFonts w:ascii="Calibri" w:hAnsi="Calibri"/>
                <w:b w:val="0"/>
                <w:i w:val="0"/>
                <w:sz w:val="14"/>
              </w:rPr>
              <w:t>XGBoost</w:t>
            </w:r>
          </w:p>
        </w:tc>
        <w:tc>
          <w:tcPr>
            <w:tcW w:type="dxa" w:w="1584"/>
          </w:tcPr>
          <w:p>
            <w:pPr>
              <w:spacing w:line="240" w:lineRule="auto" w:after="0"/>
              <w:jc w:val="left"/>
            </w:pPr>
            <w:r>
              <w:rPr>
                <w:rFonts w:ascii="Calibri" w:hAnsi="Calibri"/>
                <w:b w:val="0"/>
                <w:i w:val="0"/>
                <w:sz w:val="14"/>
              </w:rPr>
              <w:t>Pesos</w:t>
            </w:r>
          </w:p>
        </w:tc>
        <w:tc>
          <w:tcPr>
            <w:tcW w:type="dxa" w:w="1123"/>
          </w:tcPr>
          <w:p>
            <w:pPr>
              <w:spacing w:line="240" w:lineRule="auto" w:after="0"/>
              <w:jc w:val="left"/>
            </w:pPr>
            <w:r>
              <w:rPr>
                <w:rFonts w:ascii="Calibri" w:hAnsi="Calibri"/>
                <w:b w:val="0"/>
                <w:i w:val="0"/>
                <w:sz w:val="14"/>
              </w:rPr>
              <w:t>0,731</w:t>
            </w:r>
          </w:p>
        </w:tc>
        <w:tc>
          <w:tcPr>
            <w:tcW w:type="dxa" w:w="1123"/>
          </w:tcPr>
          <w:p>
            <w:pPr>
              <w:spacing w:line="240" w:lineRule="auto" w:after="0"/>
              <w:jc w:val="left"/>
            </w:pPr>
            <w:r>
              <w:rPr>
                <w:rFonts w:ascii="Calibri" w:hAnsi="Calibri"/>
                <w:b w:val="0"/>
                <w:i w:val="0"/>
                <w:sz w:val="14"/>
              </w:rPr>
              <w:t>0,248</w:t>
            </w:r>
          </w:p>
        </w:tc>
        <w:tc>
          <w:tcPr>
            <w:tcW w:type="dxa" w:w="979"/>
          </w:tcPr>
          <w:p>
            <w:pPr>
              <w:spacing w:line="240" w:lineRule="auto" w:after="0"/>
              <w:jc w:val="left"/>
            </w:pPr>
            <w:r>
              <w:rPr>
                <w:rFonts w:ascii="Calibri" w:hAnsi="Calibri"/>
                <w:b w:val="0"/>
                <w:i w:val="0"/>
                <w:sz w:val="14"/>
              </w:rPr>
              <w:t>0,810</w:t>
            </w:r>
          </w:p>
        </w:tc>
        <w:tc>
          <w:tcPr>
            <w:tcW w:type="dxa" w:w="835"/>
          </w:tcPr>
          <w:p>
            <w:pPr>
              <w:spacing w:line="240" w:lineRule="auto" w:after="0"/>
              <w:jc w:val="left"/>
            </w:pPr>
            <w:r>
              <w:rPr>
                <w:rFonts w:ascii="Calibri" w:hAnsi="Calibri"/>
                <w:b w:val="0"/>
                <w:i w:val="0"/>
                <w:sz w:val="14"/>
              </w:rPr>
              <w:t>0,380</w:t>
            </w:r>
          </w:p>
        </w:tc>
        <w:tc>
          <w:tcPr>
            <w:tcW w:type="dxa" w:w="1195"/>
          </w:tcPr>
          <w:p>
            <w:pPr>
              <w:spacing w:line="240" w:lineRule="auto" w:after="0"/>
              <w:jc w:val="left"/>
            </w:pPr>
            <w:r>
              <w:rPr>
                <w:rFonts w:ascii="Calibri" w:hAnsi="Calibri"/>
                <w:b w:val="0"/>
                <w:i w:val="0"/>
                <w:sz w:val="14"/>
              </w:rPr>
              <w:t>0,819</w:t>
            </w:r>
          </w:p>
        </w:tc>
        <w:tc>
          <w:tcPr>
            <w:tcW w:type="dxa" w:w="1195"/>
          </w:tcPr>
          <w:p>
            <w:pPr>
              <w:spacing w:line="240" w:lineRule="auto" w:after="0"/>
              <w:jc w:val="left"/>
            </w:pPr>
            <w:r>
              <w:rPr>
                <w:rFonts w:ascii="Calibri" w:hAnsi="Calibri"/>
                <w:b w:val="0"/>
                <w:i w:val="0"/>
                <w:sz w:val="14"/>
              </w:rPr>
              <w:t>0,329</w:t>
            </w:r>
          </w:p>
        </w:tc>
      </w:tr>
      <w:tr>
        <w:tc>
          <w:tcPr>
            <w:tcW w:type="dxa" w:w="2015"/>
          </w:tcPr>
          <w:p>
            <w:pPr>
              <w:spacing w:line="240" w:lineRule="auto" w:after="0"/>
              <w:jc w:val="left"/>
            </w:pPr>
            <w:r>
              <w:rPr>
                <w:rFonts w:ascii="Calibri" w:hAnsi="Calibri"/>
                <w:b w:val="0"/>
                <w:i w:val="0"/>
                <w:sz w:val="14"/>
              </w:rPr>
              <w:t>XGBoost</w:t>
            </w:r>
          </w:p>
        </w:tc>
        <w:tc>
          <w:tcPr>
            <w:tcW w:type="dxa" w:w="1584"/>
          </w:tcPr>
          <w:p>
            <w:pPr>
              <w:spacing w:line="240" w:lineRule="auto" w:after="0"/>
              <w:jc w:val="left"/>
            </w:pPr>
            <w:r>
              <w:rPr>
                <w:rFonts w:ascii="Calibri" w:hAnsi="Calibri"/>
                <w:b w:val="0"/>
                <w:i w:val="0"/>
                <w:sz w:val="14"/>
              </w:rPr>
              <w:t>ROS</w:t>
            </w:r>
          </w:p>
        </w:tc>
        <w:tc>
          <w:tcPr>
            <w:tcW w:type="dxa" w:w="1123"/>
          </w:tcPr>
          <w:p>
            <w:pPr>
              <w:spacing w:line="240" w:lineRule="auto" w:after="0"/>
              <w:jc w:val="left"/>
            </w:pPr>
            <w:r>
              <w:rPr>
                <w:rFonts w:ascii="Calibri" w:hAnsi="Calibri"/>
                <w:b w:val="0"/>
                <w:i w:val="0"/>
                <w:sz w:val="14"/>
              </w:rPr>
              <w:t>0,737</w:t>
            </w:r>
          </w:p>
        </w:tc>
        <w:tc>
          <w:tcPr>
            <w:tcW w:type="dxa" w:w="1123"/>
          </w:tcPr>
          <w:p>
            <w:pPr>
              <w:spacing w:line="240" w:lineRule="auto" w:after="0"/>
              <w:jc w:val="left"/>
            </w:pPr>
            <w:r>
              <w:rPr>
                <w:rFonts w:ascii="Calibri" w:hAnsi="Calibri"/>
                <w:b w:val="0"/>
                <w:i w:val="0"/>
                <w:sz w:val="14"/>
              </w:rPr>
              <w:t>0,259</w:t>
            </w:r>
          </w:p>
        </w:tc>
        <w:tc>
          <w:tcPr>
            <w:tcW w:type="dxa" w:w="979"/>
          </w:tcPr>
          <w:p>
            <w:pPr>
              <w:spacing w:line="240" w:lineRule="auto" w:after="0"/>
              <w:jc w:val="left"/>
            </w:pPr>
            <w:r>
              <w:rPr>
                <w:rFonts w:ascii="Calibri" w:hAnsi="Calibri"/>
                <w:b w:val="0"/>
                <w:i w:val="0"/>
                <w:sz w:val="14"/>
              </w:rPr>
              <w:t>0,843</w:t>
            </w:r>
          </w:p>
        </w:tc>
        <w:tc>
          <w:tcPr>
            <w:tcW w:type="dxa" w:w="835"/>
          </w:tcPr>
          <w:p>
            <w:pPr>
              <w:spacing w:line="240" w:lineRule="auto" w:after="0"/>
              <w:jc w:val="left"/>
            </w:pPr>
            <w:r>
              <w:rPr>
                <w:rFonts w:ascii="Calibri" w:hAnsi="Calibri"/>
                <w:b w:val="0"/>
                <w:i w:val="0"/>
                <w:sz w:val="14"/>
              </w:rPr>
              <w:t>0,396</w:t>
            </w:r>
          </w:p>
        </w:tc>
        <w:tc>
          <w:tcPr>
            <w:tcW w:type="dxa" w:w="1195"/>
          </w:tcPr>
          <w:p>
            <w:pPr>
              <w:spacing w:line="240" w:lineRule="auto" w:after="0"/>
              <w:jc w:val="left"/>
            </w:pPr>
            <w:r>
              <w:rPr>
                <w:rFonts w:ascii="Calibri" w:hAnsi="Calibri"/>
                <w:b w:val="0"/>
                <w:i w:val="0"/>
                <w:sz w:val="14"/>
              </w:rPr>
              <w:t>0,826</w:t>
            </w:r>
          </w:p>
        </w:tc>
        <w:tc>
          <w:tcPr>
            <w:tcW w:type="dxa" w:w="1195"/>
          </w:tcPr>
          <w:p>
            <w:pPr>
              <w:spacing w:line="240" w:lineRule="auto" w:after="0"/>
              <w:jc w:val="left"/>
            </w:pPr>
            <w:r>
              <w:rPr>
                <w:rFonts w:ascii="Calibri" w:hAnsi="Calibri"/>
                <w:b w:val="0"/>
                <w:i w:val="0"/>
                <w:sz w:val="14"/>
              </w:rPr>
              <w:t>0,333</w:t>
            </w:r>
          </w:p>
        </w:tc>
      </w:tr>
      <w:tr>
        <w:tc>
          <w:tcPr>
            <w:tcW w:type="dxa" w:w="2015"/>
          </w:tcPr>
          <w:p>
            <w:pPr>
              <w:spacing w:line="240" w:lineRule="auto" w:after="0"/>
              <w:jc w:val="left"/>
            </w:pPr>
            <w:r>
              <w:rPr>
                <w:rFonts w:ascii="Calibri" w:hAnsi="Calibri"/>
                <w:b w:val="0"/>
                <w:i w:val="0"/>
                <w:sz w:val="14"/>
              </w:rPr>
              <w:t>XGBoost</w:t>
            </w:r>
          </w:p>
        </w:tc>
        <w:tc>
          <w:tcPr>
            <w:tcW w:type="dxa" w:w="1584"/>
          </w:tcPr>
          <w:p>
            <w:pPr>
              <w:spacing w:line="240" w:lineRule="auto" w:after="0"/>
              <w:jc w:val="left"/>
            </w:pPr>
            <w:r>
              <w:rPr>
                <w:rFonts w:ascii="Calibri" w:hAnsi="Calibri"/>
                <w:b w:val="0"/>
                <w:i w:val="0"/>
                <w:sz w:val="14"/>
              </w:rPr>
              <w:t>SMOTE</w:t>
            </w:r>
          </w:p>
        </w:tc>
        <w:tc>
          <w:tcPr>
            <w:tcW w:type="dxa" w:w="1123"/>
          </w:tcPr>
          <w:p>
            <w:pPr>
              <w:spacing w:line="240" w:lineRule="auto" w:after="0"/>
              <w:jc w:val="left"/>
            </w:pPr>
            <w:r>
              <w:rPr>
                <w:rFonts w:ascii="Calibri" w:hAnsi="Calibri"/>
                <w:b w:val="0"/>
                <w:i w:val="0"/>
                <w:sz w:val="14"/>
              </w:rPr>
              <w:t>0,895</w:t>
            </w:r>
          </w:p>
        </w:tc>
        <w:tc>
          <w:tcPr>
            <w:tcW w:type="dxa" w:w="1123"/>
          </w:tcPr>
          <w:p>
            <w:pPr>
              <w:spacing w:line="240" w:lineRule="auto" w:after="0"/>
              <w:jc w:val="left"/>
            </w:pPr>
            <w:r>
              <w:rPr>
                <w:rFonts w:ascii="Calibri" w:hAnsi="Calibri"/>
                <w:b w:val="0"/>
                <w:i w:val="0"/>
                <w:sz w:val="14"/>
              </w:rPr>
              <w:t>0,368</w:t>
            </w:r>
          </w:p>
        </w:tc>
        <w:tc>
          <w:tcPr>
            <w:tcW w:type="dxa" w:w="979"/>
          </w:tcPr>
          <w:p>
            <w:pPr>
              <w:spacing w:line="240" w:lineRule="auto" w:after="0"/>
              <w:jc w:val="left"/>
            </w:pPr>
            <w:r>
              <w:rPr>
                <w:rFonts w:ascii="Calibri" w:hAnsi="Calibri"/>
                <w:b w:val="0"/>
                <w:i w:val="0"/>
                <w:sz w:val="14"/>
              </w:rPr>
              <w:t>0,046</w:t>
            </w:r>
          </w:p>
        </w:tc>
        <w:tc>
          <w:tcPr>
            <w:tcW w:type="dxa" w:w="835"/>
          </w:tcPr>
          <w:p>
            <w:pPr>
              <w:spacing w:line="240" w:lineRule="auto" w:after="0"/>
              <w:jc w:val="left"/>
            </w:pPr>
            <w:r>
              <w:rPr>
                <w:rFonts w:ascii="Calibri" w:hAnsi="Calibri"/>
                <w:b w:val="0"/>
                <w:i w:val="0"/>
                <w:sz w:val="14"/>
              </w:rPr>
              <w:t>0,081</w:t>
            </w:r>
          </w:p>
        </w:tc>
        <w:tc>
          <w:tcPr>
            <w:tcW w:type="dxa" w:w="1195"/>
          </w:tcPr>
          <w:p>
            <w:pPr>
              <w:spacing w:line="240" w:lineRule="auto" w:after="0"/>
              <w:jc w:val="left"/>
            </w:pPr>
            <w:r>
              <w:rPr>
                <w:rFonts w:ascii="Calibri" w:hAnsi="Calibri"/>
                <w:b w:val="0"/>
                <w:i w:val="0"/>
                <w:sz w:val="14"/>
              </w:rPr>
              <w:t>0,793</w:t>
            </w:r>
          </w:p>
        </w:tc>
        <w:tc>
          <w:tcPr>
            <w:tcW w:type="dxa" w:w="1195"/>
          </w:tcPr>
          <w:p>
            <w:pPr>
              <w:spacing w:line="240" w:lineRule="auto" w:after="0"/>
              <w:jc w:val="left"/>
            </w:pPr>
            <w:r>
              <w:rPr>
                <w:rFonts w:ascii="Calibri" w:hAnsi="Calibri"/>
                <w:b w:val="0"/>
                <w:i w:val="0"/>
                <w:sz w:val="14"/>
              </w:rPr>
              <w:t>0,263</w:t>
            </w:r>
          </w:p>
        </w:tc>
      </w:tr>
    </w:tbl>
    <w:p>
      <w:pPr>
        <w:spacing w:after="40"/>
      </w:pPr>
    </w:p>
    <w:p>
      <w:pPr>
        <w:keepNext/>
        <w:spacing w:before="80" w:after="40"/>
        <w:jc w:val="center"/>
      </w:pPr>
      <w:r>
        <w:rPr>
          <w:rFonts w:ascii="Calibri" w:hAnsi="Calibri"/>
          <w:b w:val="0"/>
          <w:i w:val="0"/>
          <w:sz w:val="22"/>
        </w:rPr>
        <w:drawing>
          <wp:inline xmlns:a="http://schemas.openxmlformats.org/drawingml/2006/main" xmlns:pic="http://schemas.openxmlformats.org/drawingml/2006/picture">
            <wp:extent cx="6035040" cy="1885950"/>
            <wp:docPr id="1950181899" name="Picture 1950181899"/>
            <wp:cNvGraphicFramePr>
              <a:graphicFrameLocks noChangeAspect="1"/>
            </wp:cNvGraphicFramePr>
            <a:graphic>
              <a:graphicData uri="http://schemas.openxmlformats.org/drawingml/2006/picture">
                <pic:pic>
                  <pic:nvPicPr>
                    <pic:cNvPr id="0" name="balanceo.png"/>
                    <pic:cNvPicPr/>
                  </pic:nvPicPr>
                  <pic:blipFill>
                    <a:blip r:embed="rId43"/>
                    <a:stretch>
                      <a:fillRect/>
                    </a:stretch>
                  </pic:blipFill>
                  <pic:spPr>
                    <a:xfrm>
                      <a:off x="0" y="0"/>
                      <a:ext cx="6035040" cy="1885950"/>
                    </a:xfrm>
                    <a:prstGeom prst="rect"/>
                  </pic:spPr>
                </pic:pic>
              </a:graphicData>
            </a:graphic>
          </wp:inline>
        </w:drawing>
      </w:r>
    </w:p>
    <w:p>
      <w:pPr>
        <w:keepNext/>
        <w:spacing w:before="60" w:after="40"/>
        <w:jc w:val="center"/>
      </w:pPr>
      <w:r>
        <w:rPr>
          <w:rFonts w:ascii="Calibri" w:hAnsi="Calibri"/>
          <w:b w:val="0"/>
          <w:i/>
          <w:sz w:val="18"/>
        </w:rPr>
        <w:t>Figura 8. Efecto de las estrategias de balanceo sobre recall, F1 y ROC-AUC.</w:t>
      </w:r>
    </w:p>
    <w:p>
      <w:pPr>
        <w:keepNext/>
        <w:spacing w:before="60" w:after="40"/>
        <w:jc w:val="center"/>
      </w:pPr>
      <w:r>
        <w:rPr>
          <w:rFonts w:ascii="Calibri" w:hAnsi="Calibri"/>
          <w:b w:val="0"/>
          <w:i/>
          <w:sz w:val="18"/>
        </w:rPr>
        <w:t>Fuente: elaboración propia.</w:t>
      </w:r>
    </w:p>
    <w:p>
      <w:pPr>
        <w:keepNext w:val="0"/>
        <w:spacing w:line="276" w:lineRule="auto" w:after="120" w:before="0"/>
        <w:jc w:val="both"/>
      </w:pPr>
      <w:r>
        <w:rPr>
          <w:rFonts w:ascii="Calibri" w:hAnsi="Calibri"/>
          <w:b w:val="0"/>
          <w:i w:val="0"/>
          <w:sz w:val="22"/>
        </w:rPr>
        <w:t>Los modelos sin balanceo alcanzaron una accuracy alta, pero un recall muy bajo o nulo. Los pesos y ROS mejoraron la sensibilidad de forma consistente. SMOTE presentó resultados inferiores en Random Forest y XGBoost; una posible explicación es que la interpolación sobre variables one-hot genere observaciones sintéticas poco representativas, hipótesis que requiere análisis adicional.</w:t>
      </w:r>
    </w:p>
    <w:p>
      <w:pPr>
        <w:keepNext w:val="0"/>
        <w:spacing w:line="276" w:lineRule="auto" w:after="120" w:before="0"/>
        <w:jc w:val="both"/>
      </w:pPr>
      <w:r>
        <w:rPr>
          <w:rFonts w:ascii="Calibri" w:hAnsi="Calibri"/>
          <w:b w:val="0"/>
          <w:i w:val="0"/>
          <w:sz w:val="22"/>
        </w:rPr>
        <w:t>ROS se seleccionó para los tres modelos. En Random Forest, los pesos obtuvieron F1 0,407 y ROS 0,406; al ser una diferencia marginal, se priorizó ROS por elevar el recall de 0,614 a 0,752.</w:t>
      </w:r>
    </w:p>
    <w:p>
      <w:pPr>
        <w:keepNext/>
        <w:pageBreakBefore w:val="0"/>
        <w:spacing w:line="240" w:lineRule="auto" w:before="240" w:after="100"/>
        <w:jc w:val="left"/>
      </w:pPr>
      <w:r>
        <w:rPr>
          <w:rFonts w:ascii="Calibri" w:hAnsi="Calibri"/>
          <w:b/>
          <w:i w:val="0"/>
          <w:color w:val="1F4E79"/>
          <w:sz w:val="24"/>
        </w:rPr>
        <w:t>4.7 Desarrollo frontend y backend</w:t>
      </w:r>
    </w:p>
    <w:p>
      <w:pPr>
        <w:keepNext/>
        <w:pageBreakBefore w:val="0"/>
        <w:spacing w:line="240" w:lineRule="auto" w:before="180" w:after="100"/>
        <w:jc w:val="left"/>
      </w:pPr>
      <w:r>
        <w:rPr>
          <w:rFonts w:ascii="Calibri" w:hAnsi="Calibri"/>
          <w:b/>
          <w:i w:val="0"/>
          <w:sz w:val="23"/>
        </w:rPr>
        <w:t>4.7.1 Arquitectura del sistema</w:t>
      </w:r>
    </w:p>
    <w:p>
      <w:pPr>
        <w:shd w:fill="FFF2CC"/>
        <w:spacing w:before="60" w:after="180" w:line="276" w:lineRule="auto"/>
        <w:ind w:left="216" w:right="216"/>
      </w:pPr>
      <w:r>
        <w:rPr>
          <w:rFonts w:ascii="Calibri" w:hAnsi="Calibri"/>
          <w:b/>
          <w:i/>
          <w:color w:val="7F6000"/>
          <w:sz w:val="20"/>
        </w:rPr>
        <w:t>PENDIENTE DE COMPLETAR. Responsable: Gabriel. Incorporar un diagrama y la descripción de la separación entre preprocesamiento, modelo, backend, frontend y monitoreo, vinculándolos con los requisitos de escalabilidad y mantenibilidad.</w:t>
      </w:r>
    </w:p>
    <w:p>
      <w:pPr>
        <w:keepNext/>
        <w:pageBreakBefore w:val="0"/>
        <w:spacing w:line="240" w:lineRule="auto" w:before="180" w:after="100"/>
        <w:jc w:val="left"/>
      </w:pPr>
      <w:r>
        <w:rPr>
          <w:rFonts w:ascii="Calibri" w:hAnsi="Calibri"/>
          <w:b/>
          <w:i w:val="0"/>
          <w:sz w:val="23"/>
        </w:rPr>
        <w:t>4.7.2 Backend de inferencia</w:t>
      </w:r>
    </w:p>
    <w:p>
      <w:pPr>
        <w:shd w:fill="FFF2CC"/>
        <w:spacing w:before="60" w:after="180" w:line="276" w:lineRule="auto"/>
        <w:ind w:left="216" w:right="216"/>
      </w:pPr>
      <w:r>
        <w:rPr>
          <w:rFonts w:ascii="Calibri" w:hAnsi="Calibri"/>
          <w:b/>
          <w:i/>
          <w:color w:val="7F6000"/>
          <w:sz w:val="20"/>
        </w:rPr>
        <w:t>PENDIENTE DE COMPLETAR. Responsable: Gabriel. Documentar carga de artefactos, validación de entradas, transformación de datos, cálculo de probabilidad, clasificación del riesgo, manejo de errores y pruebas realizadas.</w:t>
      </w:r>
    </w:p>
    <w:p>
      <w:pPr>
        <w:keepNext/>
        <w:pageBreakBefore w:val="0"/>
        <w:spacing w:line="240" w:lineRule="auto" w:before="180" w:after="100"/>
        <w:jc w:val="left"/>
      </w:pPr>
      <w:r>
        <w:rPr>
          <w:rFonts w:ascii="Calibri" w:hAnsi="Calibri"/>
          <w:b/>
          <w:i w:val="0"/>
          <w:sz w:val="23"/>
        </w:rPr>
        <w:t>4.7.3 Frontend</w:t>
      </w:r>
    </w:p>
    <w:p>
      <w:pPr>
        <w:shd w:fill="FFF2CC"/>
        <w:spacing w:before="60" w:after="180" w:line="276" w:lineRule="auto"/>
        <w:ind w:left="216" w:right="216"/>
      </w:pPr>
      <w:r>
        <w:rPr>
          <w:rFonts w:ascii="Calibri" w:hAnsi="Calibri"/>
          <w:b/>
          <w:i/>
          <w:color w:val="7F6000"/>
          <w:sz w:val="20"/>
        </w:rPr>
        <w:t>PENDIENTE DE COMPLETAR. Responsable: Gabriel. Documentar la interfaz implementada, el flujo de uso, las decisiones de usabilidad y capturas de pantalla del ingreso de datos y del resultado.</w:t>
      </w:r>
    </w:p>
    <w:p>
      <w:pPr>
        <w:keepNext/>
        <w:pageBreakBefore w:val="0"/>
        <w:spacing w:line="240" w:lineRule="auto" w:before="180" w:after="100"/>
        <w:jc w:val="left"/>
      </w:pPr>
      <w:r>
        <w:rPr>
          <w:rFonts w:ascii="Calibri" w:hAnsi="Calibri"/>
          <w:b/>
          <w:i w:val="0"/>
          <w:sz w:val="23"/>
        </w:rPr>
        <w:t>4.7.4 Explicabilidad y monitoreo</w:t>
      </w:r>
    </w:p>
    <w:p>
      <w:pPr>
        <w:shd w:fill="FFF2CC"/>
        <w:spacing w:before="60" w:after="180" w:line="276" w:lineRule="auto"/>
        <w:ind w:left="216" w:right="216"/>
      </w:pPr>
      <w:r>
        <w:rPr>
          <w:rFonts w:ascii="Calibri" w:hAnsi="Calibri"/>
          <w:b/>
          <w:i/>
          <w:color w:val="7F6000"/>
          <w:sz w:val="20"/>
        </w:rPr>
        <w:t>PENDIENTE DE COMPLETAR. Responsables: Diego (explicabilidad) y Gabriel (monitoreo). Explicar cómo se presenta SHAP al usuario y cómo se registran volumen, probabilidades, niveles de riesgo, errores y tiempo de respuesta sin almacenar información sensible.</w:t>
      </w:r>
    </w:p>
    <w:p>
      <w:pPr>
        <w:keepNext/>
        <w:pageBreakBefore w:val="0"/>
        <w:spacing w:line="240" w:lineRule="auto" w:before="240" w:after="100"/>
        <w:jc w:val="left"/>
      </w:pPr>
      <w:r>
        <w:rPr>
          <w:rFonts w:ascii="Calibri" w:hAnsi="Calibri"/>
          <w:b/>
          <w:i w:val="0"/>
          <w:color w:val="1F4E79"/>
          <w:sz w:val="24"/>
        </w:rPr>
        <w:t>V. Resultados</w:t>
      </w:r>
    </w:p>
    <w:p>
      <w:pPr>
        <w:keepNext/>
        <w:spacing w:before="60" w:after="40"/>
        <w:jc w:val="center"/>
      </w:pPr>
      <w:r>
        <w:rPr>
          <w:rFonts w:ascii="Calibri" w:hAnsi="Calibri"/>
          <w:b/>
          <w:i w:val="0"/>
          <w:sz w:val="18"/>
        </w:rPr>
        <w:t>Tabla 11. Comparación de tres modelos de ML y tres arquitecturas de DL en validación</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951"/>
        <w:gridCol w:w="1180"/>
        <w:gridCol w:w="1180"/>
        <w:gridCol w:w="1036"/>
        <w:gridCol w:w="892"/>
        <w:gridCol w:w="1411"/>
        <w:gridCol w:w="1425"/>
      </w:tblGrid>
      <w:tr>
        <w:trPr>
          <w:cantSplit/>
          <w:tblHeader w:val="true"/>
        </w:trPr>
        <w:tc>
          <w:tcPr>
            <w:tcW w:type="dxa" w:w="2951"/>
            <w:vAlign w:val="center"/>
            <w:tcMar>
              <w:top w:w="80" w:type="dxa"/>
              <w:start w:w="90" w:type="dxa"/>
              <w:bottom w:w="80" w:type="dxa"/>
              <w:end w:w="90" w:type="dxa"/>
            </w:tcMar>
            <w:shd w:fill="D9EAF7"/>
          </w:tcPr>
          <w:p>
            <w:pPr>
              <w:spacing w:after="0"/>
              <w:jc w:val="center"/>
            </w:pPr>
            <w:r>
              <w:rPr>
                <w:rFonts w:ascii="Calibri" w:hAnsi="Calibri"/>
                <w:b/>
                <w:i w:val="0"/>
                <w:sz w:val="15"/>
              </w:rPr>
              <w:t>Modelo</w:t>
            </w:r>
          </w:p>
        </w:tc>
        <w:tc>
          <w:tcPr>
            <w:tcW w:type="dxa" w:w="1180"/>
            <w:vAlign w:val="center"/>
            <w:tcMar>
              <w:top w:w="80" w:type="dxa"/>
              <w:start w:w="90" w:type="dxa"/>
              <w:bottom w:w="80" w:type="dxa"/>
              <w:end w:w="90" w:type="dxa"/>
            </w:tcMar>
            <w:shd w:fill="D9EAF7"/>
          </w:tcPr>
          <w:p>
            <w:pPr>
              <w:spacing w:after="0"/>
              <w:jc w:val="center"/>
            </w:pPr>
            <w:r>
              <w:rPr>
                <w:rFonts w:ascii="Calibri" w:hAnsi="Calibri"/>
                <w:b/>
                <w:i w:val="0"/>
                <w:sz w:val="15"/>
              </w:rPr>
              <w:t>Accuracy</w:t>
            </w:r>
          </w:p>
        </w:tc>
        <w:tc>
          <w:tcPr>
            <w:tcW w:type="dxa" w:w="1180"/>
            <w:vAlign w:val="center"/>
            <w:tcMar>
              <w:top w:w="80" w:type="dxa"/>
              <w:start w:w="90" w:type="dxa"/>
              <w:bottom w:w="80" w:type="dxa"/>
              <w:end w:w="90" w:type="dxa"/>
            </w:tcMar>
            <w:shd w:fill="D9EAF7"/>
          </w:tcPr>
          <w:p>
            <w:pPr>
              <w:spacing w:after="0"/>
              <w:jc w:val="center"/>
            </w:pPr>
            <w:r>
              <w:rPr>
                <w:rFonts w:ascii="Calibri" w:hAnsi="Calibri"/>
                <w:b/>
                <w:i w:val="0"/>
                <w:sz w:val="15"/>
              </w:rPr>
              <w:t>Precisión</w:t>
            </w:r>
          </w:p>
        </w:tc>
        <w:tc>
          <w:tcPr>
            <w:tcW w:type="dxa" w:w="1036"/>
            <w:vAlign w:val="center"/>
            <w:tcMar>
              <w:top w:w="80" w:type="dxa"/>
              <w:start w:w="90" w:type="dxa"/>
              <w:bottom w:w="80" w:type="dxa"/>
              <w:end w:w="90" w:type="dxa"/>
            </w:tcMar>
            <w:shd w:fill="D9EAF7"/>
          </w:tcPr>
          <w:p>
            <w:pPr>
              <w:spacing w:after="0"/>
              <w:jc w:val="center"/>
            </w:pPr>
            <w:r>
              <w:rPr>
                <w:rFonts w:ascii="Calibri" w:hAnsi="Calibri"/>
                <w:b/>
                <w:i w:val="0"/>
                <w:sz w:val="15"/>
              </w:rPr>
              <w:t>Recall</w:t>
            </w:r>
          </w:p>
        </w:tc>
        <w:tc>
          <w:tcPr>
            <w:tcW w:type="dxa" w:w="892"/>
            <w:vAlign w:val="center"/>
            <w:tcMar>
              <w:top w:w="80" w:type="dxa"/>
              <w:start w:w="90" w:type="dxa"/>
              <w:bottom w:w="80" w:type="dxa"/>
              <w:end w:w="90" w:type="dxa"/>
            </w:tcMar>
            <w:shd w:fill="D9EAF7"/>
          </w:tcPr>
          <w:p>
            <w:pPr>
              <w:spacing w:after="0"/>
              <w:jc w:val="center"/>
            </w:pPr>
            <w:r>
              <w:rPr>
                <w:rFonts w:ascii="Calibri" w:hAnsi="Calibri"/>
                <w:b/>
                <w:i w:val="0"/>
                <w:sz w:val="15"/>
              </w:rPr>
              <w:t>F1</w:t>
            </w:r>
          </w:p>
        </w:tc>
        <w:tc>
          <w:tcPr>
            <w:tcW w:type="dxa" w:w="1411"/>
            <w:vAlign w:val="center"/>
            <w:tcMar>
              <w:top w:w="80" w:type="dxa"/>
              <w:start w:w="90" w:type="dxa"/>
              <w:bottom w:w="80" w:type="dxa"/>
              <w:end w:w="90" w:type="dxa"/>
            </w:tcMar>
            <w:shd w:fill="D9EAF7"/>
          </w:tcPr>
          <w:p>
            <w:pPr>
              <w:spacing w:after="0"/>
              <w:jc w:val="center"/>
            </w:pPr>
            <w:r>
              <w:rPr>
                <w:rFonts w:ascii="Calibri" w:hAnsi="Calibri"/>
                <w:b/>
                <w:i w:val="0"/>
                <w:sz w:val="15"/>
              </w:rPr>
              <w:t>ROC-AUC</w:t>
            </w:r>
          </w:p>
        </w:tc>
        <w:tc>
          <w:tcPr>
            <w:tcW w:type="dxa" w:w="1425"/>
            <w:vAlign w:val="center"/>
            <w:tcMar>
              <w:top w:w="80" w:type="dxa"/>
              <w:start w:w="90" w:type="dxa"/>
              <w:bottom w:w="80" w:type="dxa"/>
              <w:end w:w="90" w:type="dxa"/>
            </w:tcMar>
            <w:shd w:fill="D9EAF7"/>
          </w:tcPr>
          <w:p>
            <w:pPr>
              <w:spacing w:after="0"/>
              <w:jc w:val="center"/>
            </w:pPr>
            <w:r>
              <w:rPr>
                <w:rFonts w:ascii="Calibri" w:hAnsi="Calibri"/>
                <w:b/>
                <w:i w:val="0"/>
                <w:sz w:val="15"/>
              </w:rPr>
              <w:t>PR-AUC</w:t>
            </w:r>
          </w:p>
        </w:tc>
      </w:tr>
      <w:tr>
        <w:tc>
          <w:tcPr>
            <w:tcW w:type="dxa" w:w="2951"/>
          </w:tcPr>
          <w:p>
            <w:pPr>
              <w:spacing w:line="240" w:lineRule="auto" w:after="0"/>
              <w:jc w:val="left"/>
            </w:pPr>
            <w:r>
              <w:rPr>
                <w:rFonts w:ascii="Calibri" w:hAnsi="Calibri"/>
                <w:b w:val="0"/>
                <w:i w:val="0"/>
                <w:sz w:val="15"/>
              </w:rPr>
              <w:t>Regresión logística + ROS</w:t>
            </w:r>
          </w:p>
        </w:tc>
        <w:tc>
          <w:tcPr>
            <w:tcW w:type="dxa" w:w="1180"/>
          </w:tcPr>
          <w:p>
            <w:pPr>
              <w:spacing w:line="240" w:lineRule="auto" w:after="0"/>
              <w:jc w:val="left"/>
            </w:pPr>
            <w:r>
              <w:rPr>
                <w:rFonts w:ascii="Calibri" w:hAnsi="Calibri"/>
                <w:b w:val="0"/>
                <w:i w:val="0"/>
                <w:sz w:val="15"/>
              </w:rPr>
              <w:t>0,705</w:t>
            </w:r>
          </w:p>
        </w:tc>
        <w:tc>
          <w:tcPr>
            <w:tcW w:type="dxa" w:w="1180"/>
          </w:tcPr>
          <w:p>
            <w:pPr>
              <w:spacing w:line="240" w:lineRule="auto" w:after="0"/>
              <w:jc w:val="left"/>
            </w:pPr>
            <w:r>
              <w:rPr>
                <w:rFonts w:ascii="Calibri" w:hAnsi="Calibri"/>
                <w:b w:val="0"/>
                <w:i w:val="0"/>
                <w:sz w:val="15"/>
              </w:rPr>
              <w:t>0,215</w:t>
            </w:r>
          </w:p>
        </w:tc>
        <w:tc>
          <w:tcPr>
            <w:tcW w:type="dxa" w:w="1036"/>
          </w:tcPr>
          <w:p>
            <w:pPr>
              <w:spacing w:line="240" w:lineRule="auto" w:after="0"/>
              <w:jc w:val="left"/>
            </w:pPr>
            <w:r>
              <w:rPr>
                <w:rFonts w:ascii="Calibri" w:hAnsi="Calibri"/>
                <w:b w:val="0"/>
                <w:i w:val="0"/>
                <w:sz w:val="15"/>
              </w:rPr>
              <w:t>0,712</w:t>
            </w:r>
          </w:p>
        </w:tc>
        <w:tc>
          <w:tcPr>
            <w:tcW w:type="dxa" w:w="892"/>
          </w:tcPr>
          <w:p>
            <w:pPr>
              <w:spacing w:line="240" w:lineRule="auto" w:after="0"/>
              <w:jc w:val="left"/>
            </w:pPr>
            <w:r>
              <w:rPr>
                <w:rFonts w:ascii="Calibri" w:hAnsi="Calibri"/>
                <w:b w:val="0"/>
                <w:i w:val="0"/>
                <w:sz w:val="15"/>
              </w:rPr>
              <w:t>0,330</w:t>
            </w:r>
          </w:p>
        </w:tc>
        <w:tc>
          <w:tcPr>
            <w:tcW w:type="dxa" w:w="1411"/>
          </w:tcPr>
          <w:p>
            <w:pPr>
              <w:spacing w:line="240" w:lineRule="auto" w:after="0"/>
              <w:jc w:val="left"/>
            </w:pPr>
            <w:r>
              <w:rPr>
                <w:rFonts w:ascii="Calibri" w:hAnsi="Calibri"/>
                <w:b w:val="0"/>
                <w:i w:val="0"/>
                <w:sz w:val="15"/>
              </w:rPr>
              <w:t>0,751</w:t>
            </w:r>
          </w:p>
        </w:tc>
        <w:tc>
          <w:tcPr>
            <w:tcW w:type="dxa" w:w="1425"/>
          </w:tcPr>
          <w:p>
            <w:pPr>
              <w:spacing w:line="240" w:lineRule="auto" w:after="0"/>
              <w:jc w:val="left"/>
            </w:pPr>
            <w:r>
              <w:rPr>
                <w:rFonts w:ascii="Calibri" w:hAnsi="Calibri"/>
                <w:b w:val="0"/>
                <w:i w:val="0"/>
                <w:sz w:val="15"/>
              </w:rPr>
              <w:t>0,221</w:t>
            </w:r>
          </w:p>
        </w:tc>
      </w:tr>
      <w:tr>
        <w:tc>
          <w:tcPr>
            <w:tcW w:type="dxa" w:w="2951"/>
          </w:tcPr>
          <w:p>
            <w:pPr>
              <w:spacing w:line="240" w:lineRule="auto" w:after="0"/>
              <w:jc w:val="left"/>
            </w:pPr>
            <w:r>
              <w:rPr>
                <w:rFonts w:ascii="Calibri" w:hAnsi="Calibri"/>
                <w:b w:val="0"/>
                <w:i w:val="0"/>
                <w:sz w:val="15"/>
              </w:rPr>
              <w:t>Random Forest + ROS</w:t>
            </w:r>
          </w:p>
        </w:tc>
        <w:tc>
          <w:tcPr>
            <w:tcW w:type="dxa" w:w="1180"/>
          </w:tcPr>
          <w:p>
            <w:pPr>
              <w:spacing w:line="240" w:lineRule="auto" w:after="0"/>
              <w:jc w:val="left"/>
            </w:pPr>
            <w:r>
              <w:rPr>
                <w:rFonts w:ascii="Calibri" w:hAnsi="Calibri"/>
                <w:b w:val="0"/>
                <w:i w:val="0"/>
                <w:sz w:val="15"/>
              </w:rPr>
              <w:t>0,776</w:t>
            </w:r>
          </w:p>
        </w:tc>
        <w:tc>
          <w:tcPr>
            <w:tcW w:type="dxa" w:w="1180"/>
          </w:tcPr>
          <w:p>
            <w:pPr>
              <w:spacing w:line="240" w:lineRule="auto" w:after="0"/>
              <w:jc w:val="left"/>
            </w:pPr>
            <w:r>
              <w:rPr>
                <w:rFonts w:ascii="Calibri" w:hAnsi="Calibri"/>
                <w:b w:val="0"/>
                <w:i w:val="0"/>
                <w:sz w:val="15"/>
              </w:rPr>
              <w:t>0,278</w:t>
            </w:r>
          </w:p>
        </w:tc>
        <w:tc>
          <w:tcPr>
            <w:tcW w:type="dxa" w:w="1036"/>
          </w:tcPr>
          <w:p>
            <w:pPr>
              <w:spacing w:line="240" w:lineRule="auto" w:after="0"/>
              <w:jc w:val="left"/>
            </w:pPr>
            <w:r>
              <w:rPr>
                <w:rFonts w:ascii="Calibri" w:hAnsi="Calibri"/>
                <w:b w:val="0"/>
                <w:i w:val="0"/>
                <w:sz w:val="15"/>
              </w:rPr>
              <w:t>0,752</w:t>
            </w:r>
          </w:p>
        </w:tc>
        <w:tc>
          <w:tcPr>
            <w:tcW w:type="dxa" w:w="892"/>
          </w:tcPr>
          <w:p>
            <w:pPr>
              <w:spacing w:line="240" w:lineRule="auto" w:after="0"/>
              <w:jc w:val="left"/>
            </w:pPr>
            <w:r>
              <w:rPr>
                <w:rFonts w:ascii="Calibri" w:hAnsi="Calibri"/>
                <w:b w:val="0"/>
                <w:i w:val="0"/>
                <w:sz w:val="15"/>
              </w:rPr>
              <w:t>0,406</w:t>
            </w:r>
          </w:p>
        </w:tc>
        <w:tc>
          <w:tcPr>
            <w:tcW w:type="dxa" w:w="1411"/>
          </w:tcPr>
          <w:p>
            <w:pPr>
              <w:spacing w:line="240" w:lineRule="auto" w:after="0"/>
              <w:jc w:val="left"/>
            </w:pPr>
            <w:r>
              <w:rPr>
                <w:rFonts w:ascii="Calibri" w:hAnsi="Calibri"/>
                <w:b w:val="0"/>
                <w:i w:val="0"/>
                <w:sz w:val="15"/>
              </w:rPr>
              <w:t>0,818</w:t>
            </w:r>
          </w:p>
        </w:tc>
        <w:tc>
          <w:tcPr>
            <w:tcW w:type="dxa" w:w="1425"/>
          </w:tcPr>
          <w:p>
            <w:pPr>
              <w:spacing w:line="240" w:lineRule="auto" w:after="0"/>
              <w:jc w:val="left"/>
            </w:pPr>
            <w:r>
              <w:rPr>
                <w:rFonts w:ascii="Calibri" w:hAnsi="Calibri"/>
                <w:b w:val="0"/>
                <w:i w:val="0"/>
                <w:sz w:val="15"/>
              </w:rPr>
              <w:t>0,302</w:t>
            </w:r>
          </w:p>
        </w:tc>
      </w:tr>
      <w:tr>
        <w:tc>
          <w:tcPr>
            <w:tcW w:type="dxa" w:w="2951"/>
          </w:tcPr>
          <w:p>
            <w:pPr>
              <w:spacing w:line="240" w:lineRule="auto" w:after="0"/>
              <w:jc w:val="left"/>
            </w:pPr>
            <w:r>
              <w:rPr>
                <w:rFonts w:ascii="Calibri" w:hAnsi="Calibri"/>
                <w:b w:val="0"/>
                <w:i w:val="0"/>
                <w:sz w:val="15"/>
              </w:rPr>
              <w:t>XGBoost + ROS</w:t>
            </w:r>
          </w:p>
        </w:tc>
        <w:tc>
          <w:tcPr>
            <w:tcW w:type="dxa" w:w="1180"/>
          </w:tcPr>
          <w:p>
            <w:pPr>
              <w:spacing w:line="240" w:lineRule="auto" w:after="0"/>
              <w:jc w:val="left"/>
            </w:pPr>
            <w:r>
              <w:rPr>
                <w:rFonts w:ascii="Calibri" w:hAnsi="Calibri"/>
                <w:b w:val="0"/>
                <w:i w:val="0"/>
                <w:sz w:val="15"/>
              </w:rPr>
              <w:t>0,737</w:t>
            </w:r>
          </w:p>
        </w:tc>
        <w:tc>
          <w:tcPr>
            <w:tcW w:type="dxa" w:w="1180"/>
          </w:tcPr>
          <w:p>
            <w:pPr>
              <w:spacing w:line="240" w:lineRule="auto" w:after="0"/>
              <w:jc w:val="left"/>
            </w:pPr>
            <w:r>
              <w:rPr>
                <w:rFonts w:ascii="Calibri" w:hAnsi="Calibri"/>
                <w:b w:val="0"/>
                <w:i w:val="0"/>
                <w:sz w:val="15"/>
              </w:rPr>
              <w:t>0,259</w:t>
            </w:r>
          </w:p>
        </w:tc>
        <w:tc>
          <w:tcPr>
            <w:tcW w:type="dxa" w:w="1036"/>
          </w:tcPr>
          <w:p>
            <w:pPr>
              <w:spacing w:line="240" w:lineRule="auto" w:after="0"/>
              <w:jc w:val="left"/>
            </w:pPr>
            <w:r>
              <w:rPr>
                <w:rFonts w:ascii="Calibri" w:hAnsi="Calibri"/>
                <w:b w:val="0"/>
                <w:i w:val="0"/>
                <w:sz w:val="15"/>
              </w:rPr>
              <w:t>0,843</w:t>
            </w:r>
          </w:p>
        </w:tc>
        <w:tc>
          <w:tcPr>
            <w:tcW w:type="dxa" w:w="892"/>
          </w:tcPr>
          <w:p>
            <w:pPr>
              <w:spacing w:line="240" w:lineRule="auto" w:after="0"/>
              <w:jc w:val="left"/>
            </w:pPr>
            <w:r>
              <w:rPr>
                <w:rFonts w:ascii="Calibri" w:hAnsi="Calibri"/>
                <w:b w:val="0"/>
                <w:i w:val="0"/>
                <w:sz w:val="15"/>
              </w:rPr>
              <w:t>0,396</w:t>
            </w:r>
          </w:p>
        </w:tc>
        <w:tc>
          <w:tcPr>
            <w:tcW w:type="dxa" w:w="1411"/>
          </w:tcPr>
          <w:p>
            <w:pPr>
              <w:spacing w:line="240" w:lineRule="auto" w:after="0"/>
              <w:jc w:val="left"/>
            </w:pPr>
            <w:r>
              <w:rPr>
                <w:rFonts w:ascii="Calibri" w:hAnsi="Calibri"/>
                <w:b w:val="0"/>
                <w:i w:val="0"/>
                <w:sz w:val="15"/>
              </w:rPr>
              <w:t>0,826</w:t>
            </w:r>
          </w:p>
        </w:tc>
        <w:tc>
          <w:tcPr>
            <w:tcW w:type="dxa" w:w="1425"/>
          </w:tcPr>
          <w:p>
            <w:pPr>
              <w:spacing w:line="240" w:lineRule="auto" w:after="0"/>
              <w:jc w:val="left"/>
            </w:pPr>
            <w:r>
              <w:rPr>
                <w:rFonts w:ascii="Calibri" w:hAnsi="Calibri"/>
                <w:b w:val="0"/>
                <w:i w:val="0"/>
                <w:sz w:val="15"/>
              </w:rPr>
              <w:t>0,333</w:t>
            </w:r>
          </w:p>
        </w:tc>
      </w:tr>
      <w:tr>
        <w:tc>
          <w:tcPr>
            <w:tcW w:type="dxa" w:w="2951"/>
          </w:tcPr>
          <w:p>
            <w:pPr>
              <w:spacing w:line="240" w:lineRule="auto" w:after="0"/>
              <w:jc w:val="left"/>
            </w:pPr>
            <w:r>
              <w:rPr>
                <w:rFonts w:ascii="Calibri" w:hAnsi="Calibri"/>
                <w:b w:val="0"/>
                <w:i w:val="0"/>
                <w:sz w:val="15"/>
              </w:rPr>
              <w:t>MLP superficial</w:t>
            </w:r>
          </w:p>
        </w:tc>
        <w:tc>
          <w:tcPr>
            <w:tcW w:type="dxa" w:w="1180"/>
          </w:tcPr>
          <w:p>
            <w:pPr>
              <w:spacing w:line="240" w:lineRule="auto" w:after="0"/>
              <w:jc w:val="left"/>
            </w:pPr>
            <w:r>
              <w:rPr>
                <w:rFonts w:ascii="Calibri" w:hAnsi="Calibri"/>
                <w:b w:val="0"/>
                <w:i w:val="0"/>
                <w:sz w:val="15"/>
              </w:rPr>
              <w:t>0,728</w:t>
            </w:r>
          </w:p>
        </w:tc>
        <w:tc>
          <w:tcPr>
            <w:tcW w:type="dxa" w:w="1180"/>
          </w:tcPr>
          <w:p>
            <w:pPr>
              <w:spacing w:line="240" w:lineRule="auto" w:after="0"/>
              <w:jc w:val="left"/>
            </w:pPr>
            <w:r>
              <w:rPr>
                <w:rFonts w:ascii="Calibri" w:hAnsi="Calibri"/>
                <w:b w:val="0"/>
                <w:i w:val="0"/>
                <w:sz w:val="15"/>
              </w:rPr>
              <w:t>0,216</w:t>
            </w:r>
          </w:p>
        </w:tc>
        <w:tc>
          <w:tcPr>
            <w:tcW w:type="dxa" w:w="1036"/>
          </w:tcPr>
          <w:p>
            <w:pPr>
              <w:spacing w:line="240" w:lineRule="auto" w:after="0"/>
              <w:jc w:val="left"/>
            </w:pPr>
            <w:r>
              <w:rPr>
                <w:rFonts w:ascii="Calibri" w:hAnsi="Calibri"/>
                <w:b w:val="0"/>
                <w:i w:val="0"/>
                <w:sz w:val="15"/>
              </w:rPr>
              <w:t>0,634</w:t>
            </w:r>
          </w:p>
        </w:tc>
        <w:tc>
          <w:tcPr>
            <w:tcW w:type="dxa" w:w="892"/>
          </w:tcPr>
          <w:p>
            <w:pPr>
              <w:spacing w:line="240" w:lineRule="auto" w:after="0"/>
              <w:jc w:val="left"/>
            </w:pPr>
            <w:r>
              <w:rPr>
                <w:rFonts w:ascii="Calibri" w:hAnsi="Calibri"/>
                <w:b w:val="0"/>
                <w:i w:val="0"/>
                <w:sz w:val="15"/>
              </w:rPr>
              <w:t>0,322</w:t>
            </w:r>
          </w:p>
        </w:tc>
        <w:tc>
          <w:tcPr>
            <w:tcW w:type="dxa" w:w="1411"/>
          </w:tcPr>
          <w:p>
            <w:pPr>
              <w:spacing w:line="240" w:lineRule="auto" w:after="0"/>
              <w:jc w:val="left"/>
            </w:pPr>
            <w:r>
              <w:rPr>
                <w:rFonts w:ascii="Calibri" w:hAnsi="Calibri"/>
                <w:b w:val="0"/>
                <w:i w:val="0"/>
                <w:sz w:val="15"/>
              </w:rPr>
              <w:t>0,763</w:t>
            </w:r>
          </w:p>
        </w:tc>
        <w:tc>
          <w:tcPr>
            <w:tcW w:type="dxa" w:w="1425"/>
          </w:tcPr>
          <w:p>
            <w:pPr>
              <w:spacing w:line="240" w:lineRule="auto" w:after="0"/>
              <w:jc w:val="left"/>
            </w:pPr>
            <w:r>
              <w:rPr>
                <w:rFonts w:ascii="Calibri" w:hAnsi="Calibri"/>
                <w:b w:val="0"/>
                <w:i w:val="0"/>
                <w:sz w:val="15"/>
              </w:rPr>
              <w:t>0,237</w:t>
            </w:r>
          </w:p>
        </w:tc>
      </w:tr>
      <w:tr>
        <w:tc>
          <w:tcPr>
            <w:tcW w:type="dxa" w:w="2951"/>
          </w:tcPr>
          <w:p>
            <w:pPr>
              <w:spacing w:line="240" w:lineRule="auto" w:after="0"/>
              <w:jc w:val="left"/>
            </w:pPr>
            <w:r>
              <w:rPr>
                <w:rFonts w:ascii="Calibri" w:hAnsi="Calibri"/>
                <w:b w:val="0"/>
                <w:i w:val="0"/>
                <w:sz w:val="15"/>
              </w:rPr>
              <w:t>MLP profunda</w:t>
            </w:r>
          </w:p>
        </w:tc>
        <w:tc>
          <w:tcPr>
            <w:tcW w:type="dxa" w:w="1180"/>
          </w:tcPr>
          <w:p>
            <w:pPr>
              <w:spacing w:line="240" w:lineRule="auto" w:after="0"/>
              <w:jc w:val="left"/>
            </w:pPr>
            <w:r>
              <w:rPr>
                <w:rFonts w:ascii="Calibri" w:hAnsi="Calibri"/>
                <w:b w:val="0"/>
                <w:i w:val="0"/>
                <w:sz w:val="15"/>
              </w:rPr>
              <w:t>0,683</w:t>
            </w:r>
          </w:p>
        </w:tc>
        <w:tc>
          <w:tcPr>
            <w:tcW w:type="dxa" w:w="1180"/>
          </w:tcPr>
          <w:p>
            <w:pPr>
              <w:spacing w:line="240" w:lineRule="auto" w:after="0"/>
              <w:jc w:val="left"/>
            </w:pPr>
            <w:r>
              <w:rPr>
                <w:rFonts w:ascii="Calibri" w:hAnsi="Calibri"/>
                <w:b w:val="0"/>
                <w:i w:val="0"/>
                <w:sz w:val="15"/>
              </w:rPr>
              <w:t>0,208</w:t>
            </w:r>
          </w:p>
        </w:tc>
        <w:tc>
          <w:tcPr>
            <w:tcW w:type="dxa" w:w="1036"/>
          </w:tcPr>
          <w:p>
            <w:pPr>
              <w:spacing w:line="240" w:lineRule="auto" w:after="0"/>
              <w:jc w:val="left"/>
            </w:pPr>
            <w:r>
              <w:rPr>
                <w:rFonts w:ascii="Calibri" w:hAnsi="Calibri"/>
                <w:b w:val="0"/>
                <w:i w:val="0"/>
                <w:sz w:val="15"/>
              </w:rPr>
              <w:t>0,752</w:t>
            </w:r>
          </w:p>
        </w:tc>
        <w:tc>
          <w:tcPr>
            <w:tcW w:type="dxa" w:w="892"/>
          </w:tcPr>
          <w:p>
            <w:pPr>
              <w:spacing w:line="240" w:lineRule="auto" w:after="0"/>
              <w:jc w:val="left"/>
            </w:pPr>
            <w:r>
              <w:rPr>
                <w:rFonts w:ascii="Calibri" w:hAnsi="Calibri"/>
                <w:b w:val="0"/>
                <w:i w:val="0"/>
                <w:sz w:val="15"/>
              </w:rPr>
              <w:t>0,326</w:t>
            </w:r>
          </w:p>
        </w:tc>
        <w:tc>
          <w:tcPr>
            <w:tcW w:type="dxa" w:w="1411"/>
          </w:tcPr>
          <w:p>
            <w:pPr>
              <w:spacing w:line="240" w:lineRule="auto" w:after="0"/>
              <w:jc w:val="left"/>
            </w:pPr>
            <w:r>
              <w:rPr>
                <w:rFonts w:ascii="Calibri" w:hAnsi="Calibri"/>
                <w:b w:val="0"/>
                <w:i w:val="0"/>
                <w:sz w:val="15"/>
              </w:rPr>
              <w:t>0,772</w:t>
            </w:r>
          </w:p>
        </w:tc>
        <w:tc>
          <w:tcPr>
            <w:tcW w:type="dxa" w:w="1425"/>
          </w:tcPr>
          <w:p>
            <w:pPr>
              <w:spacing w:line="240" w:lineRule="auto" w:after="0"/>
              <w:jc w:val="left"/>
            </w:pPr>
            <w:r>
              <w:rPr>
                <w:rFonts w:ascii="Calibri" w:hAnsi="Calibri"/>
                <w:b w:val="0"/>
                <w:i w:val="0"/>
                <w:sz w:val="15"/>
              </w:rPr>
              <w:t>0,252</w:t>
            </w:r>
          </w:p>
        </w:tc>
      </w:tr>
      <w:tr>
        <w:tc>
          <w:tcPr>
            <w:tcW w:type="dxa" w:w="2951"/>
          </w:tcPr>
          <w:p>
            <w:pPr>
              <w:spacing w:line="240" w:lineRule="auto" w:after="0"/>
              <w:jc w:val="left"/>
            </w:pPr>
            <w:r>
              <w:rPr>
                <w:rFonts w:ascii="Calibri" w:hAnsi="Calibri"/>
                <w:b w:val="0"/>
                <w:i w:val="0"/>
                <w:sz w:val="15"/>
              </w:rPr>
              <w:t>MLP residual</w:t>
            </w:r>
          </w:p>
        </w:tc>
        <w:tc>
          <w:tcPr>
            <w:tcW w:type="dxa" w:w="1180"/>
          </w:tcPr>
          <w:p>
            <w:pPr>
              <w:spacing w:line="240" w:lineRule="auto" w:after="0"/>
              <w:jc w:val="left"/>
            </w:pPr>
            <w:r>
              <w:rPr>
                <w:rFonts w:ascii="Calibri" w:hAnsi="Calibri"/>
                <w:b w:val="0"/>
                <w:i w:val="0"/>
                <w:sz w:val="15"/>
              </w:rPr>
              <w:t>0,722</w:t>
            </w:r>
          </w:p>
        </w:tc>
        <w:tc>
          <w:tcPr>
            <w:tcW w:type="dxa" w:w="1180"/>
          </w:tcPr>
          <w:p>
            <w:pPr>
              <w:spacing w:line="240" w:lineRule="auto" w:after="0"/>
              <w:jc w:val="left"/>
            </w:pPr>
            <w:r>
              <w:rPr>
                <w:rFonts w:ascii="Calibri" w:hAnsi="Calibri"/>
                <w:b w:val="0"/>
                <w:i w:val="0"/>
                <w:sz w:val="15"/>
              </w:rPr>
              <w:t>0,218</w:t>
            </w:r>
          </w:p>
        </w:tc>
        <w:tc>
          <w:tcPr>
            <w:tcW w:type="dxa" w:w="1036"/>
          </w:tcPr>
          <w:p>
            <w:pPr>
              <w:spacing w:line="240" w:lineRule="auto" w:after="0"/>
              <w:jc w:val="left"/>
            </w:pPr>
            <w:r>
              <w:rPr>
                <w:rFonts w:ascii="Calibri" w:hAnsi="Calibri"/>
                <w:b w:val="0"/>
                <w:i w:val="0"/>
                <w:sz w:val="15"/>
              </w:rPr>
              <w:t>0,667</w:t>
            </w:r>
          </w:p>
        </w:tc>
        <w:tc>
          <w:tcPr>
            <w:tcW w:type="dxa" w:w="892"/>
          </w:tcPr>
          <w:p>
            <w:pPr>
              <w:spacing w:line="240" w:lineRule="auto" w:after="0"/>
              <w:jc w:val="left"/>
            </w:pPr>
            <w:r>
              <w:rPr>
                <w:rFonts w:ascii="Calibri" w:hAnsi="Calibri"/>
                <w:b w:val="0"/>
                <w:i w:val="0"/>
                <w:sz w:val="15"/>
              </w:rPr>
              <w:t>0,329</w:t>
            </w:r>
          </w:p>
        </w:tc>
        <w:tc>
          <w:tcPr>
            <w:tcW w:type="dxa" w:w="1411"/>
          </w:tcPr>
          <w:p>
            <w:pPr>
              <w:spacing w:line="240" w:lineRule="auto" w:after="0"/>
              <w:jc w:val="left"/>
            </w:pPr>
            <w:r>
              <w:rPr>
                <w:rFonts w:ascii="Calibri" w:hAnsi="Calibri"/>
                <w:b w:val="0"/>
                <w:i w:val="0"/>
                <w:sz w:val="15"/>
              </w:rPr>
              <w:t>0,763</w:t>
            </w:r>
          </w:p>
        </w:tc>
        <w:tc>
          <w:tcPr>
            <w:tcW w:type="dxa" w:w="1425"/>
          </w:tcPr>
          <w:p>
            <w:pPr>
              <w:spacing w:line="240" w:lineRule="auto" w:after="0"/>
              <w:jc w:val="left"/>
            </w:pPr>
            <w:r>
              <w:rPr>
                <w:rFonts w:ascii="Calibri" w:hAnsi="Calibri"/>
                <w:b w:val="0"/>
                <w:i w:val="0"/>
                <w:sz w:val="15"/>
              </w:rPr>
              <w:t>0,237</w:t>
            </w:r>
          </w:p>
        </w:tc>
      </w:tr>
    </w:tbl>
    <w:p>
      <w:pPr>
        <w:spacing w:after="40"/>
      </w:pPr>
    </w:p>
    <w:p>
      <w:pPr>
        <w:keepNext/>
        <w:spacing w:before="80" w:after="40"/>
        <w:jc w:val="center"/>
      </w:pPr>
      <w:r>
        <w:rPr>
          <w:rFonts w:ascii="Calibri" w:hAnsi="Calibri"/>
          <w:b w:val="0"/>
          <w:i w:val="0"/>
          <w:sz w:val="22"/>
        </w:rPr>
        <w:drawing>
          <wp:inline xmlns:a="http://schemas.openxmlformats.org/drawingml/2006/main" xmlns:pic="http://schemas.openxmlformats.org/drawingml/2006/picture">
            <wp:extent cx="5760720" cy="3142211"/>
            <wp:docPr id="1950181900" name="Picture 1950181900"/>
            <wp:cNvGraphicFramePr>
              <a:graphicFrameLocks noChangeAspect="1"/>
            </wp:cNvGraphicFramePr>
            <a:graphic>
              <a:graphicData uri="http://schemas.openxmlformats.org/drawingml/2006/picture">
                <pic:pic>
                  <pic:nvPicPr>
                    <pic:cNvPr id="0" name="comparacion.png"/>
                    <pic:cNvPicPr/>
                  </pic:nvPicPr>
                  <pic:blipFill>
                    <a:blip r:embed="rId44"/>
                    <a:stretch>
                      <a:fillRect/>
                    </a:stretch>
                  </pic:blipFill>
                  <pic:spPr>
                    <a:xfrm>
                      <a:off x="0" y="0"/>
                      <a:ext cx="5760720" cy="3142211"/>
                    </a:xfrm>
                    <a:prstGeom prst="rect"/>
                  </pic:spPr>
                </pic:pic>
              </a:graphicData>
            </a:graphic>
          </wp:inline>
        </w:drawing>
      </w:r>
    </w:p>
    <w:p>
      <w:pPr>
        <w:keepNext/>
        <w:spacing w:before="60" w:after="40"/>
        <w:jc w:val="center"/>
      </w:pPr>
      <w:r>
        <w:rPr>
          <w:rFonts w:ascii="Calibri" w:hAnsi="Calibri"/>
          <w:b w:val="0"/>
          <w:i/>
          <w:sz w:val="18"/>
        </w:rPr>
        <w:t>Figura 9. Comparación de los seis candidatos en validación.</w:t>
      </w:r>
    </w:p>
    <w:p>
      <w:pPr>
        <w:keepNext/>
        <w:spacing w:before="60" w:after="40"/>
        <w:jc w:val="center"/>
      </w:pPr>
      <w:r>
        <w:rPr>
          <w:rFonts w:ascii="Calibri" w:hAnsi="Calibri"/>
          <w:b w:val="0"/>
          <w:i/>
          <w:sz w:val="18"/>
        </w:rPr>
        <w:t>Fuente: elaboración propia.</w:t>
      </w:r>
    </w:p>
    <w:p>
      <w:pPr>
        <w:keepNext w:val="0"/>
        <w:spacing w:line="276" w:lineRule="auto" w:after="120" w:before="0"/>
        <w:jc w:val="both"/>
      </w:pPr>
      <w:r>
        <w:rPr>
          <w:rFonts w:ascii="Calibri" w:hAnsi="Calibri"/>
          <w:b w:val="0"/>
          <w:i w:val="0"/>
          <w:sz w:val="22"/>
        </w:rPr>
        <w:t>Las redes neuronales no superaron a los principales modelos de machine learning. Random Forest + ROS obtuvo la mayor precisión y el mejor F1. XGBoost + ROS alcanzó el mayor recall, ROC-AUC y PR-AUC, por lo que presentó el perfil más alineado con el objetivo de anticipar abandonos.</w:t>
      </w:r>
    </w:p>
    <w:p>
      <w:pPr>
        <w:keepNext/>
        <w:pageBreakBefore w:val="0"/>
        <w:spacing w:line="240" w:lineRule="auto" w:before="180" w:after="100"/>
        <w:jc w:val="left"/>
      </w:pPr>
      <w:r>
        <w:rPr>
          <w:rFonts w:ascii="Calibri" w:hAnsi="Calibri"/>
          <w:b/>
          <w:i w:val="0"/>
          <w:sz w:val="23"/>
        </w:rPr>
        <w:t>5.1 Evaluación de XGBoost + ROS en prueba</w:t>
      </w:r>
    </w:p>
    <w:p>
      <w:pPr>
        <w:keepNext/>
        <w:spacing w:before="60" w:after="40"/>
        <w:jc w:val="center"/>
      </w:pPr>
      <w:r>
        <w:rPr>
          <w:rFonts w:ascii="Calibri" w:hAnsi="Calibri"/>
          <w:b/>
          <w:i w:val="0"/>
          <w:sz w:val="18"/>
        </w:rPr>
        <w:t>Tabla 12. Métricas del modelo seleccionado sobre 1.500 casos de prueba</w:t>
      </w:r>
    </w:p>
    <w:tbl>
      <w:tblPr>
        <w:tblW w:type="dxa" w:w="1008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951"/>
        <w:gridCol w:w="1180"/>
        <w:gridCol w:w="1180"/>
        <w:gridCol w:w="1036"/>
        <w:gridCol w:w="892"/>
        <w:gridCol w:w="1411"/>
        <w:gridCol w:w="1425"/>
      </w:tblGrid>
      <w:tr>
        <w:trPr>
          <w:cantSplit/>
          <w:tblHeader w:val="true"/>
        </w:trPr>
        <w:tc>
          <w:tcPr>
            <w:tcW w:type="dxa" w:w="2951"/>
            <w:vAlign w:val="center"/>
            <w:tcMar>
              <w:top w:w="80" w:type="dxa"/>
              <w:start w:w="90" w:type="dxa"/>
              <w:bottom w:w="80" w:type="dxa"/>
              <w:end w:w="90" w:type="dxa"/>
            </w:tcMar>
            <w:shd w:fill="D9EAF7"/>
          </w:tcPr>
          <w:p>
            <w:pPr>
              <w:spacing w:after="0"/>
              <w:jc w:val="center"/>
            </w:pPr>
            <w:r>
              <w:rPr>
                <w:rFonts w:ascii="Calibri" w:hAnsi="Calibri"/>
                <w:b/>
                <w:i w:val="0"/>
                <w:sz w:val="16"/>
              </w:rPr>
              <w:t>Modelo</w:t>
            </w:r>
          </w:p>
        </w:tc>
        <w:tc>
          <w:tcPr>
            <w:tcW w:type="dxa" w:w="1180"/>
            <w:vAlign w:val="center"/>
            <w:tcMar>
              <w:top w:w="80" w:type="dxa"/>
              <w:start w:w="90" w:type="dxa"/>
              <w:bottom w:w="80" w:type="dxa"/>
              <w:end w:w="90" w:type="dxa"/>
            </w:tcMar>
            <w:shd w:fill="D9EAF7"/>
          </w:tcPr>
          <w:p>
            <w:pPr>
              <w:spacing w:after="0"/>
              <w:jc w:val="center"/>
            </w:pPr>
            <w:r>
              <w:rPr>
                <w:rFonts w:ascii="Calibri" w:hAnsi="Calibri"/>
                <w:b/>
                <w:i w:val="0"/>
                <w:sz w:val="16"/>
              </w:rPr>
              <w:t>Accuracy</w:t>
            </w:r>
          </w:p>
        </w:tc>
        <w:tc>
          <w:tcPr>
            <w:tcW w:type="dxa" w:w="1180"/>
            <w:vAlign w:val="center"/>
            <w:tcMar>
              <w:top w:w="80" w:type="dxa"/>
              <w:start w:w="90" w:type="dxa"/>
              <w:bottom w:w="80" w:type="dxa"/>
              <w:end w:w="90" w:type="dxa"/>
            </w:tcMar>
            <w:shd w:fill="D9EAF7"/>
          </w:tcPr>
          <w:p>
            <w:pPr>
              <w:spacing w:after="0"/>
              <w:jc w:val="center"/>
            </w:pPr>
            <w:r>
              <w:rPr>
                <w:rFonts w:ascii="Calibri" w:hAnsi="Calibri"/>
                <w:b/>
                <w:i w:val="0"/>
                <w:sz w:val="16"/>
              </w:rPr>
              <w:t>Precisión</w:t>
            </w:r>
          </w:p>
        </w:tc>
        <w:tc>
          <w:tcPr>
            <w:tcW w:type="dxa" w:w="1036"/>
            <w:vAlign w:val="center"/>
            <w:tcMar>
              <w:top w:w="80" w:type="dxa"/>
              <w:start w:w="90" w:type="dxa"/>
              <w:bottom w:w="80" w:type="dxa"/>
              <w:end w:w="90" w:type="dxa"/>
            </w:tcMar>
            <w:shd w:fill="D9EAF7"/>
          </w:tcPr>
          <w:p>
            <w:pPr>
              <w:spacing w:after="0"/>
              <w:jc w:val="center"/>
            </w:pPr>
            <w:r>
              <w:rPr>
                <w:rFonts w:ascii="Calibri" w:hAnsi="Calibri"/>
                <w:b/>
                <w:i w:val="0"/>
                <w:sz w:val="16"/>
              </w:rPr>
              <w:t>Recall</w:t>
            </w:r>
          </w:p>
        </w:tc>
        <w:tc>
          <w:tcPr>
            <w:tcW w:type="dxa" w:w="892"/>
            <w:vAlign w:val="center"/>
            <w:tcMar>
              <w:top w:w="80" w:type="dxa"/>
              <w:start w:w="90" w:type="dxa"/>
              <w:bottom w:w="80" w:type="dxa"/>
              <w:end w:w="90" w:type="dxa"/>
            </w:tcMar>
            <w:shd w:fill="D9EAF7"/>
          </w:tcPr>
          <w:p>
            <w:pPr>
              <w:spacing w:after="0"/>
              <w:jc w:val="center"/>
            </w:pPr>
            <w:r>
              <w:rPr>
                <w:rFonts w:ascii="Calibri" w:hAnsi="Calibri"/>
                <w:b/>
                <w:i w:val="0"/>
                <w:sz w:val="16"/>
              </w:rPr>
              <w:t>F1</w:t>
            </w:r>
          </w:p>
        </w:tc>
        <w:tc>
          <w:tcPr>
            <w:tcW w:type="dxa" w:w="1411"/>
            <w:vAlign w:val="center"/>
            <w:tcMar>
              <w:top w:w="80" w:type="dxa"/>
              <w:start w:w="90" w:type="dxa"/>
              <w:bottom w:w="80" w:type="dxa"/>
              <w:end w:w="90" w:type="dxa"/>
            </w:tcMar>
            <w:shd w:fill="D9EAF7"/>
          </w:tcPr>
          <w:p>
            <w:pPr>
              <w:spacing w:after="0"/>
              <w:jc w:val="center"/>
            </w:pPr>
            <w:r>
              <w:rPr>
                <w:rFonts w:ascii="Calibri" w:hAnsi="Calibri"/>
                <w:b/>
                <w:i w:val="0"/>
                <w:sz w:val="16"/>
              </w:rPr>
              <w:t>ROC-AUC</w:t>
            </w:r>
          </w:p>
        </w:tc>
        <w:tc>
          <w:tcPr>
            <w:tcW w:type="dxa" w:w="1425"/>
            <w:vAlign w:val="center"/>
            <w:tcMar>
              <w:top w:w="80" w:type="dxa"/>
              <w:start w:w="90" w:type="dxa"/>
              <w:bottom w:w="80" w:type="dxa"/>
              <w:end w:w="90" w:type="dxa"/>
            </w:tcMar>
            <w:shd w:fill="D9EAF7"/>
          </w:tcPr>
          <w:p>
            <w:pPr>
              <w:spacing w:after="0"/>
              <w:jc w:val="center"/>
            </w:pPr>
            <w:r>
              <w:rPr>
                <w:rFonts w:ascii="Calibri" w:hAnsi="Calibri"/>
                <w:b/>
                <w:i w:val="0"/>
                <w:sz w:val="16"/>
              </w:rPr>
              <w:t>PR-AUC</w:t>
            </w:r>
          </w:p>
        </w:tc>
      </w:tr>
      <w:tr>
        <w:tc>
          <w:tcPr>
            <w:tcW w:type="dxa" w:w="2951"/>
          </w:tcPr>
          <w:p>
            <w:pPr>
              <w:spacing w:line="240" w:lineRule="auto" w:after="0"/>
              <w:jc w:val="left"/>
            </w:pPr>
            <w:r>
              <w:rPr>
                <w:rFonts w:ascii="Calibri" w:hAnsi="Calibri"/>
                <w:b w:val="0"/>
                <w:i w:val="0"/>
                <w:sz w:val="16"/>
              </w:rPr>
              <w:t>XGBoost + ROS</w:t>
            </w:r>
          </w:p>
        </w:tc>
        <w:tc>
          <w:tcPr>
            <w:tcW w:type="dxa" w:w="1180"/>
          </w:tcPr>
          <w:p>
            <w:pPr>
              <w:spacing w:line="240" w:lineRule="auto" w:after="0"/>
              <w:jc w:val="left"/>
            </w:pPr>
            <w:r>
              <w:rPr>
                <w:rFonts w:ascii="Calibri" w:hAnsi="Calibri"/>
                <w:b w:val="0"/>
                <w:i w:val="0"/>
                <w:sz w:val="16"/>
              </w:rPr>
              <w:t>0,719</w:t>
            </w:r>
          </w:p>
        </w:tc>
        <w:tc>
          <w:tcPr>
            <w:tcW w:type="dxa" w:w="1180"/>
          </w:tcPr>
          <w:p>
            <w:pPr>
              <w:spacing w:line="240" w:lineRule="auto" w:after="0"/>
              <w:jc w:val="left"/>
            </w:pPr>
            <w:r>
              <w:rPr>
                <w:rFonts w:ascii="Calibri" w:hAnsi="Calibri"/>
                <w:b w:val="0"/>
                <w:i w:val="0"/>
                <w:sz w:val="16"/>
              </w:rPr>
              <w:t>0,232</w:t>
            </w:r>
          </w:p>
        </w:tc>
        <w:tc>
          <w:tcPr>
            <w:tcW w:type="dxa" w:w="1036"/>
          </w:tcPr>
          <w:p>
            <w:pPr>
              <w:spacing w:line="240" w:lineRule="auto" w:after="0"/>
              <w:jc w:val="left"/>
            </w:pPr>
            <w:r>
              <w:rPr>
                <w:rFonts w:ascii="Calibri" w:hAnsi="Calibri"/>
                <w:b w:val="0"/>
                <w:i w:val="0"/>
                <w:sz w:val="16"/>
              </w:rPr>
              <w:t>0,758</w:t>
            </w:r>
          </w:p>
        </w:tc>
        <w:tc>
          <w:tcPr>
            <w:tcW w:type="dxa" w:w="892"/>
          </w:tcPr>
          <w:p>
            <w:pPr>
              <w:spacing w:line="240" w:lineRule="auto" w:after="0"/>
              <w:jc w:val="left"/>
            </w:pPr>
            <w:r>
              <w:rPr>
                <w:rFonts w:ascii="Calibri" w:hAnsi="Calibri"/>
                <w:b w:val="0"/>
                <w:i w:val="0"/>
                <w:sz w:val="16"/>
              </w:rPr>
              <w:t>0,355</w:t>
            </w:r>
          </w:p>
        </w:tc>
        <w:tc>
          <w:tcPr>
            <w:tcW w:type="dxa" w:w="1411"/>
          </w:tcPr>
          <w:p>
            <w:pPr>
              <w:spacing w:line="240" w:lineRule="auto" w:after="0"/>
              <w:jc w:val="left"/>
            </w:pPr>
            <w:r>
              <w:rPr>
                <w:rFonts w:ascii="Calibri" w:hAnsi="Calibri"/>
                <w:b w:val="0"/>
                <w:i w:val="0"/>
                <w:sz w:val="16"/>
              </w:rPr>
              <w:t>0,781</w:t>
            </w:r>
          </w:p>
        </w:tc>
        <w:tc>
          <w:tcPr>
            <w:tcW w:type="dxa" w:w="1425"/>
          </w:tcPr>
          <w:p>
            <w:pPr>
              <w:spacing w:line="240" w:lineRule="auto" w:after="0"/>
              <w:jc w:val="left"/>
            </w:pPr>
            <w:r>
              <w:rPr>
                <w:rFonts w:ascii="Calibri" w:hAnsi="Calibri"/>
                <w:b w:val="0"/>
                <w:i w:val="0"/>
                <w:sz w:val="16"/>
              </w:rPr>
              <w:t>0,300</w:t>
            </w:r>
          </w:p>
        </w:tc>
      </w:tr>
    </w:tbl>
    <w:p>
      <w:pPr>
        <w:spacing w:after="40"/>
      </w:pPr>
    </w:p>
    <w:p>
      <w:pPr>
        <w:keepNext/>
        <w:spacing w:before="80" w:after="40"/>
        <w:jc w:val="center"/>
      </w:pPr>
      <w:r>
        <w:rPr>
          <w:rFonts w:ascii="Calibri" w:hAnsi="Calibri"/>
          <w:b w:val="0"/>
          <w:i w:val="0"/>
          <w:sz w:val="22"/>
        </w:rPr>
        <w:drawing>
          <wp:inline xmlns:a="http://schemas.openxmlformats.org/drawingml/2006/main" xmlns:pic="http://schemas.openxmlformats.org/drawingml/2006/picture">
            <wp:extent cx="2743200" cy="2493818"/>
            <wp:docPr id="1950181901" name="Picture 1950181901"/>
            <wp:cNvGraphicFramePr>
              <a:graphicFrameLocks noChangeAspect="1"/>
            </wp:cNvGraphicFramePr>
            <a:graphic>
              <a:graphicData uri="http://schemas.openxmlformats.org/drawingml/2006/picture">
                <pic:pic>
                  <pic:nvPicPr>
                    <pic:cNvPr id="0" name="matriz_test.png"/>
                    <pic:cNvPicPr/>
                  </pic:nvPicPr>
                  <pic:blipFill>
                    <a:blip r:embed="rId45"/>
                    <a:stretch>
                      <a:fillRect/>
                    </a:stretch>
                  </pic:blipFill>
                  <pic:spPr>
                    <a:xfrm>
                      <a:off x="0" y="0"/>
                      <a:ext cx="2743200" cy="2493818"/>
                    </a:xfrm>
                    <a:prstGeom prst="rect"/>
                  </pic:spPr>
                </pic:pic>
              </a:graphicData>
            </a:graphic>
          </wp:inline>
        </w:drawing>
      </w:r>
    </w:p>
    <w:p>
      <w:pPr>
        <w:keepNext/>
        <w:spacing w:before="60" w:after="40"/>
        <w:jc w:val="center"/>
      </w:pPr>
      <w:r>
        <w:rPr>
          <w:rFonts w:ascii="Calibri" w:hAnsi="Calibri"/>
          <w:b w:val="0"/>
          <w:i/>
          <w:sz w:val="18"/>
        </w:rPr>
        <w:t>Figura 10. Matriz de confusión de XGBoost + ROS en prueba.</w:t>
      </w:r>
    </w:p>
    <w:p>
      <w:pPr>
        <w:keepNext/>
        <w:spacing w:before="60" w:after="40"/>
        <w:jc w:val="center"/>
      </w:pPr>
      <w:r>
        <w:rPr>
          <w:rFonts w:ascii="Calibri" w:hAnsi="Calibri"/>
          <w:b w:val="0"/>
          <w:i/>
          <w:sz w:val="18"/>
        </w:rPr>
        <w:t>Fuente: elaboración propia.</w:t>
      </w:r>
    </w:p>
    <w:p>
      <w:pPr>
        <w:keepNext w:val="0"/>
        <w:spacing w:line="276" w:lineRule="auto" w:after="120" w:before="0"/>
        <w:jc w:val="both"/>
      </w:pPr>
      <w:r>
        <w:rPr>
          <w:rFonts w:ascii="Calibri" w:hAnsi="Calibri"/>
          <w:b w:val="0"/>
          <w:i w:val="0"/>
          <w:sz w:val="22"/>
        </w:rPr>
        <w:t>El modelo detectó correctamente a 116 de los 153 clientes que abandonaron, alcanzando un recall de 0,758. La matriz contiene 962 verdaderos negativos, 116 verdaderos positivos, 385 falsos positivos y 37 falsos negativos. En términos simples, identifica aproximadamente tres de cada cuatro abandonos reales, pero genera una cantidad importante de alertas falsas.</w:t>
      </w:r>
    </w:p>
    <w:p>
      <w:pPr>
        <w:keepNext w:val="0"/>
        <w:spacing w:line="276" w:lineRule="auto" w:after="120" w:before="0"/>
        <w:jc w:val="both"/>
      </w:pPr>
      <w:r>
        <w:rPr>
          <w:rFonts w:ascii="Calibri" w:hAnsi="Calibri"/>
          <w:b w:val="0"/>
          <w:i w:val="0"/>
          <w:sz w:val="22"/>
        </w:rPr>
        <w:t>El recall disminuyó desde 0,843 en validación a 0,758 en prueba. Esta diferencia muestra la dificultad de mantener el desempeño sobre datos completamente nuevos y refuerza la necesidad de monitoreo.</w:t>
      </w:r>
    </w:p>
    <w:p>
      <w:pPr>
        <w:keepNext/>
        <w:pageBreakBefore w:val="0"/>
        <w:spacing w:line="240" w:lineRule="auto" w:before="180" w:after="100"/>
        <w:jc w:val="left"/>
      </w:pPr>
      <w:r>
        <w:rPr>
          <w:rFonts w:ascii="Calibri" w:hAnsi="Calibri"/>
          <w:b/>
          <w:i w:val="0"/>
          <w:sz w:val="23"/>
        </w:rPr>
        <w:t>5.2 Resultados del refinamiento</w:t>
      </w:r>
    </w:p>
    <w:p>
      <w:pPr>
        <w:shd w:fill="FFF2CC"/>
        <w:spacing w:before="60" w:after="180" w:line="276" w:lineRule="auto"/>
        <w:ind w:left="216" w:right="216"/>
      </w:pPr>
      <w:r>
        <w:rPr>
          <w:rFonts w:ascii="Calibri" w:hAnsi="Calibri"/>
          <w:b/>
          <w:i/>
          <w:color w:val="7F6000"/>
          <w:sz w:val="20"/>
        </w:rPr>
        <w:t>PENDIENTE DE COMPLETAR. Responsable: Isabel. Presentar los resultados del ajuste de hiperparámetros y umbral, comparar contra la línea base y evaluar una única vez la configuración definitiva sobre prueba si el refinamiento modifica el modelo final.</w:t>
      </w:r>
    </w:p>
    <w:p>
      <w:pPr>
        <w:keepNext/>
        <w:pageBreakBefore w:val="0"/>
        <w:spacing w:line="240" w:lineRule="auto" w:before="180" w:after="100"/>
        <w:jc w:val="left"/>
      </w:pPr>
      <w:r>
        <w:rPr>
          <w:rFonts w:ascii="Calibri" w:hAnsi="Calibri"/>
          <w:b/>
          <w:i w:val="0"/>
          <w:sz w:val="23"/>
        </w:rPr>
        <w:t>5.3 Interpretación de resultados con SHAP</w:t>
      </w:r>
    </w:p>
    <w:p>
      <w:pPr>
        <w:shd w:fill="FFF2CC"/>
        <w:spacing w:before="60" w:after="180" w:line="276" w:lineRule="auto"/>
        <w:ind w:left="216" w:right="216"/>
      </w:pPr>
      <w:r>
        <w:rPr>
          <w:rFonts w:ascii="Calibri" w:hAnsi="Calibri"/>
          <w:b/>
          <w:i/>
          <w:color w:val="7F6000"/>
          <w:sz w:val="20"/>
        </w:rPr>
        <w:t>PENDIENTE DE COMPLETAR. Responsable: Diego. Incorporar importancia global, gráfico resumen, al menos tres explicaciones locales y un análisis comprensible de las variables que aumentan o reducen el riesgo. Aclarar que SHAP explica asociaciones del modelo y no relaciones causales.</w:t>
      </w:r>
    </w:p>
    <w:p>
      <w:pPr>
        <w:keepNext/>
        <w:pageBreakBefore w:val="0"/>
        <w:spacing w:line="240" w:lineRule="auto" w:before="180" w:after="100"/>
        <w:jc w:val="left"/>
      </w:pPr>
      <w:r>
        <w:rPr>
          <w:rFonts w:ascii="Calibri" w:hAnsi="Calibri"/>
          <w:b/>
          <w:i w:val="0"/>
          <w:sz w:val="23"/>
        </w:rPr>
        <w:t>5.4 Evaluación del prototipo y cumplimiento de requisitos</w:t>
      </w:r>
    </w:p>
    <w:p>
      <w:pPr>
        <w:shd w:fill="FFF2CC"/>
        <w:spacing w:before="60" w:after="180" w:line="276" w:lineRule="auto"/>
        <w:ind w:left="216" w:right="216"/>
      </w:pPr>
      <w:r>
        <w:rPr>
          <w:rFonts w:ascii="Calibri" w:hAnsi="Calibri"/>
          <w:b/>
          <w:i/>
          <w:color w:val="7F6000"/>
          <w:sz w:val="20"/>
        </w:rPr>
        <w:t>PENDIENTE DE COMPLETAR. Responsable: Gabriel. Incorporar evidencias de funcionamiento del frontend y backend, tiempos de respuesta, manejo de errores, monitoreo y una tabla final que indique el cumplimiento de cada requisito funcional y no funcional.</w:t>
      </w:r>
    </w:p>
    <w:p>
      <w:pPr>
        <w:keepNext/>
        <w:pageBreakBefore w:val="0"/>
        <w:spacing w:line="240" w:lineRule="auto" w:before="240" w:after="100"/>
        <w:jc w:val="left"/>
      </w:pPr>
      <w:r>
        <w:rPr>
          <w:rFonts w:ascii="Calibri" w:hAnsi="Calibri"/>
          <w:b/>
          <w:i w:val="0"/>
          <w:color w:val="1F4E79"/>
          <w:sz w:val="24"/>
        </w:rPr>
        <w:t>VI. Propuesta de mejoras</w:t>
      </w:r>
    </w:p>
    <w:p>
      <w:pPr>
        <w:keepNext w:val="0"/>
        <w:spacing w:line="276" w:lineRule="auto" w:after="120" w:before="0"/>
        <w:jc w:val="both"/>
      </w:pPr>
      <w:r>
        <w:rPr>
          <w:rFonts w:ascii="Calibri" w:hAnsi="Calibri"/>
          <w:b w:val="0"/>
          <w:i w:val="0"/>
          <w:sz w:val="22"/>
        </w:rPr>
        <w:t>1. Refinar el umbral y calibrar probabilidades.</w:t>
      </w:r>
      <w:r>
        <w:rPr>
          <w:rFonts w:ascii="Calibri" w:hAnsi="Calibri"/>
          <w:b w:val="0"/>
          <w:i w:val="0"/>
          <w:sz w:val="22"/>
        </w:rPr>
        <w:t xml:space="preserve"> El umbral 0,5 produce recall alto, pero precisión 0,232. Se evaluarán umbrales sobre validación y curvas precision-recall, incorporando el costo de contactar a un falso positivo y el costo de no detectar un abandono.</w:t>
      </w:r>
    </w:p>
    <w:p>
      <w:pPr>
        <w:keepNext w:val="0"/>
        <w:spacing w:line="276" w:lineRule="auto" w:after="120" w:before="0"/>
        <w:jc w:val="both"/>
      </w:pPr>
      <w:r>
        <w:rPr>
          <w:rFonts w:ascii="Calibri" w:hAnsi="Calibri"/>
          <w:b w:val="0"/>
          <w:i w:val="0"/>
          <w:sz w:val="22"/>
        </w:rPr>
        <w:t>2. Optimizar hiperparámetros con validación cruzada.</w:t>
      </w:r>
      <w:r>
        <w:rPr>
          <w:rFonts w:ascii="Calibri" w:hAnsi="Calibri"/>
          <w:b w:val="0"/>
          <w:i w:val="0"/>
          <w:sz w:val="22"/>
        </w:rPr>
        <w:t xml:space="preserve"> La comparación utilizó configuraciones moderadas, sin búsqueda exhaustiva. Se propone RandomizedSearchCV o una grilla acotada para XGBoost, manteniendo el conjunto de prueba fuera de las decisiones.</w:t>
      </w:r>
    </w:p>
    <w:p>
      <w:pPr>
        <w:keepNext w:val="0"/>
        <w:spacing w:line="276" w:lineRule="auto" w:after="120" w:before="0"/>
        <w:jc w:val="both"/>
      </w:pPr>
      <w:r>
        <w:rPr>
          <w:rFonts w:ascii="Calibri" w:hAnsi="Calibri"/>
          <w:b w:val="0"/>
          <w:i w:val="0"/>
          <w:sz w:val="22"/>
        </w:rPr>
        <w:t>3. Validar con datos reales y monitorear drift.</w:t>
      </w:r>
      <w:r>
        <w:rPr>
          <w:rFonts w:ascii="Calibri" w:hAnsi="Calibri"/>
          <w:b w:val="0"/>
          <w:i w:val="0"/>
          <w:sz w:val="22"/>
        </w:rPr>
        <w:t xml:space="preserve"> El dataset es sintético y puede no representar completamente una organización. Se propone validar con datos reales anonimizados y monitorear la distribución de variables, probabilidades y métricas a lo largo del tiempo.</w:t>
      </w:r>
    </w:p>
    <w:p>
      <w:pPr>
        <w:keepNext/>
        <w:pageBreakBefore w:val="0"/>
        <w:spacing w:line="240" w:lineRule="auto" w:before="240" w:after="100"/>
        <w:jc w:val="left"/>
      </w:pPr>
      <w:r>
        <w:rPr>
          <w:rFonts w:ascii="Calibri" w:hAnsi="Calibri"/>
          <w:b/>
          <w:i w:val="0"/>
          <w:color w:val="1F4E79"/>
          <w:sz w:val="24"/>
        </w:rPr>
        <w:t>VII. Código fuente en GitHub</w:t>
      </w:r>
    </w:p>
    <w:p>
      <w:pPr>
        <w:keepNext w:val="0"/>
        <w:spacing w:line="276" w:lineRule="auto" w:after="120" w:before="0"/>
        <w:jc w:val="both"/>
      </w:pPr>
      <w:r>
        <w:rPr>
          <w:rFonts w:ascii="Calibri" w:hAnsi="Calibri"/>
          <w:b w:val="0"/>
          <w:i w:val="0"/>
          <w:sz w:val="22"/>
        </w:rPr>
        <w:t>El código, los notebooks, los artefactos, los modelos, las figuras y los informes se mantienen en el siguiente repositorio público:</w:t>
      </w:r>
    </w:p>
    <w:p>
      <w:pPr>
        <w:spacing w:after="120"/>
        <w:jc w:val="left"/>
      </w:pPr>
      <w:hyperlink r:id="rId46">
        <w:r>
          <w:rPr>
            <w:color w:val="0563C1"/>
            <w:u w:val="single"/>
          </w:rPr>
          <w:t>https://github.com/gveraprado-wited/acif104-churn-grupo3</w:t>
        </w:r>
      </w:hyperlink>
    </w:p>
    <w:p>
      <w:pPr>
        <w:keepNext w:val="0"/>
        <w:spacing w:line="276" w:lineRule="auto" w:after="120" w:before="0"/>
        <w:jc w:val="both"/>
      </w:pPr>
      <w:r>
        <w:rPr>
          <w:rFonts w:ascii="Calibri" w:hAnsi="Calibri"/>
          <w:b w:val="0"/>
          <w:i w:val="0"/>
          <w:sz w:val="22"/>
        </w:rPr>
        <w:t>La rama main contiene los notebooks 01 a 05, los modelos y los resultados consolidados hasta esta etapa.</w:t>
      </w:r>
    </w:p>
    <w:p>
      <w:pPr>
        <w:shd w:fill="FFF2CC"/>
        <w:spacing w:before="60" w:after="180" w:line="276" w:lineRule="auto"/>
        <w:ind w:left="216" w:right="216"/>
      </w:pPr>
      <w:r>
        <w:rPr>
          <w:rFonts w:ascii="Calibri" w:hAnsi="Calibri"/>
          <w:b/>
          <w:i/>
          <w:color w:val="7F6000"/>
          <w:sz w:val="20"/>
        </w:rPr>
        <w:t>PENDIENTE DE COMPLETAR. Antes de la entrega, verificar la estructura final del repositorio e incorporar en README.md los requisitos, la instalación, el orden de ejecución de los notebooks, el uso de la aplicación y la descripción de las carpetas.</w:t>
      </w:r>
    </w:p>
    <w:p>
      <w:pPr>
        <w:keepNext/>
        <w:pageBreakBefore/>
        <w:spacing w:line="240" w:lineRule="auto" w:before="240" w:after="100"/>
        <w:jc w:val="left"/>
      </w:pPr>
      <w:r>
        <w:rPr>
          <w:rFonts w:ascii="Calibri" w:hAnsi="Calibri"/>
          <w:b/>
          <w:i w:val="0"/>
          <w:color w:val="1F4E79"/>
          <w:sz w:val="24"/>
        </w:rPr>
        <w:t>VIII. Bibliografía</w:t>
      </w:r>
    </w:p>
    <w:p>
      <w:pPr>
        <w:keepNext w:val="0"/>
        <w:spacing w:line="276" w:lineRule="auto" w:after="80" w:before="0"/>
        <w:ind w:left="360" w:hanging="360"/>
        <w:jc w:val="left"/>
      </w:pPr>
      <w:r>
        <w:rPr>
          <w:rFonts w:ascii="Calibri" w:hAnsi="Calibri"/>
          <w:b w:val="0"/>
          <w:i w:val="0"/>
          <w:sz w:val="22"/>
        </w:rPr>
        <w:t>Ahmad, A. K., Jafar, A., &amp; Aljoumaa, K. (2019). Customer churn prediction in telecom using machine learning in big data platform. Journal of Big Data, 6, Article 28. https://doi.org/10.1186/s40537-019-0191-6</w:t>
      </w:r>
    </w:p>
    <w:p>
      <w:pPr>
        <w:keepNext w:val="0"/>
        <w:spacing w:line="276" w:lineRule="auto" w:after="80" w:before="0"/>
        <w:ind w:left="360" w:hanging="360"/>
        <w:jc w:val="left"/>
      </w:pPr>
      <w:r>
        <w:rPr>
          <w:rFonts w:ascii="Calibri" w:hAnsi="Calibri"/>
          <w:b w:val="0"/>
          <w:i w:val="0"/>
          <w:sz w:val="22"/>
        </w:rPr>
        <w:t>Alotaibi, M. Z., &amp; Haq, M. A. (2024). Customer churn prediction for telecommunication companies using machine learning and ensemble methods. Engineering, Technology &amp; Applied Science Research, 14(3), 14572-14578. https://doi.org/10.48084/etasr.7480</w:t>
      </w:r>
    </w:p>
    <w:p>
      <w:pPr>
        <w:keepNext w:val="0"/>
        <w:spacing w:line="276" w:lineRule="auto" w:after="80" w:before="0"/>
        <w:ind w:left="360" w:hanging="360"/>
        <w:jc w:val="left"/>
      </w:pPr>
      <w:r>
        <w:rPr>
          <w:rFonts w:ascii="Calibri" w:hAnsi="Calibri"/>
          <w:b w:val="0"/>
          <w:i w:val="0"/>
          <w:sz w:val="22"/>
        </w:rPr>
        <w:t>Arik, S. Ö., &amp; Pfister, T. (2021). TabNet: Attentive interpretable tabular learning. Proceedings of the AAAI Conference on Artificial Intelligence, 35(8), 6679-6687. https://doi.org/10.1609/aaai.v35i8.16826</w:t>
      </w:r>
    </w:p>
    <w:p>
      <w:pPr>
        <w:keepNext w:val="0"/>
        <w:spacing w:line="276" w:lineRule="auto" w:after="80" w:before="0"/>
        <w:ind w:left="360" w:hanging="360"/>
        <w:jc w:val="left"/>
      </w:pPr>
      <w:r>
        <w:rPr>
          <w:rFonts w:ascii="Calibri" w:hAnsi="Calibri"/>
          <w:b w:val="0"/>
          <w:i w:val="0"/>
          <w:sz w:val="22"/>
        </w:rPr>
        <w:t>Bhattacharjee, S., Thukral, U., &amp; Patil, N. (2023). Early churn prediction from large scale user-product interaction time series. arXiv. https://arxiv.org/abs/2309.14390</w:t>
      </w:r>
    </w:p>
    <w:p>
      <w:pPr>
        <w:keepNext w:val="0"/>
        <w:spacing w:line="276" w:lineRule="auto" w:after="80" w:before="0"/>
        <w:ind w:left="360" w:hanging="360"/>
        <w:jc w:val="left"/>
      </w:pPr>
      <w:r>
        <w:rPr>
          <w:rFonts w:ascii="Calibri" w:hAnsi="Calibri"/>
          <w:b w:val="0"/>
          <w:i w:val="0"/>
          <w:sz w:val="22"/>
        </w:rPr>
        <w:t>Borisov, V., Leemann, T., Seßler, K., Haug, J., Pawelczyk, M., &amp; Kasneci, G. (2024). Deep neural networks and tabular data: A survey. IEEE Transactions on Neural Networks and Learning Systems, 35(6), 7499-7519. https://doi.org/10.1109/TNNLS.2022.3229161</w:t>
      </w:r>
    </w:p>
    <w:p>
      <w:pPr>
        <w:keepNext w:val="0"/>
        <w:spacing w:line="276" w:lineRule="auto" w:after="80" w:before="0"/>
        <w:ind w:left="360" w:hanging="360"/>
        <w:jc w:val="left"/>
      </w:pPr>
      <w:r>
        <w:rPr>
          <w:rFonts w:ascii="Calibri" w:hAnsi="Calibri"/>
          <w:b w:val="0"/>
          <w:i w:val="0"/>
          <w:sz w:val="22"/>
        </w:rPr>
        <w:t>Breiman, L. (2001). Random forests. Machine Learning, 45(1), 5-32. https://doi.org/10.1023/A:1010933404324</w:t>
      </w:r>
    </w:p>
    <w:p>
      <w:pPr>
        <w:keepNext w:val="0"/>
        <w:spacing w:line="276" w:lineRule="auto" w:after="80" w:before="0"/>
        <w:ind w:left="360" w:hanging="360"/>
        <w:jc w:val="left"/>
      </w:pPr>
      <w:r>
        <w:rPr>
          <w:rFonts w:ascii="Calibri" w:hAnsi="Calibri"/>
          <w:b w:val="0"/>
          <w:i w:val="0"/>
          <w:sz w:val="22"/>
        </w:rPr>
        <w:t>Burez, J., &amp; Van den Poel, D. (2009). Handling class imbalance in customer churn prediction. Expert Systems with Applications, 36(3), 4626-4636. https://doi.org/10.1016/j.eswa.2008.05.027</w:t>
      </w:r>
    </w:p>
    <w:p>
      <w:pPr>
        <w:keepNext w:val="0"/>
        <w:spacing w:line="276" w:lineRule="auto" w:after="80" w:before="0"/>
        <w:ind w:left="360" w:hanging="360"/>
        <w:jc w:val="left"/>
      </w:pPr>
      <w:r>
        <w:rPr>
          <w:rFonts w:ascii="Calibri" w:hAnsi="Calibri"/>
          <w:b w:val="0"/>
          <w:i w:val="0"/>
          <w:sz w:val="22"/>
        </w:rPr>
        <w:t>Chawla, N. V., Bowyer, K. W., Hall, L. O., &amp; Kegelmeyer, W. P. (2002). SMOTE: Synthetic minority over-sampling technique. Journal of Artificial Intelligence Research, 16, 321-357. https://doi.org/10.1613/jair.953</w:t>
      </w:r>
    </w:p>
    <w:p>
      <w:pPr>
        <w:keepNext w:val="0"/>
        <w:spacing w:line="276" w:lineRule="auto" w:after="80" w:before="0"/>
        <w:ind w:left="360" w:hanging="360"/>
        <w:jc w:val="left"/>
      </w:pPr>
      <w:r>
        <w:rPr>
          <w:rFonts w:ascii="Calibri" w:hAnsi="Calibri"/>
          <w:b w:val="0"/>
          <w:i w:val="0"/>
          <w:sz w:val="22"/>
        </w:rPr>
        <w:t>Chen, T., &amp; Guestrin, C. (2016). XGBoost: A scalable tree boosting system. In Proceedings of the 22nd ACM SIGKDD International Conference on Knowledge Discovery and Data Mining (pp. 785-794). Association for Computing Machinery. https://doi.org/10.1145/2939672.2939785</w:t>
      </w:r>
    </w:p>
    <w:p>
      <w:pPr>
        <w:keepNext w:val="0"/>
        <w:spacing w:line="276" w:lineRule="auto" w:after="80" w:before="0"/>
        <w:ind w:left="360" w:hanging="360"/>
        <w:jc w:val="left"/>
      </w:pPr>
      <w:r>
        <w:rPr>
          <w:rFonts w:ascii="Calibri" w:hAnsi="Calibri"/>
          <w:b w:val="0"/>
          <w:i w:val="0"/>
          <w:sz w:val="22"/>
        </w:rPr>
        <w:t>Gorishniy, Y., Rubachev, I., Khrulkov, V., &amp; Babenko, A. (2021). Revisiting deep learning models for tabular data. Advances in Neural Information Processing Systems, 34.</w:t>
      </w:r>
    </w:p>
    <w:p>
      <w:pPr>
        <w:keepNext w:val="0"/>
        <w:spacing w:line="276" w:lineRule="auto" w:after="80" w:before="0"/>
        <w:ind w:left="360" w:hanging="360"/>
        <w:jc w:val="left"/>
      </w:pPr>
      <w:r>
        <w:rPr>
          <w:rFonts w:ascii="Calibri" w:hAnsi="Calibri"/>
          <w:b w:val="0"/>
          <w:i w:val="0"/>
          <w:sz w:val="22"/>
        </w:rPr>
        <w:t>He, H., &amp; Garcia, E. A. (2009). Learning from imbalanced data. IEEE Transactions on Knowledge and Data Engineering, 21(9), 1263-1284. https://doi.org/10.1109/TKDE.2008.239</w:t>
      </w:r>
    </w:p>
    <w:p>
      <w:pPr>
        <w:keepNext w:val="0"/>
        <w:spacing w:line="276" w:lineRule="auto" w:after="80" w:before="0"/>
        <w:ind w:left="360" w:hanging="360"/>
        <w:jc w:val="left"/>
      </w:pPr>
      <w:r>
        <w:rPr>
          <w:rFonts w:ascii="Calibri" w:hAnsi="Calibri"/>
          <w:b w:val="0"/>
          <w:i w:val="0"/>
          <w:sz w:val="22"/>
        </w:rPr>
        <w:t>Imani, M., Abdolrazzagh-Nezhad, M., &amp; Boushehri, A. (2025). Customer churn prediction: A systematic review of machine learning and deep learning approaches. Machine Learning and Knowledge Extraction, 7(3), 105. https://doi.org/10.3390/make7030105</w:t>
      </w:r>
    </w:p>
    <w:p>
      <w:pPr>
        <w:keepNext w:val="0"/>
        <w:spacing w:line="276" w:lineRule="auto" w:after="80" w:before="0"/>
        <w:ind w:left="360" w:hanging="360"/>
        <w:jc w:val="left"/>
      </w:pPr>
      <w:r>
        <w:rPr>
          <w:rFonts w:ascii="Calibri" w:hAnsi="Calibri"/>
          <w:b w:val="0"/>
          <w:i w:val="0"/>
          <w:sz w:val="22"/>
        </w:rPr>
        <w:t>Maan, J., &amp; Maan, H. (2023). Customer churn prediction model using explainable machine learning. arXiv. https://arxiv.org/abs/2303.00960</w:t>
      </w:r>
    </w:p>
    <w:p>
      <w:pPr>
        <w:keepNext w:val="0"/>
        <w:spacing w:line="276" w:lineRule="auto" w:after="80" w:before="0"/>
        <w:ind w:left="360" w:hanging="360"/>
        <w:jc w:val="left"/>
      </w:pPr>
      <w:r>
        <w:rPr>
          <w:rFonts w:ascii="Calibri" w:hAnsi="Calibri"/>
          <w:b w:val="0"/>
          <w:i w:val="0"/>
          <w:sz w:val="22"/>
        </w:rPr>
        <w:t>Miah, A. (2025). Customer Churn Prediction Business Dataset [Data set]. Kaggle. https://www.kaggle.com/datasets/miadul/customer-churn-prediction-business-dataset</w:t>
      </w:r>
    </w:p>
    <w:p>
      <w:pPr>
        <w:keepNext w:val="0"/>
        <w:spacing w:line="276" w:lineRule="auto" w:after="80" w:before="0"/>
        <w:ind w:left="360" w:hanging="360"/>
        <w:jc w:val="left"/>
      </w:pPr>
      <w:r>
        <w:rPr>
          <w:rFonts w:ascii="Calibri" w:hAnsi="Calibri"/>
          <w:b w:val="0"/>
          <w:i w:val="0"/>
          <w:sz w:val="22"/>
        </w:rPr>
        <w:t>Nogare, D., &amp; Silveira, I. F. (2024). Experimentation, deployment and monitoring machine learning models: Approaches for applying MLOps. arXiv. https://arxiv.org/abs/2408.11112</w:t>
      </w:r>
    </w:p>
    <w:p>
      <w:pPr>
        <w:keepNext w:val="0"/>
        <w:spacing w:line="276" w:lineRule="auto" w:after="80" w:before="0"/>
        <w:ind w:left="360" w:hanging="360"/>
        <w:jc w:val="left"/>
      </w:pPr>
      <w:r>
        <w:rPr>
          <w:rFonts w:ascii="Calibri" w:hAnsi="Calibri"/>
          <w:b w:val="0"/>
          <w:i w:val="0"/>
          <w:sz w:val="22"/>
        </w:rPr>
        <w:t>Rumelhart, D. E., Hinton, G. E., &amp; Williams, R. J. (1986). Learning representations by back-propagating errors. Nature, 323(6088), 533-536. https://doi.org/10.1038/323533a0</w:t>
      </w:r>
    </w:p>
    <w:p>
      <w:pPr>
        <w:keepNext w:val="0"/>
        <w:spacing w:line="276" w:lineRule="auto" w:after="80" w:before="0"/>
        <w:ind w:left="360" w:hanging="360"/>
        <w:jc w:val="left"/>
      </w:pPr>
      <w:r>
        <w:rPr>
          <w:rFonts w:ascii="Calibri" w:hAnsi="Calibri"/>
          <w:b w:val="0"/>
          <w:i w:val="0"/>
          <w:sz w:val="22"/>
        </w:rPr>
        <w:t>Shaikhsurab, M. A., &amp; Magadum, P. (2024). Enhancing customer churn prediction in telecommunications: An adaptive ensemble learning approach. arXiv. https://arxiv.org/abs/2408.16284</w:t>
      </w:r>
    </w:p>
    <w:p>
      <w:pPr>
        <w:keepNext w:val="0"/>
        <w:spacing w:line="276" w:lineRule="auto" w:after="80" w:before="0"/>
        <w:ind w:left="360" w:hanging="360"/>
        <w:jc w:val="left"/>
      </w:pPr>
      <w:r>
        <w:rPr>
          <w:rFonts w:ascii="Calibri" w:hAnsi="Calibri"/>
          <w:b w:val="0"/>
          <w:i w:val="0"/>
          <w:sz w:val="22"/>
        </w:rPr>
        <w:t>SHAP. (n.d.). Welcome to the SHAP documentation. https://shap.readthedocs.io/en/latest/</w:t>
      </w:r>
    </w:p>
    <w:p>
      <w:pPr>
        <w:keepNext w:val="0"/>
        <w:spacing w:line="276" w:lineRule="auto" w:after="80" w:before="0"/>
        <w:ind w:left="360" w:hanging="360"/>
        <w:jc w:val="left"/>
      </w:pPr>
      <w:r>
        <w:rPr>
          <w:rFonts w:ascii="Calibri" w:hAnsi="Calibri"/>
          <w:b w:val="0"/>
          <w:i w:val="0"/>
          <w:sz w:val="22"/>
        </w:rPr>
        <w:t>Vafeiadis, T., Diamantaras, K. I., Sarigiannidis, G., &amp; Chatzisavvas, K. C. (2015). A comparison of machine learning techniques for customer churn prediction. Simulation Modelling Practice and Theory, 55, 1-9. https://doi.org/10.1016/j.simpat.2015.03.003</w:t>
      </w:r>
    </w:p>
    <w:sectPr w:rsidR="00B7774E" w:rsidRPr="00DB3242">
      <w:headerReference w:type="default" r:id="rId38"/>
      <w:footerReference w:type="default" r:id="rId39"/>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020D9" w14:textId="77777777" w:rsidR="00EC760B" w:rsidRDefault="00EC760B">
      <w:r>
        <w:separator/>
      </w:r>
    </w:p>
  </w:endnote>
  <w:endnote w:type="continuationSeparator" w:id="0">
    <w:p w14:paraId="2A9029AF" w14:textId="77777777" w:rsidR="00EC760B" w:rsidRDefault="00EC7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4536" w14:textId="77777777" w:rsidR="00167D87" w:rsidRDefault="00CA2FA1">
    <w:pPr>
      <w:pStyle w:val="Textoindependiente"/>
      <w:spacing w:line="14" w:lineRule="auto"/>
      <w:rPr>
        <w:sz w:val="20"/>
      </w:rPr>
    </w:pPr>
    <w:r>
      <w:rPr>
        <w:noProof/>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7CC05376" id="Graphic 17" o:spid="_x0000_s1026"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" path="m,l2770204,e" filled="f" strokecolor="#1d4b63">
              <v:path arrowok="t"/>
              <w10:wrap anchorx="page" anchory="page"/>
            </v:shape>
          </w:pict>
        </mc:Fallback>
      </mc:AlternateContent>
    </w:r>
    <w:r>
      <w:rPr>
        <w:noProof/>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4814CA64" id="Graphic 18" o:spid="_x0000_s1026"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" path="m,l2516399,e" filled="f" strokecolor="#1d4b63">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92980" w14:textId="77777777" w:rsidR="00EC760B" w:rsidRDefault="00EC760B">
      <w:r>
        <w:separator/>
      </w:r>
    </w:p>
  </w:footnote>
  <w:footnote w:type="continuationSeparator" w:id="0">
    <w:p w14:paraId="2C486D8E" w14:textId="77777777" w:rsidR="00EC760B" w:rsidRDefault="00EC7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5C6A" w14:textId="77777777" w:rsidR="00167D87" w:rsidRDefault="00CA2FA1">
    <w:pPr>
      <w:pStyle w:val="Textoindependiente"/>
      <w:spacing w:line="240" w:lineRule="auto"/>
      <w:rPr>
        <w:sz w:val="20"/>
      </w:rPr>
      <w:jc w:val="right"/>
    </w:pPr>
    <w:r>
      <w:rPr>
        <w:noProof/>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w:pict>
            <v:group w14:anchorId="76941FC7" id="Group 12" o:spid="_x0000_s1026" style="position:absolute;margin-left:42.5pt;margin-top:37.85pt;width:527pt;height:9.1pt;z-index:-15815168;mso-wrap-distance-left:0;mso-wrap-distance-right:0;mso-position-horizontal-relative:page;mso-position-vertical-relative:page" coordsize="66929,1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">
              <v:shape id="Graphic 13" o:spid="_x0000_s1027" style="position:absolute;left:539;top:551;width:66390;height:13;visibility:visible;mso-wrap-style:square;v-text-anchor:top" coordsize="6638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path="m,l6638404,e" filled="f" strokecolor="#1d4b63">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width:115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r:id="rId2" o:title=""/>
              </v:shape>
              <w10:wrap anchorx="page" anchory="page"/>
            </v:group>
          </w:pict>
        </mc:Fallback>
      </mc:AlternateContent>
    </w:r>
    <w:r>
      <w:rPr>
        <w:rFonts w:ascii="Calibri" w:hAnsi="Calibri"/>
        <w:color w:val="231F20"/>
        <w:sz w:val="24"/>
      </w:rPr>
      <w:fldChar w:fldCharType="begin"/>
    </w:r>
    <w:r>
      <w:rPr>
        <w:rFonts w:ascii="Calibri" w:hAnsi="Calibri"/>
        <w:color w:val="231F20"/>
        <w:sz w:val="24"/>
      </w:rPr>
      <w:instrText xml:space="preserve"> PAGE </w:instrText>
    </w:r>
    <w:r>
      <w:rPr>
        <w:rFonts w:ascii="Calibri" w:hAnsi="Calibri"/>
        <w:color w:val="231F20"/>
        <w:sz w:val="24"/>
      </w:rPr>
      <w:fldChar w:fldCharType="separate"/>
    </w:r>
    <w:r>
      <w:rPr>
        <w:rFonts w:ascii="Calibri" w:hAnsi="Calibri"/>
        <w:color w:val="231F20"/>
        <w:sz w:val="24"/>
      </w:rPr>
      <w:t>1</w:t>
    </w:r>
    <w:r>
      <w:rPr>
        <w:rFonts w:ascii="Calibri" w:hAnsi="Calibri"/>
        <w:color w:val="231F20"/>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2209"/>
    <w:multiLevelType w:val="multilevel"/>
    <w:tmpl w:val="B7F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2" w15:restartNumberingAfterBreak="0">
    <w:nsid w:val="070275CD"/>
    <w:multiLevelType w:val="multilevel"/>
    <w:tmpl w:val="244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404A4"/>
    <w:multiLevelType w:val="multilevel"/>
    <w:tmpl w:val="6F3A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5" w15:restartNumberingAfterBreak="0">
    <w:nsid w:val="39A8105A"/>
    <w:multiLevelType w:val="hybridMultilevel"/>
    <w:tmpl w:val="537AF870"/>
    <w:lvl w:ilvl="0" w:tplc="3F04073E">
      <w:start w:val="3"/>
      <w:numFmt w:val="bullet"/>
      <w:lvlText w:val="-"/>
      <w:lvlJc w:val="left"/>
      <w:pPr>
        <w:ind w:left="720" w:hanging="360"/>
      </w:pPr>
      <w:rPr>
        <w:rFonts w:ascii="Arial" w:eastAsia="Times New Roman"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3A30576"/>
    <w:multiLevelType w:val="multilevel"/>
    <w:tmpl w:val="74E6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74F85"/>
    <w:multiLevelType w:val="multilevel"/>
    <w:tmpl w:val="EB0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9" w15:restartNumberingAfterBreak="0">
    <w:nsid w:val="6EA1535E"/>
    <w:multiLevelType w:val="hybridMultilevel"/>
    <w:tmpl w:val="43E0431E"/>
    <w:lvl w:ilvl="0" w:tplc="580A0019">
      <w:start w:val="1"/>
      <w:numFmt w:val="low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1"/>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9"/>
  </w:num>
  <w:num w:numId="6">
    <w:abstractNumId w:val="3"/>
  </w:num>
  <w:num w:numId="7">
    <w:abstractNumId w:val="5"/>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87"/>
    <w:rsid w:val="00004267"/>
    <w:rsid w:val="00014AA5"/>
    <w:rsid w:val="00016D0E"/>
    <w:rsid w:val="0012072A"/>
    <w:rsid w:val="001347A4"/>
    <w:rsid w:val="00167D87"/>
    <w:rsid w:val="001E37E2"/>
    <w:rsid w:val="002424B3"/>
    <w:rsid w:val="002E3668"/>
    <w:rsid w:val="002F688A"/>
    <w:rsid w:val="00327A41"/>
    <w:rsid w:val="003765F7"/>
    <w:rsid w:val="003901FC"/>
    <w:rsid w:val="003A25C7"/>
    <w:rsid w:val="003B0150"/>
    <w:rsid w:val="003E113C"/>
    <w:rsid w:val="004337DB"/>
    <w:rsid w:val="00467CE0"/>
    <w:rsid w:val="00481904"/>
    <w:rsid w:val="004C74AF"/>
    <w:rsid w:val="004C7A14"/>
    <w:rsid w:val="005263E7"/>
    <w:rsid w:val="005C0F29"/>
    <w:rsid w:val="005E4D7C"/>
    <w:rsid w:val="006773AF"/>
    <w:rsid w:val="006914E8"/>
    <w:rsid w:val="0072291D"/>
    <w:rsid w:val="007E77FD"/>
    <w:rsid w:val="007F1F43"/>
    <w:rsid w:val="008050B1"/>
    <w:rsid w:val="008E06F5"/>
    <w:rsid w:val="008E1C47"/>
    <w:rsid w:val="008E225F"/>
    <w:rsid w:val="008F5FFA"/>
    <w:rsid w:val="00930529"/>
    <w:rsid w:val="00962928"/>
    <w:rsid w:val="009837DB"/>
    <w:rsid w:val="00A1265D"/>
    <w:rsid w:val="00AA2D53"/>
    <w:rsid w:val="00B175E1"/>
    <w:rsid w:val="00B2478E"/>
    <w:rsid w:val="00B649CD"/>
    <w:rsid w:val="00B71533"/>
    <w:rsid w:val="00B7774E"/>
    <w:rsid w:val="00BA1323"/>
    <w:rsid w:val="00BB0CC0"/>
    <w:rsid w:val="00C414ED"/>
    <w:rsid w:val="00CA2FA1"/>
    <w:rsid w:val="00DB3242"/>
    <w:rsid w:val="00E443CA"/>
    <w:rsid w:val="00E73629"/>
    <w:rsid w:val="00E749BF"/>
    <w:rsid w:val="00EA0C29"/>
    <w:rsid w:val="00EC760B"/>
    <w:rsid w:val="00F047F3"/>
    <w:rsid w:val="00F12C46"/>
    <w:rsid w:val="04BD5C28"/>
    <w:rsid w:val="07960371"/>
    <w:rsid w:val="0FC239C8"/>
    <w:rsid w:val="10E45306"/>
    <w:rsid w:val="1141BA5B"/>
    <w:rsid w:val="1143B05D"/>
    <w:rsid w:val="1EEF0C8C"/>
    <w:rsid w:val="22C459EC"/>
    <w:rsid w:val="2606FDE8"/>
    <w:rsid w:val="288CD148"/>
    <w:rsid w:val="2C84F096"/>
    <w:rsid w:val="30BA8F42"/>
    <w:rsid w:val="364E7D36"/>
    <w:rsid w:val="3B5928A6"/>
    <w:rsid w:val="3C49B731"/>
    <w:rsid w:val="43575E1F"/>
    <w:rsid w:val="4418DF55"/>
    <w:rsid w:val="4630CF23"/>
    <w:rsid w:val="49701346"/>
    <w:rsid w:val="4DF64191"/>
    <w:rsid w:val="54B5AB59"/>
    <w:rsid w:val="5665511B"/>
    <w:rsid w:val="58A50409"/>
    <w:rsid w:val="598E9261"/>
    <w:rsid w:val="59E05770"/>
    <w:rsid w:val="5A167E78"/>
    <w:rsid w:val="5E5C1A95"/>
    <w:rsid w:val="61F91BAA"/>
    <w:rsid w:val="6235D0C6"/>
    <w:rsid w:val="62788A09"/>
    <w:rsid w:val="655AF4B9"/>
    <w:rsid w:val="6BB518A5"/>
    <w:rsid w:val="6BECBE3F"/>
    <w:rsid w:val="6CB27886"/>
    <w:rsid w:val="720D4DE6"/>
    <w:rsid w:val="7602A15A"/>
    <w:rsid w:val="7675568B"/>
    <w:rsid w:val="782F17D1"/>
    <w:rsid w:val="7848AB73"/>
    <w:rsid w:val="7DB30B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629"/>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A25C7"/>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 w:type="character" w:styleId="nfasis">
    <w:name w:val="Emphasis"/>
    <w:basedOn w:val="Fuentedeprrafopredeter"/>
    <w:uiPriority w:val="20"/>
    <w:qFormat/>
    <w:rsid w:val="003A25C7"/>
    <w:rPr>
      <w:i/>
      <w:iCs/>
    </w:rPr>
  </w:style>
  <w:style w:type="character" w:styleId="Hipervnculo">
    <w:name w:val="Hyperlink"/>
    <w:basedOn w:val="Fuentedeprrafopredeter"/>
    <w:uiPriority w:val="99"/>
    <w:unhideWhenUsed/>
    <w:rsid w:val="003A25C7"/>
    <w:rPr>
      <w:color w:val="0000FF"/>
      <w:u w:val="single"/>
    </w:rPr>
  </w:style>
  <w:style w:type="paragraph" w:customStyle="1" w:styleId="pdq2pgselectionanchorcontainer">
    <w:name w:val="pdq2pg_selectionanchorcontainer"/>
    <w:basedOn w:val="Normal"/>
    <w:rsid w:val="003A25C7"/>
    <w:pPr>
      <w:widowControl/>
      <w:autoSpaceDE/>
      <w:autoSpaceDN/>
      <w:spacing w:before="100" w:beforeAutospacing="1" w:after="100" w:afterAutospacing="1"/>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hyperlink" Target="https://www.kaggle.com/datasets/miadul/customer-churn-prediction-business-dataset?utm_source=chatgpt.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3390/make7030105" TargetMode="External"/><Relationship Id="rId37" Type="http://schemas.openxmlformats.org/officeDocument/2006/relationships/hyperlink" Target="https://shap.readthedocs.io/en/latest/"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arxiv.org/abs/2408.16284?utm_source=chatgpt.com"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arxiv.org/abs/2309.14390?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arxiv.org/abs/2408.11112?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rxiv.org/abs/2303.00960?utm_source=chatgpt.com" TargetMode="External"/><Relationship Id="rId38" Type="http://schemas.openxmlformats.org/officeDocument/2006/relationships/header" Target="header1.xml"/><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hyperlink" Target="https://github.com/gveraprado-wited/acif104-churn-grupo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2.xml><?xml version="1.0" encoding="utf-8"?>
<ds:datastoreItem xmlns:ds="http://schemas.openxmlformats.org/officeDocument/2006/customXml" ds:itemID="{76C6DFDF-540E-4966-923B-D1DB2EE7B5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customXml/itemProps4.xml><?xml version="1.0" encoding="utf-8"?>
<ds:datastoreItem xmlns:ds="http://schemas.openxmlformats.org/officeDocument/2006/customXml" ds:itemID="{FACB83BB-458E-4CCB-91D7-35CFBA939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4072</Words>
  <Characters>22396</Characters>
  <Application>Microsoft Office Word</Application>
  <DocSecurity>0</DocSecurity>
  <Lines>186</Lines>
  <Paragraphs>52</Paragraphs>
  <ScaleCrop>false</ScaleCrop>
  <Company/>
  <LinksUpToDate>false</LinksUpToDate>
  <CharactersWithSpaces>26416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Césped Pardo</dc:creator>
  <cp:lastModifiedBy>isabel vera</cp:lastModifiedBy>
  <cp:revision>24</cp:revision>
  <dcterms:created xsi:type="dcterms:W3CDTF">2026-07-24T03:30:00Z</dcterms:created>
  <dcterms:modified xsi:type="dcterms:W3CDTF">2026-07-24T04:06:00Z</dcterms:modified>
  <dc:title>Informe Fase 2 - Predicción de churn</dc:title>
  <dc:subject>ACIF104 - Evaluación sumativa 1</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y fmtid="{D5CDD505-2E9C-101B-9397-08002B2CF9AE}" pid="7" name="MediaServiceImageTags">
    <vt:lpwstr/>
  </property>
</Properties>
</file>