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C91AC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智慧房屋租赁系统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需求规格说明书</w:t>
      </w:r>
    </w:p>
    <w:p w14:paraId="434FF5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组长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曾昭东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后端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张浚杰</w:t>
      </w:r>
    </w:p>
    <w:p w14:paraId="3891FC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前端：杜总</w:t>
      </w:r>
    </w:p>
    <w:p w14:paraId="2129B30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测试：刘师铎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技术栈：Vue.js、Node.js、Express、MongoDB</w:t>
      </w:r>
      <w:r>
        <w:rPr>
          <w:rFonts w:ascii="Arial" w:hAnsi="Arial" w:eastAsia="等线" w:cs="Arial"/>
          <w:sz w:val="22"/>
        </w:rPr>
        <w:br w:type="textWrapping"/>
      </w:r>
    </w:p>
    <w:p w14:paraId="67B35789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一、系统范围</w:t>
      </w:r>
      <w:bookmarkEnd w:id="0"/>
    </w:p>
    <w:p w14:paraId="198EE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慧房屋租赁系统面向城市房屋租赁场景，解决传统租赁中房源信息分散、预约沟通低效、合同管理不便和平台审核不足的问题。系统边界覆盖发布房源、搜索房源、预约看房、合同签订、评价反馈、平台审核、数据统计等主要环节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F91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E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2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</w:tr>
      <w:tr w14:paraId="3DD3B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E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4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快速筛选真实房源，完成预约、签约与评价。</w:t>
            </w:r>
          </w:p>
        </w:tc>
      </w:tr>
      <w:tr w14:paraId="09105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7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高效发布房源，管理预约、合同和租金收入。</w:t>
            </w:r>
          </w:p>
        </w:tc>
      </w:tr>
      <w:tr w14:paraId="3D938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E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6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审核房源真实性，维护用户与租赁数据，查看统计报表。</w:t>
            </w:r>
          </w:p>
        </w:tc>
      </w:tr>
    </w:tbl>
    <w:p w14:paraId="27B466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说明：课程项目版本中，支付与电子签名可先实现为 “状态记录 + 模拟签署确认”，后续再接入第三方支付和实名电子签章服务。</w:t>
      </w:r>
    </w:p>
    <w:p w14:paraId="09530CCB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二、角色权限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0E4D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D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56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CA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22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典型页面</w:t>
            </w:r>
          </w:p>
        </w:tc>
      </w:tr>
      <w:tr w14:paraId="5758E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2E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9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注册登录、浏览房源、搜索筛选、查看详情、预约看房、查看合同、提交评价与反馈。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A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只能查看和管理自己的预约、合同和评价；不能修改房东发布的房源。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B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首页、搜索列表、房源详情、预约页、我的合同、评价页</w:t>
            </w:r>
          </w:p>
        </w:tc>
      </w:tr>
      <w:tr w14:paraId="00314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7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AB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发布房源、编辑房源、删除房源、查看预约、确认或拒绝预约、管理合同、查看租金收入。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7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只能管理本人名下房源和相关预约合同；新发布房源须经管理员审核后对租客展示。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2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房东工作台、房源管理、预约管理、合同管理、财务记录</w:t>
            </w:r>
          </w:p>
        </w:tc>
      </w:tr>
      <w:tr w14:paraId="3B3126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3E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3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用户管理、房源审核、数据统计、系统参数配置、处理违规信息。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D9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管理员不参与租赁合同签署；删除和禁用等操作需要二次确认并记录日志。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2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管理后台、用户管理、房源审核、统计报表、系统设置</w:t>
            </w:r>
          </w:p>
        </w:tc>
      </w:tr>
    </w:tbl>
    <w:p w14:paraId="18B10C31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三、功能需求</w:t>
      </w:r>
      <w:bookmarkEnd w:id="2"/>
    </w:p>
    <w:p w14:paraId="5561A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系统功能按用户端、房东端和管理员端划分。每个模块都需要有前端页面、后端接口和 MongoDB 数据记录，接口测试使用 Postman 完成。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AE7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1F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5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0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79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5C94F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E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B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用户注册与登录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5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支持租客和房东选择身份后注册，字段包含手机号或邮箱、密码、昵称和角色。登录成功后根据角色进入对应首页，系统保存登录状态；密码不能为空，账号重复时提示用户更换。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C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0795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3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6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房源浏览与搜索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66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租客进入首页后看到推荐房源列表，可按区域、租金范围、房屋类型、关键词筛选。列表展示图片、标题、区域、租金、户型、面积和审核状态，只展示已通过审核的房源。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9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F8BC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2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3A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C7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详情页展示房源图片、描述、配套设施、地址、租金、押金、房东信息、可预约时间和评价。页面提供 “预约看房” 入口，未登录用户点击后跳转登录页。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B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321A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A7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7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在线预约看房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9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租客选择看房日期和时间段，填写联系方式与备注后提交。系统生成待确认预约，房东可确认或拒绝；预约状态包括待确认、已确认、已拒绝、已取消。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B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06C2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C5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7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租赁合同管理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55422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租客可查看自己的合同，房东可发起合同并填写租期、租金、押金和房屋信息。课程版本中可使用在线确认方式模拟电子合同签订，合同状态包括草稿、待签署、已签署、已终止。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成功签署合同后生成电子版留档。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78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77756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8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B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评价与反馈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C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租客完成租赁后可对房源和房东评分，并填写文字评价。系统展示平均评分和评价列表，管理员可隐藏违规评价。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A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572A8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2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A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4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房东可新增、编辑、下架和删除房源。新增房源需填写标题、区域、地址、租金、面积、户型、设施、描述和图片；提交后进入待审核状态。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1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5218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5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1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41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房东查看与本人房源相关的预约，支持确认、拒绝和查看租客备注。确认后系统通知租客；拒绝时需填写原因。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6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7B4D0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5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D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5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房东可查看租金收入记录，按月份和房源筛选。课程版本可手工录入或根据合同生成租金记录。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F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4F226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1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C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管理员查看租客和房东账号，支持搜索、启用、禁用和查看详情。禁用后用户不能登录，但历史合同和预约记录保留。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540E4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D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F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6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管理员审核房东提交的房源，确认图片、描述、地址和价格信息是否合理。审核结果包括通过、驳回；驳回时必须填写原因。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6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95AFD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7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EF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5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管理员统计用户数量、房源数量、预约量、合同数量、热门区域和租金区间。报表以卡片、表格或图表形式展示。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A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75BFD0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9C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3B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E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管理员配置房屋类型、支付方式选项、审核开关和基础参数。修改系统设置需要记录修改人和修改时间。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C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08EA0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842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bookmarkStart w:id="3" w:name="heading_4"/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F13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3DC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操作日志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295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需要记录管理员在管理过程中的增删改操作，做到工作留痕，方便后期审计。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EC2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P1</w:t>
            </w:r>
          </w:p>
        </w:tc>
      </w:tr>
    </w:tbl>
    <w:p w14:paraId="606F6FB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四、业务流程</w:t>
      </w:r>
      <w:bookmarkEnd w:id="3"/>
    </w:p>
    <w:p w14:paraId="59A7319C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4.1 租客找房与预约流程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149F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F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8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A1D5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9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6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租客选择租客身份注册或登录，进入用户端首页。</w:t>
            </w:r>
          </w:p>
        </w:tc>
      </w:tr>
      <w:tr w14:paraId="6222B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9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筛选房源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A0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按区域、租金、房型和关键词搜索房源。</w:t>
            </w:r>
          </w:p>
        </w:tc>
      </w:tr>
      <w:tr w14:paraId="31CDB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4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查看详情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1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查看图片、设施、房东信息和评价。</w:t>
            </w:r>
          </w:p>
        </w:tc>
      </w:tr>
      <w:tr w14:paraId="0317B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4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提交预约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A0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选择看房时间并填写联系方式与备注。</w:t>
            </w:r>
          </w:p>
        </w:tc>
      </w:tr>
      <w:tr w14:paraId="22046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F5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等待确认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F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房东确认后，租客按约定时间看房。</w:t>
            </w:r>
          </w:p>
        </w:tc>
      </w:tr>
      <w:tr w14:paraId="64918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B0A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bookmarkStart w:id="5" w:name="heading_6"/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超时检测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F29B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若房东长时间未确认，或租客未按约定时间看房，则自动取消预约。</w:t>
            </w:r>
          </w:p>
        </w:tc>
      </w:tr>
    </w:tbl>
    <w:p w14:paraId="7A04F3B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 房东发布与审核流程</w:t>
      </w:r>
      <w:bookmarkEnd w:id="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3623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B2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23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2D11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A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填写房源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F9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房东录入标题、地址、租金、设施和图片。</w:t>
            </w:r>
          </w:p>
        </w:tc>
      </w:tr>
      <w:tr w14:paraId="0046CA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C1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提交审核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3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房源状态变为待审核，暂不展示给租客。</w:t>
            </w:r>
          </w:p>
        </w:tc>
      </w:tr>
      <w:tr w14:paraId="581D5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5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管理员审核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5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管理员检查信息真实性与完整性。</w:t>
            </w:r>
          </w:p>
        </w:tc>
      </w:tr>
      <w:tr w14:paraId="16729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9E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6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房源进入租客可浏览列表。</w:t>
            </w:r>
          </w:p>
        </w:tc>
      </w:tr>
      <w:tr w14:paraId="75CD9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E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维护更新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E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房东可编辑、下架或删除房源。</w:t>
            </w:r>
          </w:p>
        </w:tc>
      </w:tr>
    </w:tbl>
    <w:p w14:paraId="2B18AC3B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五、数据设计</w:t>
      </w:r>
      <w:bookmarkEnd w:id="6"/>
    </w:p>
    <w:p w14:paraId="04773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MongoDB 采用集合方式保存业务数据，核心集合建议包括用户、房源、预约、合同、评价、财务记录和系统设置。每条数据均保留创建时间和更新时间，涉及审核、禁用、签署等关键操作时记录操作者。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391A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E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A5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C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495E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61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B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name, phone, email, passwordHash, role,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2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保存租客、房东和管理员账号；role 用于区分权限，status 控制是否可登录。</w:t>
            </w:r>
          </w:p>
        </w:tc>
      </w:tr>
      <w:tr w14:paraId="7E6E2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B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4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landlordId, title, area, address, rent, type, facilities, images,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13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保存房源信息；status 包含待审核、已通过、已驳回、已下架。</w:t>
            </w:r>
          </w:p>
        </w:tc>
      </w:tr>
      <w:tr w14:paraId="23410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4D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appointments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2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landlordId, houseId, visitTime, contact, status, 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6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保存看房预约记录；状态变化由租客和房东操作触发。</w:t>
            </w:r>
          </w:p>
        </w:tc>
      </w:tr>
      <w:tr w14:paraId="27885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BD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B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landlordId, houseId, startDate, endDate, rent, deposit,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7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保存租赁合同；课程版本可先保存签署确认状态。</w:t>
            </w:r>
          </w:p>
        </w:tc>
      </w:tr>
      <w:tr w14:paraId="221F9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4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3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houseId, landlordId, score, content, visible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0E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保存评价与反馈；管理员可设置 visible 隐藏违规内容。</w:t>
            </w:r>
          </w:p>
        </w:tc>
      </w:tr>
      <w:tr w14:paraId="6DCBA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E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financeRecords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15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landlordId, houseId, contractId, amount, month,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E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保存租金收入记录，支持按房源和月份查询。</w:t>
            </w:r>
          </w:p>
        </w:tc>
      </w:tr>
      <w:tr w14:paraId="27DD02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8F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settings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C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houseTypes, paymentMethods, auditEnabled, updatedBy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11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保存系统配置参数。</w:t>
            </w:r>
          </w:p>
        </w:tc>
      </w:tr>
    </w:tbl>
    <w:p w14:paraId="2E240B66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六、非功能需求</w:t>
      </w:r>
      <w:bookmarkEnd w:id="7"/>
    </w:p>
    <w:p w14:paraId="3D9014B3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6.1 性能与可用性</w:t>
      </w:r>
      <w:bookmarkEnd w:id="8"/>
    </w:p>
    <w:p w14:paraId="5E0023A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搜索条件变化后应刷新列表并保留筛选状态。</w:t>
      </w:r>
    </w:p>
    <w:p w14:paraId="516D6E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表单提交成功、失败、加载中都需要给出明确反馈。</w:t>
      </w:r>
    </w:p>
    <w:p w14:paraId="083342EC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6.2 安全与数据完整性</w:t>
      </w:r>
      <w:bookmarkEnd w:id="9"/>
    </w:p>
    <w:p w14:paraId="78CF74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密码只保存加密后的摘要，不保存明文密码。</w:t>
      </w:r>
    </w:p>
    <w:p w14:paraId="241FAE4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租客、房东、管理员接口需要校验登录状态和角色权限。</w:t>
      </w:r>
    </w:p>
    <w:p w14:paraId="4479DAB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ascii="Arial" w:hAnsi="Arial" w:eastAsia="等线" w:cs="Arial"/>
          <w:sz w:val="22"/>
        </w:rPr>
        <w:t>删除、禁用、驳回、签署等关键操作需要保留日志。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18D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BF9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3566A"/>
    <w:rsid w:val="30417798"/>
    <w:rsid w:val="38DB630F"/>
    <w:rsid w:val="3FD1082F"/>
    <w:rsid w:val="5F9666FC"/>
    <w:rsid w:val="70504529"/>
    <w:rsid w:val="7CA677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2220</Words>
  <Characters>2710</Characters>
  <TotalTime>9</TotalTime>
  <ScaleCrop>false</ScaleCrop>
  <LinksUpToDate>false</LinksUpToDate>
  <CharactersWithSpaces>2768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2026-07-03T11:52:00Z</dcterms:created>
  <dc:creator>Apache POI</dc:creator>
  <cp:lastModifiedBy>刘师铎</cp:lastModifiedBy>
  <dcterms:modified xsi:type="dcterms:W3CDTF">2026-07-04T01:50:25Z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{"Label":"1","ContentProducer":"001191110102MACQD9K64010000","ProduceID":"7658268253432925365","ReservedCode1":"","ContentPropagator":"","PropagateID":"","ReservedCode2":""}</vt:lpwstr>
  </property>
  <property fmtid="{D5CDD505-2E9C-101B-9397-08002B2CF9AE}" pid="3" name="KSOTemplateDocerSaveRecord">
    <vt:lpwstr>eyJoZGlkIjoiZmMwZDgzMDFjZGJhZjg2NjM5ZWEyZGVlZDA1YTdhNmYiLCJ1c2VySWQiOiIxNjI1NDk5MzQxIn0=</vt:lpwstr>
  </property>
  <property fmtid="{D5CDD505-2E9C-101B-9397-08002B2CF9AE}" pid="4" name="KSOProductBuildVer">
    <vt:lpwstr>2052-12.1.0.26895</vt:lpwstr>
  </property>
  <property fmtid="{D5CDD505-2E9C-101B-9397-08002B2CF9AE}" pid="5" name="ICV">
    <vt:lpwstr>07252AB68927492EBC40959A2A8AF626_13</vt:lpwstr>
  </property>
</Properties>
</file>