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6898"/>
      </w:tblGrid>
      <w:tr w:rsidR="00951314" w:rsidRPr="00951314" w:rsidTr="009513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1314" w:rsidRPr="00951314" w:rsidRDefault="00951314" w:rsidP="009513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51314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Schablonskostnad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1314" w:rsidRPr="00951314" w:rsidRDefault="00951314" w:rsidP="009513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51314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Handlar om överförd</w:t>
            </w:r>
          </w:p>
        </w:tc>
      </w:tr>
      <w:tr w:rsidR="00951314" w:rsidRPr="00951314" w:rsidTr="009513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1314" w:rsidRPr="00951314" w:rsidRDefault="00951314" w:rsidP="009513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51314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Kostnadsbudgetering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1314" w:rsidRPr="00951314" w:rsidRDefault="00951314" w:rsidP="009513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51314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När man skapar en budget över en verksamhets förväntade kostnader för en viss period. Kan användas som underlag för beslut. </w:t>
            </w:r>
          </w:p>
        </w:tc>
      </w:tr>
      <w:tr w:rsidR="00951314" w:rsidRPr="00951314" w:rsidTr="009513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1314" w:rsidRPr="00951314" w:rsidRDefault="00951314" w:rsidP="009513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51314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AFFO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1314" w:rsidRPr="00951314" w:rsidRDefault="00951314" w:rsidP="009513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51314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Administrationsomkostnad och försäljningsomkostnad bildar Affärsomkostnader (</w:t>
            </w:r>
            <w:r w:rsidR="00BD5246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 xml:space="preserve">AFFO), en kostnad som inte kan </w:t>
            </w:r>
            <w:bookmarkStart w:id="0" w:name="_GoBack"/>
            <w:bookmarkEnd w:id="0"/>
            <w:r w:rsidRPr="00951314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hänvisas till en direkt kostnadsbärare.</w:t>
            </w:r>
          </w:p>
        </w:tc>
      </w:tr>
      <w:tr w:rsidR="00951314" w:rsidRPr="00951314" w:rsidTr="0095131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1314" w:rsidRPr="00951314" w:rsidRDefault="00951314" w:rsidP="009513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51314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Kostnadsbärare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51314" w:rsidRPr="00951314" w:rsidRDefault="00951314" w:rsidP="009513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51314">
              <w:rPr>
                <w:rFonts w:ascii="Arial" w:eastAsia="Times New Roman" w:hAnsi="Arial" w:cs="Arial"/>
                <w:color w:val="000000"/>
                <w:sz w:val="23"/>
                <w:szCs w:val="23"/>
                <w:lang w:eastAsia="sv-SE"/>
              </w:rPr>
              <w:t>Kan exempelvis vara en produkt, en kundorder eller något annat objekt som kostnaderna registreras för i kalkylen</w:t>
            </w:r>
          </w:p>
        </w:tc>
      </w:tr>
    </w:tbl>
    <w:p w:rsidR="00000936" w:rsidRDefault="00000936"/>
    <w:sectPr w:rsidR="00000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FC"/>
    <w:rsid w:val="00000936"/>
    <w:rsid w:val="00951314"/>
    <w:rsid w:val="00A3645F"/>
    <w:rsid w:val="00A77AFC"/>
    <w:rsid w:val="00B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394</Characters>
  <Application>Microsoft Office Word</Application>
  <DocSecurity>0</DocSecurity>
  <Lines>3</Lines>
  <Paragraphs>1</Paragraphs>
  <ScaleCrop>false</ScaleCrop>
  <Company>Högskolan i Borås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LUNDQVIST</dc:creator>
  <cp:keywords/>
  <dc:description/>
  <cp:lastModifiedBy>PATRIK LUNDQVIST</cp:lastModifiedBy>
  <cp:revision>4</cp:revision>
  <dcterms:created xsi:type="dcterms:W3CDTF">2013-09-16T09:00:00Z</dcterms:created>
  <dcterms:modified xsi:type="dcterms:W3CDTF">2013-09-16T09:00:00Z</dcterms:modified>
</cp:coreProperties>
</file>