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F8" w:rsidRPr="001139F8" w:rsidRDefault="001139F8" w:rsidP="001139F8">
      <w:pPr>
        <w:jc w:val="both"/>
        <w:rPr>
          <w:sz w:val="22"/>
          <w:szCs w:val="22"/>
        </w:rPr>
      </w:pPr>
    </w:p>
    <w:p w:rsidR="001139F8" w:rsidRPr="001139F8" w:rsidRDefault="001139F8" w:rsidP="001139F8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lang w:val="es-ES_tradnl"/>
        </w:rPr>
      </w:pPr>
      <w:r w:rsidRPr="001139F8">
        <w:rPr>
          <w:b/>
          <w:lang w:val="es-ES_tradnl"/>
        </w:rPr>
        <w:t xml:space="preserve">SERIE ARROYO MARTINEZ I                 </w:t>
      </w:r>
      <w:r w:rsidRPr="001139F8">
        <w:rPr>
          <w:lang w:val="es-ES_tradnl"/>
        </w:rPr>
        <w:t xml:space="preserve">      </w:t>
      </w:r>
      <w:r>
        <w:rPr>
          <w:lang w:val="es-ES_tradnl"/>
        </w:rPr>
        <w:t xml:space="preserve">     </w:t>
      </w:r>
      <w:r w:rsidRPr="001139F8">
        <w:rPr>
          <w:lang w:val="es-ES_tradnl"/>
        </w:rPr>
        <w:t xml:space="preserve">                                    Símbolo: </w:t>
      </w:r>
      <w:proofErr w:type="spellStart"/>
      <w:r w:rsidRPr="001139F8">
        <w:rPr>
          <w:b/>
          <w:lang w:val="es-ES_tradnl"/>
        </w:rPr>
        <w:t>AMz</w:t>
      </w:r>
      <w:proofErr w:type="spellEnd"/>
      <w:r w:rsidRPr="001139F8">
        <w:rPr>
          <w:b/>
          <w:lang w:val="es-ES_tradnl"/>
        </w:rPr>
        <w:t xml:space="preserve"> I</w:t>
      </w:r>
    </w:p>
    <w:p w:rsidR="001139F8" w:rsidRPr="001139F8" w:rsidRDefault="001139F8" w:rsidP="001139F8">
      <w:pPr>
        <w:tabs>
          <w:tab w:val="left" w:pos="9071"/>
        </w:tabs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1139F8">
        <w:rPr>
          <w:sz w:val="22"/>
          <w:szCs w:val="22"/>
          <w:lang w:val="es-ES_tradnl"/>
        </w:rPr>
        <w:t>montmorillonítica</w:t>
      </w:r>
      <w:proofErr w:type="spellEnd"/>
      <w:r w:rsidRPr="001139F8">
        <w:rPr>
          <w:sz w:val="22"/>
          <w:szCs w:val="22"/>
          <w:lang w:val="es-ES_tradnl"/>
        </w:rPr>
        <w:t xml:space="preserve"> moderadamente alcalina, térmica" de los </w:t>
      </w:r>
      <w:proofErr w:type="spellStart"/>
      <w:r w:rsidRPr="001139F8">
        <w:rPr>
          <w:sz w:val="22"/>
          <w:szCs w:val="22"/>
          <w:u w:val="single"/>
          <w:lang w:val="es-ES_tradnl"/>
        </w:rPr>
        <w:t>Natracualfes</w:t>
      </w:r>
      <w:proofErr w:type="spellEnd"/>
      <w:r w:rsidRPr="001139F8">
        <w:rPr>
          <w:sz w:val="22"/>
          <w:szCs w:val="22"/>
          <w:u w:val="single"/>
          <w:lang w:val="es-ES_tradnl"/>
        </w:rPr>
        <w:t xml:space="preserve"> típicos</w:t>
      </w:r>
      <w:r w:rsidRPr="001139F8">
        <w:rPr>
          <w:sz w:val="22"/>
          <w:szCs w:val="22"/>
          <w:lang w:val="es-ES_tradnl"/>
        </w:rPr>
        <w:t xml:space="preserve">. Suelos profundos, imperfectamente drenados, de colores claros. Poseen un </w:t>
      </w:r>
      <w:proofErr w:type="spellStart"/>
      <w:r w:rsidRPr="001139F8">
        <w:rPr>
          <w:sz w:val="22"/>
          <w:szCs w:val="22"/>
          <w:lang w:val="es-ES_tradnl"/>
        </w:rPr>
        <w:t>epipedón</w:t>
      </w:r>
      <w:proofErr w:type="spellEnd"/>
      <w:r w:rsidRPr="001139F8">
        <w:rPr>
          <w:sz w:val="22"/>
          <w:szCs w:val="22"/>
          <w:lang w:val="es-ES_tradnl"/>
        </w:rPr>
        <w:t xml:space="preserve"> algo </w:t>
      </w:r>
      <w:proofErr w:type="spellStart"/>
      <w:r w:rsidRPr="001139F8">
        <w:rPr>
          <w:sz w:val="22"/>
          <w:szCs w:val="22"/>
          <w:lang w:val="es-ES_tradnl"/>
        </w:rPr>
        <w:t>eluviado</w:t>
      </w:r>
      <w:proofErr w:type="spellEnd"/>
      <w:r w:rsidRPr="001139F8">
        <w:rPr>
          <w:sz w:val="22"/>
          <w:szCs w:val="22"/>
          <w:lang w:val="es-ES_tradnl"/>
        </w:rPr>
        <w:t xml:space="preserve">, sobre un horizonte </w:t>
      </w:r>
      <w:proofErr w:type="spellStart"/>
      <w:r w:rsidRPr="001139F8">
        <w:rPr>
          <w:sz w:val="22"/>
          <w:szCs w:val="22"/>
          <w:lang w:val="es-ES_tradnl"/>
        </w:rPr>
        <w:t>argílico</w:t>
      </w:r>
      <w:proofErr w:type="spellEnd"/>
      <w:r w:rsidRPr="001139F8">
        <w:rPr>
          <w:sz w:val="22"/>
          <w:szCs w:val="22"/>
          <w:lang w:val="es-ES_tradnl"/>
        </w:rPr>
        <w:t xml:space="preserve"> que presenta pequeños cristales de yeso en el horizonte B2 y B3 y calcáreo alto en el perfil (35-40 cm), aumentando considerablemente en profundidad. Están desarrollados en limos calcáreos. </w:t>
      </w: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b/>
          <w:sz w:val="22"/>
          <w:szCs w:val="22"/>
          <w:lang w:val="es-ES_tradnl"/>
        </w:rPr>
        <w:t>Perfil tipo:</w:t>
      </w:r>
      <w:r w:rsidRPr="001139F8">
        <w:rPr>
          <w:sz w:val="22"/>
          <w:szCs w:val="22"/>
          <w:lang w:val="es-ES_tradnl"/>
        </w:rPr>
        <w:t xml:space="preserve"> ER1-115C</w:t>
      </w: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b/>
          <w:sz w:val="22"/>
          <w:szCs w:val="22"/>
          <w:lang w:val="es-ES_tradnl"/>
        </w:rPr>
        <w:t>Fecha:</w:t>
      </w:r>
      <w:r w:rsidRPr="001139F8">
        <w:rPr>
          <w:sz w:val="22"/>
          <w:szCs w:val="22"/>
          <w:lang w:val="es-ES_tradnl"/>
        </w:rPr>
        <w:t xml:space="preserve"> 19-VIII-1999</w:t>
      </w: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b/>
          <w:sz w:val="22"/>
          <w:szCs w:val="22"/>
          <w:lang w:val="es-ES_tradnl"/>
        </w:rPr>
        <w:t>Ubicación:</w:t>
      </w:r>
      <w:r w:rsidRPr="001139F8">
        <w:rPr>
          <w:sz w:val="22"/>
          <w:szCs w:val="22"/>
          <w:lang w:val="es-ES_tradnl"/>
        </w:rPr>
        <w:t xml:space="preserve"> (foto IR 446-40) - dto. Raíces - Dpto. </w:t>
      </w:r>
      <w:proofErr w:type="spellStart"/>
      <w:r w:rsidRPr="001139F8">
        <w:rPr>
          <w:sz w:val="22"/>
          <w:szCs w:val="22"/>
          <w:lang w:val="es-ES_tradnl"/>
        </w:rPr>
        <w:t>Villaguay</w:t>
      </w:r>
      <w:proofErr w:type="spellEnd"/>
      <w:r w:rsidRPr="001139F8">
        <w:rPr>
          <w:sz w:val="22"/>
          <w:szCs w:val="22"/>
          <w:lang w:val="es-ES_tradnl"/>
        </w:rPr>
        <w:t>.</w:t>
      </w: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b/>
          <w:sz w:val="22"/>
          <w:szCs w:val="22"/>
          <w:lang w:val="es-ES_tradnl"/>
        </w:rPr>
        <w:t>Reconocedores:</w:t>
      </w:r>
      <w:r w:rsidRPr="001139F8">
        <w:rPr>
          <w:sz w:val="22"/>
          <w:szCs w:val="22"/>
          <w:lang w:val="es-ES_tradnl"/>
        </w:rPr>
        <w:t xml:space="preserve"> O.A. </w:t>
      </w:r>
      <w:proofErr w:type="spellStart"/>
      <w:r w:rsidRPr="001139F8">
        <w:rPr>
          <w:sz w:val="22"/>
          <w:szCs w:val="22"/>
          <w:lang w:val="es-ES_tradnl"/>
        </w:rPr>
        <w:t>Foti</w:t>
      </w:r>
      <w:proofErr w:type="spellEnd"/>
      <w:r w:rsidRPr="001139F8">
        <w:rPr>
          <w:sz w:val="22"/>
          <w:szCs w:val="22"/>
          <w:lang w:val="es-ES_tradnl"/>
        </w:rPr>
        <w:t>; R.H. Fuentes.</w:t>
      </w:r>
    </w:p>
    <w:p w:rsid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  <w:r w:rsidRPr="001139F8">
        <w:rPr>
          <w:b/>
          <w:sz w:val="22"/>
          <w:szCs w:val="22"/>
          <w:lang w:val="es-ES_tradnl"/>
        </w:rPr>
        <w:t>A1</w:t>
      </w:r>
      <w:r w:rsidRPr="001139F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139F8">
        <w:rPr>
          <w:sz w:val="22"/>
          <w:szCs w:val="22"/>
          <w:lang w:val="es-ES_tradnl"/>
        </w:rPr>
        <w:t xml:space="preserve">00-10 cm; pardo grisáceo  muy oscuro (10YR 3/2) en húmedo, gris (10YR 6/1 en seco; franco-arcillo-limoso; estructura en bloques angulares irregulares y bloques </w:t>
      </w:r>
      <w:proofErr w:type="spellStart"/>
      <w:r w:rsidRPr="001139F8">
        <w:rPr>
          <w:sz w:val="22"/>
          <w:szCs w:val="22"/>
          <w:lang w:val="es-ES_tradnl"/>
        </w:rPr>
        <w:t>subangulares</w:t>
      </w:r>
      <w:proofErr w:type="spellEnd"/>
      <w:r w:rsidRPr="001139F8">
        <w:rPr>
          <w:sz w:val="22"/>
          <w:szCs w:val="22"/>
          <w:lang w:val="es-ES_tradnl"/>
        </w:rPr>
        <w:t>, medios, moderados; duro en seco y firme  en húmedo; barnices ("</w:t>
      </w:r>
      <w:proofErr w:type="spellStart"/>
      <w:r w:rsidRPr="001139F8">
        <w:rPr>
          <w:sz w:val="22"/>
          <w:szCs w:val="22"/>
          <w:lang w:val="es-ES_tradnl"/>
        </w:rPr>
        <w:t>humic</w:t>
      </w:r>
      <w:proofErr w:type="spellEnd"/>
      <w:r w:rsidRPr="001139F8">
        <w:rPr>
          <w:sz w:val="22"/>
          <w:szCs w:val="22"/>
          <w:lang w:val="es-ES_tradnl"/>
        </w:rPr>
        <w:t xml:space="preserve"> </w:t>
      </w:r>
      <w:proofErr w:type="spellStart"/>
      <w:r w:rsidRPr="001139F8">
        <w:rPr>
          <w:sz w:val="22"/>
          <w:szCs w:val="22"/>
          <w:lang w:val="es-ES_tradnl"/>
        </w:rPr>
        <w:t>skins</w:t>
      </w:r>
      <w:proofErr w:type="spellEnd"/>
      <w:r w:rsidRPr="001139F8">
        <w:rPr>
          <w:sz w:val="22"/>
          <w:szCs w:val="22"/>
          <w:lang w:val="es-ES_tradnl"/>
        </w:rPr>
        <w:t>") comunes; moteados de hierro-manganeso, comunes, finos y precisos; límite abrupto, suave.</w:t>
      </w: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  <w:r w:rsidRPr="001139F8">
        <w:rPr>
          <w:b/>
          <w:sz w:val="22"/>
          <w:szCs w:val="22"/>
          <w:lang w:val="es-ES_tradnl"/>
        </w:rPr>
        <w:t>B21t</w:t>
      </w:r>
      <w:r w:rsidRPr="001139F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139F8">
        <w:rPr>
          <w:sz w:val="22"/>
          <w:szCs w:val="22"/>
          <w:lang w:val="es-ES_tradnl"/>
        </w:rPr>
        <w:t>10-32 cm; gris muy oscuro (10YR 3/1) en húmedo; arcillo-limoso; estructura en bloques angulares irregulares, medios, moderados; duro en seco, firme en húmedo; barnices ("</w:t>
      </w:r>
      <w:proofErr w:type="spellStart"/>
      <w:r w:rsidRPr="001139F8">
        <w:rPr>
          <w:sz w:val="22"/>
          <w:szCs w:val="22"/>
          <w:lang w:val="es-ES_tradnl"/>
        </w:rPr>
        <w:t>clay-humic</w:t>
      </w:r>
      <w:proofErr w:type="spellEnd"/>
      <w:r w:rsidRPr="001139F8">
        <w:rPr>
          <w:sz w:val="22"/>
          <w:szCs w:val="22"/>
          <w:lang w:val="es-ES_tradnl"/>
        </w:rPr>
        <w:t xml:space="preserve"> </w:t>
      </w:r>
      <w:proofErr w:type="spellStart"/>
      <w:r w:rsidRPr="001139F8">
        <w:rPr>
          <w:sz w:val="22"/>
          <w:szCs w:val="22"/>
          <w:lang w:val="es-ES_tradnl"/>
        </w:rPr>
        <w:t>skins</w:t>
      </w:r>
      <w:proofErr w:type="spellEnd"/>
      <w:r w:rsidRPr="001139F8">
        <w:rPr>
          <w:sz w:val="22"/>
          <w:szCs w:val="22"/>
          <w:lang w:val="es-ES_tradnl"/>
        </w:rPr>
        <w:t>") comunes a abundantes; concreciones calcáreas, escasas; moteados de hierro-manganeso comunes, finos y débiles; límite claro, suave.</w:t>
      </w: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  <w:r w:rsidRPr="001139F8">
        <w:rPr>
          <w:b/>
          <w:sz w:val="22"/>
          <w:szCs w:val="22"/>
          <w:lang w:val="es-ES_tradnl"/>
        </w:rPr>
        <w:t>B22tcacs</w:t>
      </w:r>
      <w:r w:rsidRPr="001139F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139F8">
        <w:rPr>
          <w:sz w:val="22"/>
          <w:szCs w:val="22"/>
          <w:lang w:val="es-ES_tradnl"/>
        </w:rPr>
        <w:t>32-55 cm; gris  muy oscuro (10YR 3/1) en húmedo; arcillo-limoso; estructura en bloques angulares irregulares y cuneiformes, medios, finos; muy duro en seco, firme en húmedo; caras de fricción ("</w:t>
      </w:r>
      <w:proofErr w:type="spellStart"/>
      <w:r w:rsidRPr="001139F8">
        <w:rPr>
          <w:sz w:val="22"/>
          <w:szCs w:val="22"/>
          <w:lang w:val="es-ES_tradnl"/>
        </w:rPr>
        <w:t>slickensides</w:t>
      </w:r>
      <w:proofErr w:type="spellEnd"/>
      <w:r w:rsidRPr="001139F8">
        <w:rPr>
          <w:sz w:val="22"/>
          <w:szCs w:val="22"/>
          <w:lang w:val="es-ES_tradnl"/>
        </w:rPr>
        <w:t>") comunes; escasos carbonatos libres en la masa; concreciones calcáreas comunes, blandas; moteados de hierro-manganeso comunes, medios, precisos; comunes cristales finos de yeso; límite gradual, suave.</w:t>
      </w: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  <w:r w:rsidRPr="001139F8">
        <w:rPr>
          <w:b/>
          <w:sz w:val="22"/>
          <w:szCs w:val="22"/>
          <w:lang w:val="es-ES_tradnl"/>
        </w:rPr>
        <w:t>B31cacs</w:t>
      </w:r>
      <w:r w:rsidRPr="001139F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139F8">
        <w:rPr>
          <w:sz w:val="22"/>
          <w:szCs w:val="22"/>
          <w:lang w:val="es-ES_tradnl"/>
        </w:rPr>
        <w:t>55-80 cm; gris oscuro (10YR 4/1) en húmedo; arcillo-limoso; estructura en prismas compuestos irregulares, medios, débiles, que rompen en bloques angulares irregulares medios, moderados; muy duro en seco, muy firme en húmedo; barnices ("</w:t>
      </w:r>
      <w:proofErr w:type="spellStart"/>
      <w:r w:rsidRPr="001139F8">
        <w:rPr>
          <w:sz w:val="22"/>
          <w:szCs w:val="22"/>
          <w:lang w:val="es-ES_tradnl"/>
        </w:rPr>
        <w:t>clay</w:t>
      </w:r>
      <w:proofErr w:type="spellEnd"/>
      <w:r w:rsidRPr="001139F8">
        <w:rPr>
          <w:sz w:val="22"/>
          <w:szCs w:val="22"/>
          <w:lang w:val="es-ES_tradnl"/>
        </w:rPr>
        <w:t xml:space="preserve"> </w:t>
      </w:r>
      <w:proofErr w:type="spellStart"/>
      <w:r w:rsidRPr="001139F8">
        <w:rPr>
          <w:sz w:val="22"/>
          <w:szCs w:val="22"/>
          <w:lang w:val="es-ES_tradnl"/>
        </w:rPr>
        <w:t>skins</w:t>
      </w:r>
      <w:proofErr w:type="spellEnd"/>
      <w:r w:rsidRPr="001139F8">
        <w:rPr>
          <w:sz w:val="22"/>
          <w:szCs w:val="22"/>
          <w:lang w:val="es-ES_tradnl"/>
        </w:rPr>
        <w:t>") comunes; caras de fricción ("</w:t>
      </w:r>
      <w:proofErr w:type="spellStart"/>
      <w:r w:rsidRPr="001139F8">
        <w:rPr>
          <w:sz w:val="22"/>
          <w:szCs w:val="22"/>
          <w:lang w:val="es-ES_tradnl"/>
        </w:rPr>
        <w:t>slickensides</w:t>
      </w:r>
      <w:proofErr w:type="spellEnd"/>
      <w:r w:rsidRPr="001139F8">
        <w:rPr>
          <w:sz w:val="22"/>
          <w:szCs w:val="22"/>
          <w:lang w:val="es-ES_tradnl"/>
        </w:rPr>
        <w:t>") escasas; abundantes carbonatos libres en la masa; concreciones calcáreas, abundantes, blandas; moteados de hierro-manganeso comunes, medios y precisos; abundantes cristales de yeso; límite gradual, suave.</w:t>
      </w: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  <w:r w:rsidRPr="001139F8">
        <w:rPr>
          <w:b/>
          <w:sz w:val="22"/>
          <w:szCs w:val="22"/>
          <w:lang w:val="es-ES_tradnl"/>
        </w:rPr>
        <w:t>B32ca</w:t>
      </w:r>
      <w:r w:rsidRPr="001139F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139F8">
        <w:rPr>
          <w:sz w:val="22"/>
          <w:szCs w:val="22"/>
          <w:lang w:val="es-ES_tradnl"/>
        </w:rPr>
        <w:t>80-120 cm; pardo grisáceo oscuro (10YR 4/2) en húmedo; arcillo-limoso; estructura en bloques angulares irregulares, medios, moderados; muy duro en seco, firme en húmedo; barnices ("</w:t>
      </w:r>
      <w:proofErr w:type="spellStart"/>
      <w:r w:rsidRPr="001139F8">
        <w:rPr>
          <w:sz w:val="22"/>
          <w:szCs w:val="22"/>
          <w:lang w:val="es-ES_tradnl"/>
        </w:rPr>
        <w:t>clay</w:t>
      </w:r>
      <w:proofErr w:type="spellEnd"/>
      <w:r w:rsidRPr="001139F8">
        <w:rPr>
          <w:sz w:val="22"/>
          <w:szCs w:val="22"/>
          <w:lang w:val="es-ES_tradnl"/>
        </w:rPr>
        <w:t xml:space="preserve"> </w:t>
      </w:r>
      <w:proofErr w:type="spellStart"/>
      <w:r w:rsidRPr="001139F8">
        <w:rPr>
          <w:sz w:val="22"/>
          <w:szCs w:val="22"/>
          <w:lang w:val="es-ES_tradnl"/>
        </w:rPr>
        <w:t>skins</w:t>
      </w:r>
      <w:proofErr w:type="spellEnd"/>
      <w:r w:rsidRPr="001139F8">
        <w:rPr>
          <w:sz w:val="22"/>
          <w:szCs w:val="22"/>
          <w:lang w:val="es-ES_tradnl"/>
        </w:rPr>
        <w:t>") comunes; abundantes carbonatos libres en la masa; concreciones calcáreas, abundantes, blandas y duras; moteados de hierro-manganeso, abundantes, medios y precisos; escasos a comunes cristales finos de yeso; límite gradual, suave.</w:t>
      </w: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jc w:val="both"/>
        <w:rPr>
          <w:sz w:val="22"/>
          <w:szCs w:val="22"/>
          <w:lang w:val="es-ES_tradnl"/>
        </w:rPr>
      </w:pPr>
      <w:proofErr w:type="spellStart"/>
      <w:r>
        <w:rPr>
          <w:b/>
          <w:sz w:val="22"/>
          <w:szCs w:val="22"/>
          <w:lang w:val="es-ES_tradnl"/>
        </w:rPr>
        <w:t>Cca</w:t>
      </w:r>
      <w:proofErr w:type="spellEnd"/>
      <w:r w:rsidRPr="001139F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139F8">
        <w:rPr>
          <w:sz w:val="22"/>
          <w:szCs w:val="22"/>
          <w:lang w:val="es-ES_tradnl"/>
        </w:rPr>
        <w:t>120 cm +; pardo oscuro (7,5YR 4/4) en húmedo; arcillo-limoso; estructura en bloques angulares irregulares, medios, moderados; duro en seco, firme en húmedo; comunes carbonatos libres en la masa; concreciones calcáreas abundantes, blandas; caras de fricción ("</w:t>
      </w:r>
      <w:proofErr w:type="spellStart"/>
      <w:r w:rsidRPr="001139F8">
        <w:rPr>
          <w:sz w:val="22"/>
          <w:szCs w:val="22"/>
          <w:lang w:val="es-ES_tradnl"/>
        </w:rPr>
        <w:t>slickensides</w:t>
      </w:r>
      <w:proofErr w:type="spellEnd"/>
      <w:r w:rsidRPr="001139F8">
        <w:rPr>
          <w:sz w:val="22"/>
          <w:szCs w:val="22"/>
          <w:lang w:val="es-ES_tradnl"/>
        </w:rPr>
        <w:t>") escasas a comunes; moteados de hierro-manganeso comunes, medios y sobresalientes.</w:t>
      </w:r>
    </w:p>
    <w:p w:rsidR="001139F8" w:rsidRPr="001139F8" w:rsidRDefault="001139F8" w:rsidP="001139F8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1139F8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  <w:r w:rsidRPr="001139F8">
        <w:rPr>
          <w:sz w:val="22"/>
          <w:szCs w:val="22"/>
        </w:rPr>
        <w:t xml:space="preserve">El </w:t>
      </w:r>
      <w:proofErr w:type="spellStart"/>
      <w:r w:rsidRPr="001139F8">
        <w:rPr>
          <w:sz w:val="22"/>
          <w:szCs w:val="22"/>
        </w:rPr>
        <w:t>epipedón</w:t>
      </w:r>
      <w:proofErr w:type="spellEnd"/>
      <w:r w:rsidRPr="001139F8">
        <w:rPr>
          <w:sz w:val="22"/>
          <w:szCs w:val="22"/>
        </w:rPr>
        <w:t xml:space="preserve"> </w:t>
      </w:r>
      <w:r w:rsidRPr="001139F8">
        <w:rPr>
          <w:sz w:val="22"/>
          <w:szCs w:val="22"/>
        </w:rPr>
        <w:t>está</w:t>
      </w:r>
      <w:r w:rsidRPr="001139F8">
        <w:rPr>
          <w:sz w:val="22"/>
          <w:szCs w:val="22"/>
        </w:rPr>
        <w:t xml:space="preserve"> compuesto normalmente de un horizonte A1 corto (su espesor varía de 10 a 12 cm.) que en algunos perfiles se puede describir como A2.</w:t>
      </w:r>
    </w:p>
    <w:p w:rsidR="001139F8" w:rsidRPr="001139F8" w:rsidRDefault="001139F8" w:rsidP="001139F8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</w:p>
    <w:p w:rsidR="001139F8" w:rsidRPr="001139F8" w:rsidRDefault="001139F8" w:rsidP="001139F8">
      <w:pPr>
        <w:pStyle w:val="Sangradetextonormal"/>
        <w:tabs>
          <w:tab w:val="left" w:pos="-1440"/>
        </w:tabs>
        <w:ind w:firstLine="0"/>
        <w:rPr>
          <w:sz w:val="22"/>
          <w:szCs w:val="22"/>
          <w:u w:val="single"/>
        </w:rPr>
      </w:pPr>
      <w:r w:rsidRPr="001139F8">
        <w:rPr>
          <w:sz w:val="22"/>
          <w:szCs w:val="22"/>
        </w:rPr>
        <w:t xml:space="preserve">El horizonte B2 varía entre 45 a 50 cm de espesor con estructura en bloques angulares y con presencia de yeso en forma de pequeños cristales variando en cantidad y profundidad, además es levemente salino a partir de los 35 cm. El calcáreo aparece muy alto en el </w:t>
      </w:r>
      <w:r w:rsidRPr="001139F8">
        <w:rPr>
          <w:sz w:val="22"/>
          <w:szCs w:val="22"/>
        </w:rPr>
        <w:t>perfil</w:t>
      </w:r>
      <w:r w:rsidRPr="001139F8">
        <w:rPr>
          <w:sz w:val="22"/>
          <w:szCs w:val="22"/>
        </w:rPr>
        <w:t xml:space="preserve"> (30 cm. de profundidad).</w:t>
      </w:r>
    </w:p>
    <w:p w:rsidR="001139F8" w:rsidRDefault="001139F8" w:rsidP="001139F8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1139F8">
        <w:rPr>
          <w:b/>
          <w:sz w:val="22"/>
          <w:szCs w:val="22"/>
          <w:u w:val="single"/>
          <w:lang w:val="es-ES_tradnl"/>
        </w:rPr>
        <w:t>Fases</w:t>
      </w: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1139F8">
        <w:rPr>
          <w:sz w:val="22"/>
          <w:szCs w:val="22"/>
          <w:lang w:val="es-ES_tradnl"/>
        </w:rPr>
        <w:t>Nogoyá</w:t>
      </w:r>
      <w:proofErr w:type="spellEnd"/>
      <w:r w:rsidRPr="001139F8">
        <w:rPr>
          <w:sz w:val="22"/>
          <w:szCs w:val="22"/>
          <w:lang w:val="es-ES_tradnl"/>
        </w:rPr>
        <w:t xml:space="preserve"> </w:t>
      </w:r>
    </w:p>
    <w:p w:rsidR="001139F8" w:rsidRDefault="001139F8" w:rsidP="001139F8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1139F8">
        <w:rPr>
          <w:b/>
          <w:sz w:val="22"/>
          <w:szCs w:val="22"/>
          <w:u w:val="single"/>
          <w:lang w:val="es-ES_tradnl"/>
        </w:rPr>
        <w:t>Drenaje</w:t>
      </w: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sz w:val="22"/>
          <w:szCs w:val="22"/>
          <w:lang w:val="es-ES_tradnl"/>
        </w:rPr>
        <w:t>Imperfectamente drenado. Escurrimiento muy lento. Permeabilidad lenta. Capa freática poco profunda. Grupo hidrológico D.</w:t>
      </w:r>
    </w:p>
    <w:p w:rsidR="001139F8" w:rsidRDefault="001139F8" w:rsidP="001139F8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1139F8">
        <w:rPr>
          <w:b/>
          <w:sz w:val="22"/>
          <w:szCs w:val="22"/>
          <w:u w:val="single"/>
          <w:lang w:val="es-ES_tradnl"/>
        </w:rPr>
        <w:t>Erosión</w:t>
      </w: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sz w:val="22"/>
          <w:szCs w:val="22"/>
          <w:lang w:val="es-ES_tradnl"/>
        </w:rPr>
        <w:t xml:space="preserve">La serie Arroyo Martínez </w:t>
      </w:r>
      <w:r w:rsidRPr="001139F8">
        <w:rPr>
          <w:sz w:val="22"/>
          <w:szCs w:val="22"/>
          <w:lang w:val="es-ES_tradnl"/>
        </w:rPr>
        <w:t>está</w:t>
      </w:r>
      <w:r w:rsidRPr="001139F8">
        <w:rPr>
          <w:sz w:val="22"/>
          <w:szCs w:val="22"/>
          <w:lang w:val="es-ES_tradnl"/>
        </w:rPr>
        <w:t xml:space="preserve"> ligeramente erosionada y corre moderado peligro de erosión.</w:t>
      </w:r>
    </w:p>
    <w:p w:rsidR="001139F8" w:rsidRPr="001139F8" w:rsidRDefault="001139F8" w:rsidP="001139F8">
      <w:pPr>
        <w:tabs>
          <w:tab w:val="center" w:pos="4535"/>
        </w:tabs>
        <w:jc w:val="both"/>
        <w:rPr>
          <w:sz w:val="22"/>
          <w:szCs w:val="22"/>
          <w:lang w:val="es-ES_tradnl"/>
        </w:rPr>
      </w:pPr>
      <w:r w:rsidRPr="001139F8">
        <w:rPr>
          <w:sz w:val="22"/>
          <w:szCs w:val="22"/>
          <w:lang w:val="es-ES_tradnl"/>
        </w:rPr>
        <w:br w:type="page"/>
      </w:r>
    </w:p>
    <w:p w:rsidR="001139F8" w:rsidRPr="001139F8" w:rsidRDefault="001139F8" w:rsidP="001139F8">
      <w:pPr>
        <w:tabs>
          <w:tab w:val="left" w:pos="-1440"/>
        </w:tabs>
        <w:rPr>
          <w:b/>
          <w:sz w:val="22"/>
          <w:szCs w:val="22"/>
          <w:u w:val="single"/>
          <w:lang w:val="es-ES_tradnl"/>
        </w:rPr>
      </w:pPr>
      <w:r w:rsidRPr="001139F8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1139F8" w:rsidRPr="001139F8" w:rsidRDefault="001139F8" w:rsidP="001139F8">
      <w:pPr>
        <w:tabs>
          <w:tab w:val="left" w:pos="-1440"/>
        </w:tabs>
        <w:ind w:firstLine="2160"/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1139F8">
        <w:rPr>
          <w:b/>
          <w:sz w:val="22"/>
          <w:szCs w:val="22"/>
          <w:u w:val="single"/>
          <w:lang w:val="es-ES_tradnl"/>
        </w:rPr>
        <w:t>Serie Arroyo Martínez I</w:t>
      </w:r>
    </w:p>
    <w:p w:rsidR="001139F8" w:rsidRPr="001139F8" w:rsidRDefault="001139F8" w:rsidP="001139F8">
      <w:pPr>
        <w:tabs>
          <w:tab w:val="left" w:pos="-1440"/>
        </w:tabs>
        <w:ind w:firstLine="2160"/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sz w:val="22"/>
          <w:szCs w:val="22"/>
          <w:lang w:val="es-ES_tradnl"/>
        </w:rPr>
        <w:t>ER1</w:t>
      </w:r>
      <w:r w:rsidRPr="001139F8">
        <w:rPr>
          <w:sz w:val="22"/>
          <w:szCs w:val="22"/>
          <w:lang w:val="es-ES_tradnl"/>
        </w:rPr>
        <w:noBreakHyphen/>
        <w:t>115C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1134"/>
        <w:gridCol w:w="992"/>
        <w:gridCol w:w="993"/>
        <w:gridCol w:w="992"/>
      </w:tblGrid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4.754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4.755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4.756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4.757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4.758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4.759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48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proofErr w:type="spellStart"/>
            <w:r w:rsidRPr="001139F8">
              <w:rPr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A1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B21t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B22tcacs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B31cacs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B32ca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proofErr w:type="spellStart"/>
            <w:r w:rsidRPr="001139F8">
              <w:rPr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03-09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15-25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35-50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60-75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85-100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130-145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0.7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0.23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0.13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0.01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33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 xml:space="preserve">43 </w:t>
            </w:r>
          </w:p>
        </w:tc>
      </w:tr>
    </w:tbl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984"/>
        <w:gridCol w:w="851"/>
        <w:gridCol w:w="850"/>
        <w:gridCol w:w="992"/>
        <w:gridCol w:w="993"/>
        <w:gridCol w:w="992"/>
        <w:gridCol w:w="1134"/>
      </w:tblGrid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198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          </w:t>
            </w:r>
            <w:r w:rsidRPr="001139F8">
              <w:rPr>
                <w:sz w:val="22"/>
                <w:szCs w:val="22"/>
                <w:lang w:val="fr-FR"/>
              </w:rPr>
              <w:t>&lt; 2 µ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31.21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41.55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50.66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46.57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45.76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43.86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E</w:t>
            </w:r>
          </w:p>
        </w:tc>
        <w:tc>
          <w:tcPr>
            <w:tcW w:w="198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         </w:t>
            </w:r>
            <w:r w:rsidRPr="001139F8">
              <w:rPr>
                <w:sz w:val="22"/>
                <w:szCs w:val="22"/>
                <w:lang w:val="fr-FR"/>
              </w:rPr>
              <w:t>2-20</w:t>
            </w:r>
            <w:r>
              <w:rPr>
                <w:sz w:val="22"/>
                <w:szCs w:val="22"/>
                <w:lang w:val="fr-FR"/>
              </w:rPr>
              <w:t xml:space="preserve"> </w:t>
            </w:r>
            <w:r w:rsidRPr="001139F8"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30.58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32.62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27.81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27.68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28.01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28.97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X</w:t>
            </w:r>
          </w:p>
        </w:tc>
        <w:tc>
          <w:tcPr>
            <w:tcW w:w="198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         </w:t>
            </w:r>
            <w:r w:rsidRPr="001139F8">
              <w:rPr>
                <w:sz w:val="22"/>
                <w:szCs w:val="22"/>
                <w:lang w:val="fr-FR"/>
              </w:rPr>
              <w:t>2-50</w:t>
            </w:r>
            <w:r>
              <w:rPr>
                <w:sz w:val="22"/>
                <w:szCs w:val="22"/>
                <w:lang w:val="fr-FR"/>
              </w:rPr>
              <w:t xml:space="preserve"> </w:t>
            </w:r>
            <w:r w:rsidRPr="001139F8"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67.57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57.09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48.49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52.60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53.35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55.56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198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     </w:t>
            </w:r>
            <w:r w:rsidRPr="001139F8">
              <w:rPr>
                <w:sz w:val="22"/>
                <w:szCs w:val="22"/>
                <w:lang w:val="es-ES_tradnl"/>
              </w:rPr>
              <w:t>50-100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1139F8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0.47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0.91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0.16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198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1139F8">
              <w:rPr>
                <w:sz w:val="22"/>
                <w:szCs w:val="22"/>
                <w:lang w:val="es-ES_tradnl"/>
              </w:rPr>
              <w:t>100-500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1139F8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0.74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0.44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0.61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0.42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0.91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198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1139F8">
              <w:rPr>
                <w:sz w:val="22"/>
                <w:szCs w:val="22"/>
                <w:lang w:val="es-ES_tradnl"/>
              </w:rPr>
              <w:t>500-1000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1139F8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0.01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1000-2000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139F8">
              <w:rPr>
                <w:sz w:val="22"/>
                <w:szCs w:val="22"/>
                <w:lang w:val="en-US"/>
              </w:rPr>
              <w:t>µ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 xml:space="preserve">- </w:t>
            </w:r>
          </w:p>
        </w:tc>
      </w:tr>
    </w:tbl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1134"/>
      </w:tblGrid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2.26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8.66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6.22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5.90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7.8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8.1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8.1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1139F8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7.2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C.E.(</w:t>
            </w:r>
            <w:proofErr w:type="spellStart"/>
            <w:r w:rsidRPr="001139F8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1139F8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0.593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0.763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4.620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4.543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3.504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 xml:space="preserve">1.271 </w:t>
            </w:r>
          </w:p>
        </w:tc>
      </w:tr>
    </w:tbl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sz w:val="22"/>
          <w:szCs w:val="22"/>
          <w:lang w:val="es-ES_tradnl"/>
        </w:rPr>
        <w:t>Capacidad de intercambio</w:t>
      </w: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gramStart"/>
      <w:r w:rsidRPr="001139F8">
        <w:rPr>
          <w:sz w:val="22"/>
          <w:szCs w:val="22"/>
          <w:lang w:val="es-ES_tradnl"/>
        </w:rPr>
        <w:t>catiónico</w:t>
      </w:r>
      <w:proofErr w:type="gramEnd"/>
      <w:r w:rsidRPr="001139F8">
        <w:rPr>
          <w:sz w:val="22"/>
          <w:szCs w:val="22"/>
          <w:lang w:val="es-ES_tradnl"/>
        </w:rPr>
        <w:t xml:space="preserve"> (</w:t>
      </w:r>
      <w:proofErr w:type="spellStart"/>
      <w:r w:rsidRPr="001139F8">
        <w:rPr>
          <w:sz w:val="22"/>
          <w:szCs w:val="22"/>
          <w:lang w:val="es-ES_tradnl"/>
        </w:rPr>
        <w:t>meq</w:t>
      </w:r>
      <w:proofErr w:type="spellEnd"/>
      <w:r w:rsidRPr="001139F8">
        <w:rPr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992"/>
        <w:gridCol w:w="851"/>
        <w:gridCol w:w="850"/>
        <w:gridCol w:w="992"/>
        <w:gridCol w:w="993"/>
        <w:gridCol w:w="992"/>
        <w:gridCol w:w="1134"/>
      </w:tblGrid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27.69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34.80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35.20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35.20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31.41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26.10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23.20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32.80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N.D.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0.61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0.80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N.D.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c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139F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0.36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0.56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0.72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0.75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1139F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1139F8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1.67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3.67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5.87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5.75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8.00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7.07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139F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139F8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H+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 xml:space="preserve">- 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</w:p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% Na/T</w:t>
            </w:r>
          </w:p>
        </w:tc>
        <w:tc>
          <w:tcPr>
            <w:tcW w:w="43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6.03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10.55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16.68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16.91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25.47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>27.09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139F8">
              <w:rPr>
                <w:sz w:val="22"/>
                <w:szCs w:val="22"/>
                <w:lang w:val="fr-FR"/>
              </w:rPr>
              <w:t xml:space="preserve">Equivalente de </w:t>
            </w:r>
            <w:proofErr w:type="spellStart"/>
            <w:r w:rsidRPr="001139F8">
              <w:rPr>
                <w:sz w:val="22"/>
                <w:szCs w:val="22"/>
                <w:lang w:val="fr-FR"/>
              </w:rPr>
              <w:t>hum</w:t>
            </w:r>
            <w:bookmarkStart w:id="0" w:name="_GoBack"/>
            <w:bookmarkEnd w:id="0"/>
            <w:r w:rsidRPr="001139F8">
              <w:rPr>
                <w:sz w:val="22"/>
                <w:szCs w:val="22"/>
                <w:lang w:val="fr-FR"/>
              </w:rPr>
              <w:t>edad</w:t>
            </w:r>
            <w:proofErr w:type="spellEnd"/>
            <w:r w:rsidRPr="001139F8">
              <w:rPr>
                <w:sz w:val="22"/>
                <w:szCs w:val="22"/>
                <w:lang w:val="fr-FR"/>
              </w:rPr>
              <w:t xml:space="preserve"> (%)</w:t>
            </w:r>
          </w:p>
        </w:tc>
        <w:tc>
          <w:tcPr>
            <w:tcW w:w="851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33.22</w:t>
            </w:r>
          </w:p>
        </w:tc>
        <w:tc>
          <w:tcPr>
            <w:tcW w:w="850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43.29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52.01</w:t>
            </w:r>
          </w:p>
        </w:tc>
        <w:tc>
          <w:tcPr>
            <w:tcW w:w="993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47.34</w:t>
            </w:r>
          </w:p>
        </w:tc>
        <w:tc>
          <w:tcPr>
            <w:tcW w:w="992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47.30</w:t>
            </w:r>
          </w:p>
        </w:tc>
        <w:tc>
          <w:tcPr>
            <w:tcW w:w="1134" w:type="dxa"/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46.00</w:t>
            </w:r>
          </w:p>
        </w:tc>
      </w:tr>
      <w:tr w:rsidR="001139F8" w:rsidRPr="001139F8" w:rsidTr="006D32A2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 xml:space="preserve">Fósforo asimilable ppm 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5.21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4.38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4.34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3.42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>3.09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139F8" w:rsidRPr="001139F8" w:rsidRDefault="001139F8" w:rsidP="001139F8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139F8">
              <w:rPr>
                <w:sz w:val="22"/>
                <w:szCs w:val="22"/>
                <w:lang w:val="es-ES_tradnl"/>
              </w:rPr>
              <w:t xml:space="preserve">2.96  </w:t>
            </w:r>
          </w:p>
        </w:tc>
      </w:tr>
    </w:tbl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139F8" w:rsidRPr="001139F8" w:rsidRDefault="001139F8" w:rsidP="001139F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139F8">
        <w:rPr>
          <w:sz w:val="22"/>
          <w:szCs w:val="22"/>
          <w:lang w:val="es-ES_tradnl"/>
        </w:rPr>
        <w:t>N.D.: No determinado</w:t>
      </w:r>
    </w:p>
    <w:p w:rsidR="009824F6" w:rsidRPr="001139F8" w:rsidRDefault="009824F6" w:rsidP="001139F8">
      <w:pPr>
        <w:rPr>
          <w:sz w:val="22"/>
          <w:szCs w:val="22"/>
        </w:rPr>
      </w:pPr>
    </w:p>
    <w:sectPr w:rsidR="009824F6" w:rsidRPr="00113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F8"/>
    <w:rsid w:val="001139F8"/>
    <w:rsid w:val="009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1139F8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139F8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1139F8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139F8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802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2014-02-04T18:31:00Z</dcterms:created>
  <dcterms:modified xsi:type="dcterms:W3CDTF">2014-02-04T18:35:00Z</dcterms:modified>
</cp:coreProperties>
</file>