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66F4" w:rsidRPr="00F666F4" w:rsidRDefault="00F666F4" w:rsidP="00F666F4">
      <w:pPr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pBdr>
          <w:top w:val="single" w:sz="6" w:space="1" w:color="auto" w:shadow="1"/>
          <w:left w:val="single" w:sz="6" w:space="1" w:color="auto" w:shadow="1"/>
          <w:bottom w:val="single" w:sz="6" w:space="1" w:color="auto" w:shadow="1"/>
          <w:right w:val="single" w:sz="6" w:space="1" w:color="auto" w:shadow="1"/>
        </w:pBdr>
        <w:rPr>
          <w:szCs w:val="24"/>
        </w:rPr>
      </w:pPr>
      <w:r w:rsidRPr="00F666F4">
        <w:rPr>
          <w:b/>
          <w:szCs w:val="24"/>
        </w:rPr>
        <w:t>SERIE ARROYO YUQUERI</w:t>
      </w:r>
      <w:r w:rsidRPr="00F666F4">
        <w:rPr>
          <w:szCs w:val="24"/>
        </w:rPr>
        <w:t xml:space="preserve">                                                                          Símbolo: </w:t>
      </w:r>
      <w:r w:rsidRPr="00F666F4">
        <w:rPr>
          <w:b/>
          <w:szCs w:val="24"/>
        </w:rPr>
        <w:t>AY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 xml:space="preserve">Pertenece a la familia "no ácida, térmica" de los </w:t>
      </w:r>
      <w:proofErr w:type="spellStart"/>
      <w:r w:rsidRPr="00F666F4">
        <w:rPr>
          <w:sz w:val="22"/>
          <w:szCs w:val="22"/>
        </w:rPr>
        <w:t>Cuarzisamentes</w:t>
      </w:r>
      <w:proofErr w:type="spellEnd"/>
      <w:r w:rsidRPr="00F666F4">
        <w:rPr>
          <w:sz w:val="22"/>
          <w:szCs w:val="22"/>
        </w:rPr>
        <w:t xml:space="preserve"> </w:t>
      </w:r>
      <w:proofErr w:type="spellStart"/>
      <w:r w:rsidRPr="00F666F4">
        <w:rPr>
          <w:sz w:val="22"/>
          <w:szCs w:val="22"/>
        </w:rPr>
        <w:t>óxicos</w:t>
      </w:r>
      <w:proofErr w:type="spellEnd"/>
      <w:r w:rsidRPr="00F666F4">
        <w:rPr>
          <w:sz w:val="22"/>
          <w:szCs w:val="22"/>
        </w:rPr>
        <w:t xml:space="preserve"> </w:t>
      </w:r>
      <w:proofErr w:type="spellStart"/>
      <w:r w:rsidRPr="00F666F4">
        <w:rPr>
          <w:sz w:val="22"/>
          <w:szCs w:val="22"/>
        </w:rPr>
        <w:t>ácuicos</w:t>
      </w:r>
      <w:proofErr w:type="spellEnd"/>
      <w:r w:rsidRPr="00F666F4">
        <w:rPr>
          <w:sz w:val="22"/>
          <w:szCs w:val="22"/>
        </w:rPr>
        <w:t xml:space="preserve"> (suelo aluvial reciente, arenoso).  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>Son suelos en los que, generalmente, no pueden distinguirse horizontes genéticos. Tienen textura arenosa y colores claros hasta los 90-100 cm de profundidad, sobre arenas finas cuarzosas muy blancas.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 xml:space="preserve">Están desarrollados sobre arenas </w:t>
      </w:r>
      <w:proofErr w:type="spellStart"/>
      <w:r w:rsidRPr="00F666F4">
        <w:rPr>
          <w:sz w:val="22"/>
          <w:szCs w:val="22"/>
        </w:rPr>
        <w:t>retransportadas</w:t>
      </w:r>
      <w:proofErr w:type="spellEnd"/>
      <w:r w:rsidRPr="00F666F4">
        <w:rPr>
          <w:sz w:val="22"/>
          <w:szCs w:val="22"/>
        </w:rPr>
        <w:t xml:space="preserve"> y depositadas en cursos de drenaje incipiente, afluentes de los arroyos principales.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 xml:space="preserve">Son suelos mal drenados que presentan generalmente </w:t>
      </w:r>
      <w:proofErr w:type="gramStart"/>
      <w:r w:rsidRPr="00F666F4">
        <w:rPr>
          <w:sz w:val="22"/>
          <w:szCs w:val="22"/>
        </w:rPr>
        <w:t xml:space="preserve">una </w:t>
      </w:r>
      <w:proofErr w:type="spellStart"/>
      <w:r w:rsidRPr="00F666F4">
        <w:rPr>
          <w:sz w:val="22"/>
          <w:szCs w:val="22"/>
        </w:rPr>
        <w:t>napa</w:t>
      </w:r>
      <w:proofErr w:type="spellEnd"/>
      <w:r w:rsidRPr="00F666F4">
        <w:rPr>
          <w:sz w:val="22"/>
          <w:szCs w:val="22"/>
        </w:rPr>
        <w:t xml:space="preserve"> freática suspendida desde los 75 cm de profundidad, y con abundantes moteados</w:t>
      </w:r>
      <w:proofErr w:type="gramEnd"/>
      <w:r w:rsidRPr="00F666F4">
        <w:rPr>
          <w:sz w:val="22"/>
          <w:szCs w:val="22"/>
        </w:rPr>
        <w:t xml:space="preserve"> de hierro a partir de los 15 cm.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Perfil tipo</w:t>
      </w:r>
      <w:r w:rsidRPr="00F666F4">
        <w:rPr>
          <w:sz w:val="22"/>
          <w:szCs w:val="22"/>
        </w:rPr>
        <w:t>: ER2-50C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Fecha</w:t>
      </w:r>
      <w:r w:rsidRPr="00F666F4">
        <w:rPr>
          <w:sz w:val="22"/>
          <w:szCs w:val="22"/>
        </w:rPr>
        <w:t xml:space="preserve">: 24-VIII-72 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Ubicación</w:t>
      </w:r>
      <w:r w:rsidRPr="00F666F4">
        <w:rPr>
          <w:sz w:val="22"/>
          <w:szCs w:val="22"/>
        </w:rPr>
        <w:t xml:space="preserve">: EEA INTA Concordia (foto IR 164-8) - Dpto. Concordia. 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Reconocedores</w:t>
      </w:r>
      <w:r w:rsidRPr="00F666F4">
        <w:rPr>
          <w:sz w:val="22"/>
          <w:szCs w:val="22"/>
        </w:rPr>
        <w:t xml:space="preserve">: C.J. </w:t>
      </w:r>
      <w:proofErr w:type="spellStart"/>
      <w:r w:rsidRPr="00F666F4">
        <w:rPr>
          <w:sz w:val="22"/>
          <w:szCs w:val="22"/>
        </w:rPr>
        <w:t>Vesco</w:t>
      </w:r>
      <w:proofErr w:type="spellEnd"/>
      <w:r w:rsidRPr="00F666F4">
        <w:rPr>
          <w:sz w:val="22"/>
          <w:szCs w:val="22"/>
        </w:rPr>
        <w:t xml:space="preserve">; G.W. van </w:t>
      </w:r>
      <w:proofErr w:type="spellStart"/>
      <w:r w:rsidRPr="00F666F4">
        <w:rPr>
          <w:sz w:val="22"/>
          <w:szCs w:val="22"/>
        </w:rPr>
        <w:t>Barneveld</w:t>
      </w:r>
      <w:proofErr w:type="spellEnd"/>
      <w:r w:rsidRPr="00F666F4">
        <w:rPr>
          <w:sz w:val="22"/>
          <w:szCs w:val="22"/>
        </w:rPr>
        <w:t>.</w:t>
      </w:r>
    </w:p>
    <w:p w:rsid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A1</w:t>
      </w:r>
      <w:r w:rsidRPr="00F666F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666F4">
        <w:rPr>
          <w:sz w:val="22"/>
          <w:szCs w:val="22"/>
        </w:rPr>
        <w:t>00</w:t>
      </w:r>
      <w:r>
        <w:rPr>
          <w:sz w:val="22"/>
          <w:szCs w:val="22"/>
        </w:rPr>
        <w:t>-</w:t>
      </w:r>
      <w:r w:rsidRPr="00F666F4">
        <w:rPr>
          <w:sz w:val="22"/>
          <w:szCs w:val="22"/>
        </w:rPr>
        <w:t>15 cm; pardo amarillento (10YR 5/4) en húmedo; arenoso; estructura de grano simple; suelto en seco; límite gradual, suave.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AC</w:t>
      </w:r>
      <w:r w:rsidRPr="00F666F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666F4">
        <w:rPr>
          <w:sz w:val="22"/>
          <w:szCs w:val="22"/>
        </w:rPr>
        <w:t>15</w:t>
      </w:r>
      <w:r>
        <w:rPr>
          <w:sz w:val="22"/>
          <w:szCs w:val="22"/>
        </w:rPr>
        <w:t>-</w:t>
      </w:r>
      <w:r w:rsidRPr="00F666F4">
        <w:rPr>
          <w:sz w:val="22"/>
          <w:szCs w:val="22"/>
        </w:rPr>
        <w:t>45 cm; pardo a pardo oscuro (10YR 4/3) en húmedo; arenoso; estructura de grano simple; suelto en seco; moteados de hierro (color 10YR 3/6) abundantes, medios y precisos; límite gradual, suave.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b/>
          <w:sz w:val="22"/>
          <w:szCs w:val="22"/>
        </w:rPr>
        <w:t>C</w:t>
      </w:r>
      <w:r w:rsidRPr="00F666F4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Pr="00F666F4">
        <w:rPr>
          <w:sz w:val="22"/>
          <w:szCs w:val="22"/>
        </w:rPr>
        <w:t xml:space="preserve">45 cm+; pardo muy oscuro (10YR 4/2) en húmedo; arenoso; estructura de grano simple; suelto en seco; moteados de hierro abundantes, medios y precisos; </w:t>
      </w:r>
      <w:proofErr w:type="spellStart"/>
      <w:r w:rsidRPr="00F666F4">
        <w:rPr>
          <w:sz w:val="22"/>
          <w:szCs w:val="22"/>
        </w:rPr>
        <w:t>napa</w:t>
      </w:r>
      <w:proofErr w:type="spellEnd"/>
      <w:r w:rsidRPr="00F666F4">
        <w:rPr>
          <w:sz w:val="22"/>
          <w:szCs w:val="22"/>
        </w:rPr>
        <w:t xml:space="preserve"> freática suspendida.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b/>
          <w:sz w:val="22"/>
          <w:szCs w:val="22"/>
        </w:rPr>
      </w:pPr>
      <w:r w:rsidRPr="00F666F4">
        <w:rPr>
          <w:b/>
          <w:sz w:val="22"/>
          <w:szCs w:val="22"/>
          <w:u w:val="single"/>
        </w:rPr>
        <w:t>Variabilidad de rasgos</w:t>
      </w:r>
    </w:p>
    <w:p w:rsidR="00F666F4" w:rsidRPr="00F666F4" w:rsidRDefault="00F666F4" w:rsidP="00F666F4">
      <w:pPr>
        <w:pStyle w:val="Textoindependiente"/>
        <w:rPr>
          <w:b/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 xml:space="preserve">El </w:t>
      </w:r>
      <w:proofErr w:type="spellStart"/>
      <w:r w:rsidRPr="00F666F4">
        <w:rPr>
          <w:sz w:val="22"/>
          <w:szCs w:val="22"/>
        </w:rPr>
        <w:t>epipedón</w:t>
      </w:r>
      <w:proofErr w:type="spellEnd"/>
      <w:r w:rsidRPr="00F666F4">
        <w:rPr>
          <w:sz w:val="22"/>
          <w:szCs w:val="22"/>
        </w:rPr>
        <w:t xml:space="preserve"> está compuesto de un horizonte A1 débilmente expresado, de textura arenosa y estructura en granos sueltos, con menos del 1 % de materia orgánica, que está seguido por un horizonte transicional AC de 30 a 40 cm de espesor, con abundantes moteados de hierro y constituido por más de 80 % de arenas finas y medias.</w:t>
      </w:r>
    </w:p>
    <w:p w:rsid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b/>
          <w:sz w:val="22"/>
          <w:szCs w:val="22"/>
        </w:rPr>
      </w:pPr>
      <w:r w:rsidRPr="00F666F4">
        <w:rPr>
          <w:b/>
          <w:sz w:val="22"/>
          <w:szCs w:val="22"/>
          <w:u w:val="single"/>
        </w:rPr>
        <w:t>Fases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>No presenta fases a escala de reconocimiento.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Default="00F666F4" w:rsidP="00F666F4">
      <w:pPr>
        <w:pStyle w:val="Textoindependiente"/>
        <w:rPr>
          <w:b/>
          <w:sz w:val="22"/>
          <w:szCs w:val="22"/>
          <w:u w:val="single"/>
        </w:rPr>
      </w:pPr>
    </w:p>
    <w:p w:rsidR="00F666F4" w:rsidRDefault="00F666F4" w:rsidP="00F666F4">
      <w:pPr>
        <w:pStyle w:val="Textoindependiente"/>
        <w:rPr>
          <w:b/>
          <w:sz w:val="22"/>
          <w:szCs w:val="22"/>
          <w:u w:val="single"/>
        </w:rPr>
      </w:pPr>
    </w:p>
    <w:p w:rsidR="00F666F4" w:rsidRPr="00F666F4" w:rsidRDefault="00F666F4" w:rsidP="00F666F4">
      <w:pPr>
        <w:pStyle w:val="Textoindependiente"/>
        <w:rPr>
          <w:b/>
          <w:sz w:val="22"/>
          <w:szCs w:val="22"/>
        </w:rPr>
      </w:pPr>
      <w:r w:rsidRPr="00F666F4">
        <w:rPr>
          <w:b/>
          <w:sz w:val="22"/>
          <w:szCs w:val="22"/>
          <w:u w:val="single"/>
        </w:rPr>
        <w:lastRenderedPageBreak/>
        <w:t>Drenaje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>Imperfectamente drenado, escurrimiento superficial muy lento, permeabilidad moderadamente rápida, capa freática suspendida. Grupo hidrológico C.</w:t>
      </w:r>
    </w:p>
    <w:p w:rsid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b/>
          <w:sz w:val="22"/>
          <w:szCs w:val="22"/>
        </w:rPr>
      </w:pPr>
      <w:r w:rsidRPr="00F666F4">
        <w:rPr>
          <w:b/>
          <w:sz w:val="22"/>
          <w:szCs w:val="22"/>
          <w:u w:val="single"/>
        </w:rPr>
        <w:t>Erosión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t>No presenta erosión actual.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  <w:r w:rsidRPr="00F666F4">
        <w:rPr>
          <w:sz w:val="22"/>
          <w:szCs w:val="22"/>
        </w:rPr>
        <w:br w:type="page"/>
      </w:r>
    </w:p>
    <w:p w:rsidR="00F666F4" w:rsidRPr="00F666F4" w:rsidRDefault="00F666F4" w:rsidP="00F666F4">
      <w:pPr>
        <w:pStyle w:val="Textoindependiente"/>
        <w:jc w:val="left"/>
        <w:rPr>
          <w:b/>
          <w:sz w:val="22"/>
          <w:szCs w:val="22"/>
          <w:u w:val="single"/>
        </w:rPr>
      </w:pPr>
      <w:r w:rsidRPr="00F666F4">
        <w:rPr>
          <w:b/>
          <w:sz w:val="22"/>
          <w:szCs w:val="22"/>
          <w:u w:val="single"/>
        </w:rPr>
        <w:lastRenderedPageBreak/>
        <w:t>DATOS ANALITICOS DEL PERFIL TIPICO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p w:rsidR="00F666F4" w:rsidRPr="00F666F4" w:rsidRDefault="00F666F4" w:rsidP="00F666F4">
      <w:pPr>
        <w:pStyle w:val="Textoindependiente"/>
        <w:rPr>
          <w:b/>
          <w:sz w:val="22"/>
          <w:szCs w:val="22"/>
          <w:u w:val="single"/>
        </w:rPr>
      </w:pPr>
      <w:r w:rsidRPr="00F666F4">
        <w:rPr>
          <w:b/>
          <w:sz w:val="22"/>
          <w:szCs w:val="22"/>
          <w:u w:val="single"/>
        </w:rPr>
        <w:t>Serie Arroyo Yuquerí</w:t>
      </w:r>
    </w:p>
    <w:p w:rsidR="00F666F4" w:rsidRPr="00F666F4" w:rsidRDefault="00F666F4" w:rsidP="00F666F4">
      <w:pPr>
        <w:pStyle w:val="Textoindependiente"/>
        <w:rPr>
          <w:sz w:val="22"/>
          <w:szCs w:val="22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43"/>
        <w:gridCol w:w="685"/>
        <w:gridCol w:w="937"/>
        <w:gridCol w:w="1134"/>
        <w:gridCol w:w="1134"/>
        <w:gridCol w:w="1275"/>
      </w:tblGrid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b/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ER2-50C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b/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N° de registro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924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925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926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Horizonte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A1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AC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C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Profundidad (cm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00-12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27-38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55-65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proofErr w:type="spellStart"/>
            <w:r w:rsidRPr="00F666F4">
              <w:rPr>
                <w:sz w:val="22"/>
                <w:szCs w:val="22"/>
              </w:rPr>
              <w:t>Mat.orgánica</w:t>
            </w:r>
            <w:proofErr w:type="spellEnd"/>
            <w:r w:rsidRPr="00F666F4">
              <w:rPr>
                <w:sz w:val="22"/>
                <w:szCs w:val="22"/>
              </w:rPr>
              <w:t xml:space="preserve"> (%)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0.83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0.31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0.17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N (%)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0.05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 xml:space="preserve">C/N 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10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-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-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</w:p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 xml:space="preserve">T                         &lt;2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9.30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9.00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8.80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E                      2-20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1.30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2.00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3.00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X                    20-50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3.50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3.80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3.00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T                  50-100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5.20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5.70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6.50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U                100-250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37.50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38.50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38.80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R                250-500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42.10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40.90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41.00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A              500-1000 </w:t>
            </w:r>
            <w:r w:rsidRPr="00F666F4">
              <w:rPr>
                <w:sz w:val="22"/>
                <w:szCs w:val="22"/>
              </w:rPr>
              <w:sym w:font="Colonna MT" w:char="00B5"/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2.40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2.10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1.90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                     Gravas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0.70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1.90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CO3Ca (%)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0.0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pH H2O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6.1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5.8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5.7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 xml:space="preserve">pH </w:t>
            </w:r>
            <w:proofErr w:type="spellStart"/>
            <w:r w:rsidRPr="00F666F4">
              <w:rPr>
                <w:sz w:val="22"/>
                <w:szCs w:val="22"/>
              </w:rPr>
              <w:t>ClK</w:t>
            </w:r>
            <w:proofErr w:type="spellEnd"/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4.8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4.6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4.3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Capacidad de intercambio catiónico (</w:t>
            </w:r>
            <w:proofErr w:type="spellStart"/>
            <w:r w:rsidRPr="00F666F4">
              <w:rPr>
                <w:sz w:val="22"/>
                <w:szCs w:val="22"/>
              </w:rPr>
              <w:t>m.e</w:t>
            </w:r>
            <w:proofErr w:type="spellEnd"/>
            <w:r w:rsidRPr="00F666F4">
              <w:rPr>
                <w:sz w:val="22"/>
                <w:szCs w:val="22"/>
              </w:rPr>
              <w:t>./100 g) =</w:t>
            </w:r>
          </w:p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Valor T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2.47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1.55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</w:t>
            </w:r>
            <w:r w:rsidRPr="00F666F4">
              <w:rPr>
                <w:sz w:val="22"/>
                <w:szCs w:val="22"/>
              </w:rPr>
              <w:t>.55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bookmarkStart w:id="0" w:name="_GoBack"/>
        <w:bookmarkEnd w:id="0"/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D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Ca++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0.81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0.65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0.54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C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E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Mg++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0.90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0.01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0.04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t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C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proofErr w:type="spellStart"/>
            <w:r w:rsidRPr="00F666F4">
              <w:rPr>
                <w:sz w:val="22"/>
                <w:szCs w:val="22"/>
                <w:lang w:val="en-US"/>
              </w:rPr>
              <w:t>i</w:t>
            </w:r>
            <w:proofErr w:type="spellEnd"/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A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K+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0.10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0.05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0.03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o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M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n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B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proofErr w:type="spellStart"/>
            <w:r w:rsidRPr="00F666F4">
              <w:rPr>
                <w:sz w:val="22"/>
                <w:szCs w:val="22"/>
              </w:rPr>
              <w:t>Na</w:t>
            </w:r>
            <w:proofErr w:type="spellEnd"/>
            <w:r w:rsidRPr="00F666F4">
              <w:rPr>
                <w:sz w:val="22"/>
                <w:szCs w:val="22"/>
              </w:rPr>
              <w:t>+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0.06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0.06</w:t>
            </w: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e</w:t>
            </w:r>
          </w:p>
        </w:tc>
        <w:tc>
          <w:tcPr>
            <w:tcW w:w="685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I</w:t>
            </w:r>
          </w:p>
        </w:tc>
        <w:tc>
          <w:tcPr>
            <w:tcW w:w="937" w:type="dxa"/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  <w:lang w:val="en-US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3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  <w:lang w:val="en-US"/>
              </w:rPr>
            </w:pPr>
            <w:r w:rsidRPr="00F666F4">
              <w:rPr>
                <w:sz w:val="22"/>
                <w:szCs w:val="22"/>
                <w:lang w:val="en-US"/>
              </w:rPr>
              <w:t>s</w:t>
            </w:r>
          </w:p>
        </w:tc>
        <w:tc>
          <w:tcPr>
            <w:tcW w:w="685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O</w:t>
            </w:r>
          </w:p>
        </w:tc>
        <w:tc>
          <w:tcPr>
            <w:tcW w:w="937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H+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1.80</w:t>
            </w:r>
          </w:p>
        </w:tc>
        <w:tc>
          <w:tcPr>
            <w:tcW w:w="1134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1.40</w:t>
            </w:r>
          </w:p>
        </w:tc>
        <w:tc>
          <w:tcPr>
            <w:tcW w:w="1275" w:type="dxa"/>
            <w:tcBorders>
              <w:bottom w:val="single" w:sz="6" w:space="0" w:color="auto"/>
            </w:tcBorders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1.60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  <w:tr w:rsidR="00F666F4" w:rsidRPr="00F666F4" w:rsidTr="00F666F4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565" w:type="dxa"/>
            <w:gridSpan w:val="3"/>
          </w:tcPr>
          <w:p w:rsidR="00F666F4" w:rsidRPr="00F666F4" w:rsidRDefault="00F666F4" w:rsidP="00F666F4">
            <w:pPr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Equivalente de humedad (%)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3.90</w:t>
            </w:r>
          </w:p>
        </w:tc>
        <w:tc>
          <w:tcPr>
            <w:tcW w:w="1134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3.10</w:t>
            </w:r>
          </w:p>
        </w:tc>
        <w:tc>
          <w:tcPr>
            <w:tcW w:w="1275" w:type="dxa"/>
          </w:tcPr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Default="00F666F4" w:rsidP="00F666F4">
            <w:pPr>
              <w:jc w:val="center"/>
              <w:rPr>
                <w:sz w:val="22"/>
                <w:szCs w:val="22"/>
              </w:rPr>
            </w:pP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  <w:r w:rsidRPr="00F666F4">
              <w:rPr>
                <w:sz w:val="22"/>
                <w:szCs w:val="22"/>
              </w:rPr>
              <w:t>3.30</w:t>
            </w:r>
          </w:p>
          <w:p w:rsidR="00F666F4" w:rsidRPr="00F666F4" w:rsidRDefault="00F666F4" w:rsidP="00F666F4">
            <w:pPr>
              <w:jc w:val="center"/>
              <w:rPr>
                <w:sz w:val="22"/>
                <w:szCs w:val="22"/>
              </w:rPr>
            </w:pPr>
          </w:p>
        </w:tc>
      </w:tr>
    </w:tbl>
    <w:p w:rsidR="00870BD2" w:rsidRPr="00F666F4" w:rsidRDefault="00870BD2" w:rsidP="00F666F4">
      <w:pPr>
        <w:rPr>
          <w:sz w:val="22"/>
          <w:szCs w:val="22"/>
        </w:rPr>
      </w:pPr>
    </w:p>
    <w:sectPr w:rsidR="00870BD2" w:rsidRPr="00F666F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lonna MT">
    <w:panose1 w:val="04020805060202030203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6F4"/>
    <w:rsid w:val="00870BD2"/>
    <w:rsid w:val="00F66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F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666F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666F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66F4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semiHidden/>
    <w:rsid w:val="00F666F4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F666F4"/>
    <w:rPr>
      <w:rFonts w:ascii="Times New Roman" w:eastAsia="Times New Roman" w:hAnsi="Times New Roman" w:cs="Times New Roman"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454</Words>
  <Characters>2498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INTA</dc:creator>
  <cp:lastModifiedBy>INTA</cp:lastModifiedBy>
  <cp:revision>1</cp:revision>
  <dcterms:created xsi:type="dcterms:W3CDTF">2014-02-04T17:30:00Z</dcterms:created>
  <dcterms:modified xsi:type="dcterms:W3CDTF">2014-02-04T17:33:00Z</dcterms:modified>
</cp:coreProperties>
</file>