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F3" w:rsidRDefault="00A927F3" w:rsidP="00A927F3">
      <w:pPr>
        <w:shd w:val="clear" w:color="auto" w:fill="FFFFFF"/>
        <w:rPr>
          <w:b/>
          <w:color w:val="000000"/>
          <w:w w:val="103"/>
          <w:sz w:val="22"/>
          <w:szCs w:val="22"/>
          <w:lang w:val="es-ES_tradnl"/>
        </w:rPr>
      </w:pPr>
    </w:p>
    <w:p w:rsidR="00A927F3" w:rsidRPr="00A927F3" w:rsidRDefault="00A927F3" w:rsidP="00A927F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b/>
          <w:color w:val="000000"/>
          <w:w w:val="103"/>
          <w:sz w:val="22"/>
          <w:szCs w:val="22"/>
          <w:lang w:val="es-ES_tradnl"/>
        </w:rPr>
      </w:pPr>
      <w:r w:rsidRPr="00A927F3">
        <w:rPr>
          <w:b/>
          <w:bCs/>
          <w:sz w:val="24"/>
          <w:szCs w:val="24"/>
          <w:lang w:val="es-ES_tradnl"/>
        </w:rPr>
        <w:t>SERIE DAMASIO</w:t>
      </w:r>
      <w:r w:rsidRPr="00A927F3">
        <w:rPr>
          <w:b/>
          <w:bCs/>
          <w:sz w:val="24"/>
          <w:szCs w:val="24"/>
          <w:lang w:val="es-ES_tradnl"/>
        </w:rPr>
        <w:tab/>
      </w:r>
      <w:r w:rsidRPr="00A927F3">
        <w:rPr>
          <w:b/>
          <w:bCs/>
          <w:sz w:val="24"/>
          <w:szCs w:val="24"/>
          <w:lang w:val="es-ES_tradnl"/>
        </w:rPr>
        <w:tab/>
      </w:r>
      <w:r w:rsidRPr="00A927F3">
        <w:rPr>
          <w:b/>
          <w:bCs/>
          <w:sz w:val="24"/>
          <w:szCs w:val="24"/>
          <w:lang w:val="es-ES_tradnl"/>
        </w:rPr>
        <w:tab/>
      </w:r>
      <w:r w:rsidRPr="00A927F3">
        <w:rPr>
          <w:b/>
          <w:bCs/>
          <w:sz w:val="24"/>
          <w:szCs w:val="24"/>
          <w:lang w:val="es-ES_tradnl"/>
        </w:rPr>
        <w:tab/>
      </w:r>
      <w:r w:rsidRPr="00A927F3">
        <w:rPr>
          <w:b/>
          <w:bCs/>
          <w:sz w:val="24"/>
          <w:szCs w:val="24"/>
          <w:lang w:val="es-ES_tradnl"/>
        </w:rPr>
        <w:tab/>
      </w:r>
      <w:r w:rsidRPr="00A927F3">
        <w:rPr>
          <w:b/>
          <w:bCs/>
          <w:sz w:val="24"/>
          <w:szCs w:val="24"/>
          <w:lang w:val="es-ES_tradnl"/>
        </w:rPr>
        <w:tab/>
      </w:r>
      <w:r w:rsidRPr="00A927F3">
        <w:rPr>
          <w:b/>
          <w:bCs/>
          <w:sz w:val="24"/>
          <w:szCs w:val="24"/>
          <w:lang w:val="es-ES_tradnl"/>
        </w:rPr>
        <w:tab/>
      </w:r>
      <w:r w:rsidRPr="00A927F3">
        <w:rPr>
          <w:b/>
          <w:bCs/>
          <w:sz w:val="24"/>
          <w:szCs w:val="24"/>
          <w:lang w:val="es-ES_tradnl"/>
        </w:rPr>
        <w:tab/>
        <w:t xml:space="preserve">   </w:t>
      </w:r>
      <w:r>
        <w:rPr>
          <w:b/>
          <w:bCs/>
          <w:sz w:val="24"/>
          <w:szCs w:val="24"/>
          <w:lang w:val="es-ES_tradnl"/>
        </w:rPr>
        <w:t xml:space="preserve">   </w:t>
      </w:r>
      <w:r w:rsidRPr="00A927F3">
        <w:rPr>
          <w:b/>
          <w:bCs/>
          <w:sz w:val="24"/>
          <w:szCs w:val="24"/>
          <w:lang w:val="es-ES_tradnl"/>
        </w:rPr>
        <w:t xml:space="preserve">  </w:t>
      </w:r>
      <w:r w:rsidRPr="00A927F3">
        <w:rPr>
          <w:sz w:val="24"/>
          <w:szCs w:val="24"/>
          <w:lang w:val="es-ES_tradnl"/>
        </w:rPr>
        <w:t xml:space="preserve">Símbolo: </w:t>
      </w:r>
      <w:r w:rsidRPr="00A927F3">
        <w:rPr>
          <w:b/>
          <w:sz w:val="24"/>
          <w:szCs w:val="24"/>
          <w:lang w:val="es-ES_tradnl"/>
        </w:rPr>
        <w:t>Da</w:t>
      </w:r>
    </w:p>
    <w:p w:rsidR="00A927F3" w:rsidRDefault="00A927F3" w:rsidP="00A927F3">
      <w:pPr>
        <w:shd w:val="clear" w:color="auto" w:fill="FFFFFF"/>
        <w:rPr>
          <w:b/>
          <w:color w:val="000000"/>
          <w:w w:val="103"/>
          <w:sz w:val="22"/>
          <w:szCs w:val="22"/>
          <w:lang w:val="es-ES_tradnl"/>
        </w:rPr>
      </w:pPr>
    </w:p>
    <w:p w:rsidR="00A927F3" w:rsidRPr="00A927F3" w:rsidRDefault="00A927F3" w:rsidP="00A927F3">
      <w:pPr>
        <w:shd w:val="clear" w:color="auto" w:fill="FFFFFF"/>
        <w:rPr>
          <w:b/>
          <w:color w:val="000000"/>
          <w:w w:val="103"/>
          <w:sz w:val="22"/>
          <w:szCs w:val="22"/>
          <w:lang w:val="es-ES_tradnl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sz w:val="22"/>
          <w:szCs w:val="22"/>
        </w:rPr>
        <w:t xml:space="preserve">Pertenece </w:t>
      </w:r>
      <w:bookmarkStart w:id="0" w:name="_GoBack"/>
      <w:bookmarkEnd w:id="0"/>
      <w:r w:rsidRPr="00A927F3">
        <w:rPr>
          <w:sz w:val="22"/>
          <w:szCs w:val="22"/>
        </w:rPr>
        <w:t xml:space="preserve">a la familia arcillosa fina </w:t>
      </w:r>
      <w:proofErr w:type="spellStart"/>
      <w:r w:rsidRPr="00A927F3">
        <w:rPr>
          <w:sz w:val="22"/>
          <w:szCs w:val="22"/>
        </w:rPr>
        <w:t>montmorillonítica</w:t>
      </w:r>
      <w:proofErr w:type="spellEnd"/>
      <w:r w:rsidRPr="00A927F3">
        <w:rPr>
          <w:sz w:val="22"/>
          <w:szCs w:val="22"/>
        </w:rPr>
        <w:t xml:space="preserve">, térmica (fine </w:t>
      </w:r>
      <w:proofErr w:type="spellStart"/>
      <w:r w:rsidRPr="00A927F3">
        <w:rPr>
          <w:sz w:val="22"/>
          <w:szCs w:val="22"/>
        </w:rPr>
        <w:t>clayey</w:t>
      </w:r>
      <w:proofErr w:type="spellEnd"/>
      <w:r w:rsidRPr="00A927F3">
        <w:rPr>
          <w:sz w:val="22"/>
          <w:szCs w:val="22"/>
        </w:rPr>
        <w:t xml:space="preserve"> </w:t>
      </w:r>
      <w:proofErr w:type="spellStart"/>
      <w:r w:rsidRPr="00A927F3">
        <w:rPr>
          <w:sz w:val="22"/>
          <w:szCs w:val="22"/>
        </w:rPr>
        <w:t>montmorillonitic</w:t>
      </w:r>
      <w:proofErr w:type="spellEnd"/>
      <w:r w:rsidRPr="00A927F3">
        <w:rPr>
          <w:sz w:val="22"/>
          <w:szCs w:val="22"/>
        </w:rPr>
        <w:t xml:space="preserve"> (?) </w:t>
      </w:r>
      <w:proofErr w:type="spellStart"/>
      <w:r w:rsidRPr="00A927F3">
        <w:rPr>
          <w:sz w:val="22"/>
          <w:szCs w:val="22"/>
        </w:rPr>
        <w:t>thermic</w:t>
      </w:r>
      <w:proofErr w:type="spellEnd"/>
      <w:r w:rsidRPr="00A927F3">
        <w:rPr>
          <w:sz w:val="22"/>
          <w:szCs w:val="22"/>
        </w:rPr>
        <w:t xml:space="preserve"> </w:t>
      </w:r>
      <w:proofErr w:type="spellStart"/>
      <w:r w:rsidRPr="00A927F3">
        <w:rPr>
          <w:sz w:val="22"/>
          <w:szCs w:val="22"/>
        </w:rPr>
        <w:t>family</w:t>
      </w:r>
      <w:proofErr w:type="spellEnd"/>
      <w:r w:rsidRPr="00A927F3">
        <w:rPr>
          <w:sz w:val="22"/>
          <w:szCs w:val="22"/>
        </w:rPr>
        <w:t xml:space="preserve">) de los </w:t>
      </w:r>
      <w:proofErr w:type="spellStart"/>
      <w:r w:rsidRPr="00A927F3">
        <w:rPr>
          <w:sz w:val="22"/>
          <w:szCs w:val="22"/>
        </w:rPr>
        <w:t>Argiudoles</w:t>
      </w:r>
      <w:proofErr w:type="spellEnd"/>
      <w:r w:rsidRPr="00A927F3">
        <w:rPr>
          <w:sz w:val="22"/>
          <w:szCs w:val="22"/>
        </w:rPr>
        <w:t xml:space="preserve"> </w:t>
      </w:r>
      <w:proofErr w:type="spellStart"/>
      <w:r w:rsidRPr="00A927F3">
        <w:rPr>
          <w:sz w:val="22"/>
          <w:szCs w:val="22"/>
        </w:rPr>
        <w:t>vérticos</w:t>
      </w:r>
      <w:proofErr w:type="spellEnd"/>
      <w:r w:rsidRPr="00A927F3">
        <w:rPr>
          <w:sz w:val="22"/>
          <w:szCs w:val="22"/>
        </w:rPr>
        <w:t xml:space="preserve"> (</w:t>
      </w:r>
      <w:proofErr w:type="spellStart"/>
      <w:r w:rsidRPr="00A927F3">
        <w:rPr>
          <w:sz w:val="22"/>
          <w:szCs w:val="22"/>
        </w:rPr>
        <w:t>Brunizem</w:t>
      </w:r>
      <w:proofErr w:type="spellEnd"/>
      <w:r w:rsidRPr="00A927F3">
        <w:rPr>
          <w:sz w:val="22"/>
          <w:szCs w:val="22"/>
        </w:rPr>
        <w:t xml:space="preserve"> </w:t>
      </w:r>
      <w:proofErr w:type="spellStart"/>
      <w:r w:rsidRPr="00A927F3">
        <w:rPr>
          <w:sz w:val="22"/>
          <w:szCs w:val="22"/>
        </w:rPr>
        <w:t>vertisólico</w:t>
      </w:r>
      <w:proofErr w:type="spellEnd"/>
      <w:r w:rsidRPr="00A927F3">
        <w:rPr>
          <w:sz w:val="22"/>
          <w:szCs w:val="22"/>
        </w:rPr>
        <w:t xml:space="preserve">). Suelo moderadamente bien drenado y ligeramente erosionado; con un </w:t>
      </w:r>
      <w:proofErr w:type="spellStart"/>
      <w:r w:rsidRPr="00A927F3">
        <w:rPr>
          <w:sz w:val="22"/>
          <w:szCs w:val="22"/>
        </w:rPr>
        <w:t>epipedón</w:t>
      </w:r>
      <w:proofErr w:type="spellEnd"/>
      <w:r w:rsidRPr="00A927F3">
        <w:rPr>
          <w:sz w:val="22"/>
          <w:szCs w:val="22"/>
        </w:rPr>
        <w:t xml:space="preserve"> muy oscuro, franco-arcillo-limoso y un horizonte </w:t>
      </w:r>
      <w:proofErr w:type="spellStart"/>
      <w:r w:rsidRPr="00A927F3">
        <w:rPr>
          <w:sz w:val="22"/>
          <w:szCs w:val="22"/>
        </w:rPr>
        <w:t>argílico</w:t>
      </w:r>
      <w:proofErr w:type="spellEnd"/>
      <w:r w:rsidRPr="00A927F3">
        <w:rPr>
          <w:sz w:val="22"/>
          <w:szCs w:val="22"/>
        </w:rPr>
        <w:t xml:space="preserve"> oscuro, franco-arcillo-limoso a arcillo-limoso con caras de fricción ("</w:t>
      </w:r>
      <w:proofErr w:type="spellStart"/>
      <w:r w:rsidRPr="00A927F3">
        <w:rPr>
          <w:sz w:val="22"/>
          <w:szCs w:val="22"/>
        </w:rPr>
        <w:t>slickensides</w:t>
      </w:r>
      <w:proofErr w:type="spellEnd"/>
      <w:r w:rsidRPr="00A927F3">
        <w:rPr>
          <w:sz w:val="22"/>
          <w:szCs w:val="22"/>
        </w:rPr>
        <w:t xml:space="preserve">"). Tiene concreciones de carbonatos a partir de 40-60 cm. Son suelos desarrollados en materiales limo </w:t>
      </w:r>
      <w:proofErr w:type="spellStart"/>
      <w:r w:rsidRPr="00A927F3">
        <w:rPr>
          <w:sz w:val="22"/>
          <w:szCs w:val="22"/>
        </w:rPr>
        <w:t>loesoides</w:t>
      </w:r>
      <w:proofErr w:type="spellEnd"/>
      <w:r w:rsidRPr="00A927F3">
        <w:rPr>
          <w:sz w:val="22"/>
          <w:szCs w:val="22"/>
        </w:rPr>
        <w:t>, franco-arcillo-limosos.</w:t>
      </w:r>
    </w:p>
    <w:p w:rsidR="00A927F3" w:rsidRDefault="00A927F3" w:rsidP="00A927F3">
      <w:pPr>
        <w:shd w:val="clear" w:color="auto" w:fill="FFFFFF"/>
        <w:jc w:val="both"/>
        <w:rPr>
          <w:sz w:val="22"/>
          <w:szCs w:val="22"/>
          <w:lang w:val="it-IT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  <w:lang w:val="it-IT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  <w:lang w:val="it-IT"/>
        </w:rPr>
      </w:pPr>
      <w:r w:rsidRPr="00A927F3">
        <w:rPr>
          <w:b/>
          <w:sz w:val="22"/>
          <w:szCs w:val="22"/>
          <w:lang w:val="it-IT"/>
        </w:rPr>
        <w:t>Perfil tipo:</w:t>
      </w:r>
      <w:r w:rsidRPr="00A927F3">
        <w:rPr>
          <w:sz w:val="22"/>
          <w:szCs w:val="22"/>
          <w:lang w:val="it-IT"/>
        </w:rPr>
        <w:t xml:space="preserve"> ER2-24 C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  <w:lang w:val="it-IT"/>
        </w:rPr>
      </w:pPr>
      <w:r w:rsidRPr="00A927F3">
        <w:rPr>
          <w:b/>
          <w:sz w:val="22"/>
          <w:szCs w:val="22"/>
          <w:lang w:val="it-IT"/>
        </w:rPr>
        <w:t>Fecha:</w:t>
      </w:r>
      <w:r w:rsidRPr="00A927F3">
        <w:rPr>
          <w:sz w:val="22"/>
          <w:szCs w:val="22"/>
          <w:lang w:val="it-IT"/>
        </w:rPr>
        <w:t xml:space="preserve"> 3-VI-71</w:t>
      </w:r>
      <w:r w:rsidRPr="00A927F3">
        <w:rPr>
          <w:sz w:val="22"/>
          <w:szCs w:val="22"/>
          <w:lang w:val="it-IT"/>
        </w:rPr>
        <w:tab/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b/>
          <w:sz w:val="22"/>
          <w:szCs w:val="22"/>
          <w:lang w:val="it-IT"/>
        </w:rPr>
        <w:t>Estancia La Vigilancia</w:t>
      </w:r>
      <w:r w:rsidRPr="00A927F3">
        <w:rPr>
          <w:sz w:val="22"/>
          <w:szCs w:val="22"/>
          <w:lang w:val="it-IT"/>
        </w:rPr>
        <w:t xml:space="preserve"> (foto 479-69) - Dpto. </w:t>
      </w:r>
      <w:r w:rsidRPr="00A927F3">
        <w:rPr>
          <w:sz w:val="22"/>
          <w:szCs w:val="22"/>
        </w:rPr>
        <w:t>La Paz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b/>
          <w:sz w:val="22"/>
          <w:szCs w:val="22"/>
        </w:rPr>
        <w:t>Reconocedores:</w:t>
      </w:r>
      <w:r w:rsidRPr="00A927F3">
        <w:rPr>
          <w:sz w:val="22"/>
          <w:szCs w:val="22"/>
        </w:rPr>
        <w:t xml:space="preserve"> C.J.J. </w:t>
      </w:r>
      <w:proofErr w:type="spellStart"/>
      <w:r w:rsidRPr="00A927F3">
        <w:rPr>
          <w:sz w:val="22"/>
          <w:szCs w:val="22"/>
        </w:rPr>
        <w:t>Vesco</w:t>
      </w:r>
      <w:proofErr w:type="spellEnd"/>
      <w:r w:rsidRPr="00A927F3">
        <w:rPr>
          <w:sz w:val="22"/>
          <w:szCs w:val="22"/>
        </w:rPr>
        <w:t xml:space="preserve"> - G. W. van </w:t>
      </w:r>
      <w:proofErr w:type="spellStart"/>
      <w:r w:rsidRPr="00A927F3">
        <w:rPr>
          <w:sz w:val="22"/>
          <w:szCs w:val="22"/>
        </w:rPr>
        <w:t>Barneveld</w:t>
      </w:r>
      <w:proofErr w:type="spellEnd"/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proofErr w:type="spellStart"/>
      <w:r w:rsidRPr="00A927F3">
        <w:rPr>
          <w:b/>
          <w:sz w:val="22"/>
          <w:szCs w:val="22"/>
        </w:rPr>
        <w:t>Ap</w:t>
      </w:r>
      <w:proofErr w:type="spellEnd"/>
      <w:r w:rsidRPr="00A927F3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A927F3">
        <w:rPr>
          <w:sz w:val="22"/>
          <w:szCs w:val="22"/>
        </w:rPr>
        <w:t xml:space="preserve">00-11 cm; negro (10YR 2. 5/1) en húmedo; pardo oscuro (10YR4/1)  en seco; franco arcillo limoso; estructura granular y en bloques </w:t>
      </w:r>
      <w:proofErr w:type="spellStart"/>
      <w:r w:rsidRPr="00A927F3">
        <w:rPr>
          <w:sz w:val="22"/>
          <w:szCs w:val="22"/>
        </w:rPr>
        <w:t>subangulares</w:t>
      </w:r>
      <w:proofErr w:type="spellEnd"/>
      <w:r w:rsidRPr="00A927F3">
        <w:rPr>
          <w:sz w:val="22"/>
          <w:szCs w:val="22"/>
        </w:rPr>
        <w:t xml:space="preserve"> y  angulares  irregulares medios,  moderados; duro en seco,  friable en húmedo; barnices ("</w:t>
      </w:r>
      <w:proofErr w:type="spellStart"/>
      <w:r w:rsidRPr="00A927F3">
        <w:rPr>
          <w:sz w:val="22"/>
          <w:szCs w:val="22"/>
        </w:rPr>
        <w:t>clay</w:t>
      </w:r>
      <w:proofErr w:type="spellEnd"/>
      <w:r w:rsidRPr="00A927F3">
        <w:rPr>
          <w:sz w:val="22"/>
          <w:szCs w:val="22"/>
        </w:rPr>
        <w:t xml:space="preserve"> </w:t>
      </w:r>
      <w:proofErr w:type="spellStart"/>
      <w:r w:rsidRPr="00A927F3">
        <w:rPr>
          <w:sz w:val="22"/>
          <w:szCs w:val="22"/>
        </w:rPr>
        <w:t>humic</w:t>
      </w:r>
      <w:proofErr w:type="spellEnd"/>
      <w:r w:rsidRPr="00A927F3">
        <w:rPr>
          <w:sz w:val="22"/>
          <w:szCs w:val="22"/>
        </w:rPr>
        <w:t xml:space="preserve"> y </w:t>
      </w:r>
      <w:proofErr w:type="spellStart"/>
      <w:r w:rsidRPr="00A927F3">
        <w:rPr>
          <w:sz w:val="22"/>
          <w:szCs w:val="22"/>
        </w:rPr>
        <w:t>humic</w:t>
      </w:r>
      <w:proofErr w:type="spellEnd"/>
      <w:r w:rsidRPr="00A927F3">
        <w:rPr>
          <w:sz w:val="22"/>
          <w:szCs w:val="22"/>
        </w:rPr>
        <w:t xml:space="preserve"> </w:t>
      </w:r>
      <w:proofErr w:type="spellStart"/>
      <w:r w:rsidRPr="00A927F3">
        <w:rPr>
          <w:sz w:val="22"/>
          <w:szCs w:val="22"/>
        </w:rPr>
        <w:t>skins</w:t>
      </w:r>
      <w:proofErr w:type="spellEnd"/>
      <w:r w:rsidRPr="00A927F3">
        <w:rPr>
          <w:sz w:val="22"/>
          <w:szCs w:val="22"/>
        </w:rPr>
        <w:t>") escasos, finos; vestigios de moteados de hierro; límite claro, suave.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b/>
          <w:sz w:val="22"/>
          <w:szCs w:val="22"/>
        </w:rPr>
        <w:t>B1:</w:t>
      </w:r>
      <w:r>
        <w:rPr>
          <w:b/>
          <w:sz w:val="22"/>
          <w:szCs w:val="22"/>
        </w:rPr>
        <w:t xml:space="preserve"> </w:t>
      </w:r>
      <w:r w:rsidRPr="00A927F3">
        <w:rPr>
          <w:sz w:val="22"/>
          <w:szCs w:val="22"/>
        </w:rPr>
        <w:t>11-20 cm; negro (10YR2.5/1) en húmedo; arcillo limoso; estructura en prismas compuestos irregulares medios débiles, que rompen en bloques angulares, irregulares, medios, moderados; duro en seco, firme en húmedo; barnices ("</w:t>
      </w:r>
      <w:proofErr w:type="spellStart"/>
      <w:r w:rsidRPr="00A927F3">
        <w:rPr>
          <w:sz w:val="22"/>
          <w:szCs w:val="22"/>
        </w:rPr>
        <w:t>clay</w:t>
      </w:r>
      <w:proofErr w:type="spellEnd"/>
      <w:r w:rsidRPr="00A927F3">
        <w:rPr>
          <w:sz w:val="22"/>
          <w:szCs w:val="22"/>
        </w:rPr>
        <w:t xml:space="preserve"> </w:t>
      </w:r>
      <w:proofErr w:type="spellStart"/>
      <w:r w:rsidRPr="00A927F3">
        <w:rPr>
          <w:sz w:val="22"/>
          <w:szCs w:val="22"/>
        </w:rPr>
        <w:t>humic</w:t>
      </w:r>
      <w:proofErr w:type="spellEnd"/>
      <w:r w:rsidRPr="00A927F3">
        <w:rPr>
          <w:sz w:val="22"/>
          <w:szCs w:val="22"/>
        </w:rPr>
        <w:t xml:space="preserve"> </w:t>
      </w:r>
      <w:proofErr w:type="spellStart"/>
      <w:r w:rsidRPr="00A927F3">
        <w:rPr>
          <w:sz w:val="22"/>
          <w:szCs w:val="22"/>
        </w:rPr>
        <w:t>skins</w:t>
      </w:r>
      <w:proofErr w:type="spellEnd"/>
      <w:r w:rsidRPr="00A927F3">
        <w:rPr>
          <w:sz w:val="22"/>
          <w:szCs w:val="22"/>
        </w:rPr>
        <w:t>") comunes, finos; caras de fricción ("</w:t>
      </w:r>
      <w:proofErr w:type="spellStart"/>
      <w:r w:rsidRPr="00A927F3">
        <w:rPr>
          <w:sz w:val="22"/>
          <w:szCs w:val="22"/>
        </w:rPr>
        <w:t>slickensides</w:t>
      </w:r>
      <w:proofErr w:type="spellEnd"/>
      <w:r w:rsidRPr="00A927F3">
        <w:rPr>
          <w:sz w:val="22"/>
          <w:szCs w:val="22"/>
        </w:rPr>
        <w:t>") escasas, finas, no intersectadas; vestigios de moteados de hierro; límite claro, suave.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b/>
          <w:sz w:val="22"/>
          <w:szCs w:val="22"/>
        </w:rPr>
        <w:t>B21t:</w:t>
      </w:r>
      <w:r>
        <w:rPr>
          <w:b/>
          <w:sz w:val="22"/>
          <w:szCs w:val="22"/>
        </w:rPr>
        <w:t xml:space="preserve"> </w:t>
      </w:r>
      <w:r w:rsidRPr="00A927F3">
        <w:rPr>
          <w:sz w:val="22"/>
          <w:szCs w:val="22"/>
        </w:rPr>
        <w:t>20-45 cm; negro (10YR 2.5/1) en húmedo; arcillo limoso; estructura en prismas compuestos irregulares medios moderados, que rompen en bloques angulares irregulares y agregados cuneiformes medios moderados; duro en seco, firme en húmedo; barnices ("</w:t>
      </w:r>
      <w:proofErr w:type="spellStart"/>
      <w:r w:rsidRPr="00A927F3">
        <w:rPr>
          <w:sz w:val="22"/>
          <w:szCs w:val="22"/>
        </w:rPr>
        <w:t>clay</w:t>
      </w:r>
      <w:proofErr w:type="spellEnd"/>
      <w:r w:rsidRPr="00A927F3">
        <w:rPr>
          <w:sz w:val="22"/>
          <w:szCs w:val="22"/>
        </w:rPr>
        <w:t xml:space="preserve"> </w:t>
      </w:r>
      <w:proofErr w:type="spellStart"/>
      <w:r w:rsidRPr="00A927F3">
        <w:rPr>
          <w:sz w:val="22"/>
          <w:szCs w:val="22"/>
        </w:rPr>
        <w:t>humic</w:t>
      </w:r>
      <w:proofErr w:type="spellEnd"/>
      <w:r w:rsidRPr="00A927F3">
        <w:rPr>
          <w:sz w:val="22"/>
          <w:szCs w:val="22"/>
        </w:rPr>
        <w:t xml:space="preserve"> </w:t>
      </w:r>
      <w:proofErr w:type="spellStart"/>
      <w:r w:rsidRPr="00A927F3">
        <w:rPr>
          <w:sz w:val="22"/>
          <w:szCs w:val="22"/>
        </w:rPr>
        <w:t>skins</w:t>
      </w:r>
      <w:proofErr w:type="spellEnd"/>
      <w:r w:rsidRPr="00A927F3">
        <w:rPr>
          <w:sz w:val="22"/>
          <w:szCs w:val="22"/>
        </w:rPr>
        <w:t>") escasos, finos; caras de fricción ("</w:t>
      </w:r>
      <w:proofErr w:type="spellStart"/>
      <w:r w:rsidRPr="00A927F3">
        <w:rPr>
          <w:sz w:val="22"/>
          <w:szCs w:val="22"/>
        </w:rPr>
        <w:t>slickensides</w:t>
      </w:r>
      <w:proofErr w:type="spellEnd"/>
      <w:r w:rsidRPr="00A927F3">
        <w:rPr>
          <w:sz w:val="22"/>
          <w:szCs w:val="22"/>
        </w:rPr>
        <w:t>") comunes, finas y medias, poco intersectadas; vestigios de moteados de hierro; límite claro, suave.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b/>
          <w:sz w:val="22"/>
          <w:szCs w:val="22"/>
        </w:rPr>
        <w:t>B22ca:</w:t>
      </w:r>
      <w:r>
        <w:rPr>
          <w:b/>
          <w:sz w:val="22"/>
          <w:szCs w:val="22"/>
        </w:rPr>
        <w:t xml:space="preserve"> </w:t>
      </w:r>
      <w:r w:rsidRPr="00A927F3">
        <w:rPr>
          <w:sz w:val="22"/>
          <w:szCs w:val="22"/>
        </w:rPr>
        <w:t>45-77 cm; gris muy oscuro (10YR 3/1) en húmedo; arcillo limoso; estructura en prismas compuestos irregulares medios débiles, que rompen en bloques angulares irregulares y agregados cuneiformes, medios, moderados; duro en seco, firme en húmedo; concreciones de calcáreo de hasta 3 mm de diámetro, comunes; escasa cantidad de carbonatos libres en la masa, desde 55 cm; caras de fricción ("</w:t>
      </w:r>
      <w:proofErr w:type="spellStart"/>
      <w:r w:rsidRPr="00A927F3">
        <w:rPr>
          <w:sz w:val="22"/>
          <w:szCs w:val="22"/>
        </w:rPr>
        <w:t>slickensides</w:t>
      </w:r>
      <w:proofErr w:type="spellEnd"/>
      <w:r w:rsidRPr="00A927F3">
        <w:rPr>
          <w:sz w:val="22"/>
          <w:szCs w:val="22"/>
        </w:rPr>
        <w:t>") .comunes, medias, poco intersectadas; moteados de hierro-manganeso comunes, finos y débiles; límite gradual, suave.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b/>
          <w:sz w:val="22"/>
          <w:szCs w:val="22"/>
        </w:rPr>
        <w:t>B3ca:</w:t>
      </w:r>
      <w:r>
        <w:rPr>
          <w:b/>
          <w:sz w:val="22"/>
          <w:szCs w:val="22"/>
        </w:rPr>
        <w:t xml:space="preserve"> </w:t>
      </w:r>
      <w:r w:rsidRPr="00A927F3">
        <w:rPr>
          <w:sz w:val="22"/>
          <w:szCs w:val="22"/>
        </w:rPr>
        <w:t>77-106 cm; pardo oscuro (7. 5YR 3/2) en húmedo; arcillo limoso; estructura en bloques angulares irregulares medios débiles, con tendencia a prismas compuestos irregulares; duro en seco, firme en húmedo; abundante cantidad de carbonates libres en la masa; caras de fricción ("</w:t>
      </w:r>
      <w:proofErr w:type="spellStart"/>
      <w:r w:rsidRPr="00A927F3">
        <w:rPr>
          <w:sz w:val="22"/>
          <w:szCs w:val="22"/>
        </w:rPr>
        <w:t>slickensides</w:t>
      </w:r>
      <w:proofErr w:type="spellEnd"/>
      <w:r w:rsidRPr="00A927F3">
        <w:rPr>
          <w:sz w:val="22"/>
          <w:szCs w:val="22"/>
        </w:rPr>
        <w:t>") escasas, medias, no intersectadas; concreciones de hierro-manganeso escasas finas; moteados de hierro-manganeso escasos, finos y débiles; límite difuso, suave.</w:t>
      </w:r>
    </w:p>
    <w:p w:rsidR="00A927F3" w:rsidRDefault="00A927F3" w:rsidP="00A927F3">
      <w:pPr>
        <w:shd w:val="clear" w:color="auto" w:fill="FFFFFF"/>
        <w:jc w:val="both"/>
        <w:rPr>
          <w:b/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proofErr w:type="spellStart"/>
      <w:r w:rsidRPr="00A927F3">
        <w:rPr>
          <w:b/>
          <w:sz w:val="22"/>
          <w:szCs w:val="22"/>
        </w:rPr>
        <w:t>Cca</w:t>
      </w:r>
      <w:proofErr w:type="spellEnd"/>
      <w:r w:rsidRPr="00A927F3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A927F3">
        <w:rPr>
          <w:sz w:val="22"/>
          <w:szCs w:val="22"/>
        </w:rPr>
        <w:t>106 cm +;  pardo,  pardo oscuro (7.5YR 4/2) en húmedo; arcillo limoso; estructura masiva; duro en seco; firme en húmedo; concreciones de calcáreo comunes de hasta 3 mm; moderada cantidad de carbonatos   libres en   la masa; caras  de fricción ("</w:t>
      </w:r>
      <w:proofErr w:type="spellStart"/>
      <w:r w:rsidRPr="00A927F3">
        <w:rPr>
          <w:sz w:val="22"/>
          <w:szCs w:val="22"/>
        </w:rPr>
        <w:t>slickensides</w:t>
      </w:r>
      <w:proofErr w:type="spellEnd"/>
      <w:r w:rsidRPr="00A927F3">
        <w:rPr>
          <w:sz w:val="22"/>
          <w:szCs w:val="22"/>
        </w:rPr>
        <w:t xml:space="preserve">") escasas y medias, no </w:t>
      </w:r>
      <w:r w:rsidRPr="00A927F3">
        <w:rPr>
          <w:sz w:val="22"/>
          <w:szCs w:val="22"/>
        </w:rPr>
        <w:lastRenderedPageBreak/>
        <w:t>intersectadas; vestigios de concreciones de hierro-manganeso; moteados de hierro manganeso escasos,  finos,  débiles.</w:t>
      </w:r>
    </w:p>
    <w:p w:rsidR="00A927F3" w:rsidRPr="00A927F3" w:rsidRDefault="00A927F3" w:rsidP="00A927F3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A927F3" w:rsidRPr="00A927F3" w:rsidRDefault="00A927F3" w:rsidP="00A927F3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A927F3" w:rsidRPr="00A927F3" w:rsidRDefault="00A927F3" w:rsidP="00A927F3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A927F3">
        <w:rPr>
          <w:b/>
          <w:sz w:val="22"/>
          <w:szCs w:val="22"/>
          <w:u w:val="single"/>
        </w:rPr>
        <w:t>Variabilidad de rasgos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sz w:val="22"/>
          <w:szCs w:val="22"/>
        </w:rPr>
        <w:t xml:space="preserve">El </w:t>
      </w:r>
      <w:proofErr w:type="spellStart"/>
      <w:r w:rsidRPr="00A927F3">
        <w:rPr>
          <w:sz w:val="22"/>
          <w:szCs w:val="22"/>
        </w:rPr>
        <w:t>solum</w:t>
      </w:r>
      <w:proofErr w:type="spellEnd"/>
      <w:r w:rsidRPr="00A927F3">
        <w:rPr>
          <w:sz w:val="22"/>
          <w:szCs w:val="22"/>
        </w:rPr>
        <w:t xml:space="preserve"> varía de 100 a 130 cm. El </w:t>
      </w:r>
      <w:proofErr w:type="spellStart"/>
      <w:r w:rsidRPr="00A927F3">
        <w:rPr>
          <w:sz w:val="22"/>
          <w:szCs w:val="22"/>
        </w:rPr>
        <w:t>epipedón</w:t>
      </w:r>
      <w:proofErr w:type="spellEnd"/>
      <w:r w:rsidRPr="00A927F3">
        <w:rPr>
          <w:sz w:val="22"/>
          <w:szCs w:val="22"/>
        </w:rPr>
        <w:t xml:space="preserve"> tiene 13-22 cm y consta sólo de un horizonte A1 cuando es corto y de un A1 y B1 cuando tiene aproximadamente más de 15 cm. Su estructura generalmente es buena y varía de granular a bloques </w:t>
      </w:r>
      <w:proofErr w:type="spellStart"/>
      <w:r w:rsidRPr="00A927F3">
        <w:rPr>
          <w:sz w:val="22"/>
          <w:szCs w:val="22"/>
        </w:rPr>
        <w:t>subangulares</w:t>
      </w:r>
      <w:proofErr w:type="spellEnd"/>
      <w:r w:rsidRPr="00A927F3">
        <w:rPr>
          <w:sz w:val="22"/>
          <w:szCs w:val="22"/>
        </w:rPr>
        <w:t xml:space="preserve"> y angulares. Tiene 28-35% de arcilla y, generalmente, entre 3.5-5.5% de materia orgánica en su parte superior y 2-3. 5% en la inferior.  El contenido del perfil tipo es muy alto para la Serie.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sz w:val="22"/>
          <w:szCs w:val="22"/>
        </w:rPr>
        <w:t xml:space="preserve">El horizonte </w:t>
      </w:r>
      <w:proofErr w:type="spellStart"/>
      <w:r w:rsidRPr="00A927F3">
        <w:rPr>
          <w:sz w:val="22"/>
          <w:szCs w:val="22"/>
        </w:rPr>
        <w:t>argílico</w:t>
      </w:r>
      <w:proofErr w:type="spellEnd"/>
      <w:r w:rsidRPr="00A927F3">
        <w:rPr>
          <w:sz w:val="22"/>
          <w:szCs w:val="22"/>
        </w:rPr>
        <w:t xml:space="preserve"> tiene un espesor de 50-70 cm y muchas veces está mejor expresado en su parte inferior; tiene 39-45% de arcilla y comunes a escasas caras de fricción, poco intersectadas. Cuando está seco, el horizonte presenta grietas de 1-2 cm, las cuales se extienden hasta la base del </w:t>
      </w:r>
      <w:proofErr w:type="spellStart"/>
      <w:r w:rsidRPr="00A927F3">
        <w:rPr>
          <w:sz w:val="22"/>
          <w:szCs w:val="22"/>
        </w:rPr>
        <w:t>epipedón</w:t>
      </w:r>
      <w:proofErr w:type="spellEnd"/>
      <w:r w:rsidRPr="00A927F3">
        <w:rPr>
          <w:sz w:val="22"/>
          <w:szCs w:val="22"/>
        </w:rPr>
        <w:t>.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sz w:val="22"/>
          <w:szCs w:val="22"/>
        </w:rPr>
        <w:t xml:space="preserve">El calcáreo en concreciones de hasta 1 cm aparece entre 40-60 cm y el calcáreo libre, entre 50-80 cm; aunque existen perfiles que no lo poseen en el </w:t>
      </w:r>
      <w:proofErr w:type="spellStart"/>
      <w:r w:rsidRPr="00A927F3">
        <w:rPr>
          <w:sz w:val="22"/>
          <w:szCs w:val="22"/>
        </w:rPr>
        <w:t>solum</w:t>
      </w:r>
      <w:proofErr w:type="spellEnd"/>
      <w:r w:rsidRPr="00A927F3">
        <w:rPr>
          <w:sz w:val="22"/>
          <w:szCs w:val="22"/>
        </w:rPr>
        <w:t xml:space="preserve">. El suelo tiene 3-5% de </w:t>
      </w:r>
      <w:proofErr w:type="spellStart"/>
      <w:r w:rsidRPr="00A927F3">
        <w:rPr>
          <w:sz w:val="22"/>
          <w:szCs w:val="22"/>
        </w:rPr>
        <w:t>Na</w:t>
      </w:r>
      <w:proofErr w:type="spellEnd"/>
      <w:r w:rsidRPr="00A927F3">
        <w:rPr>
          <w:sz w:val="22"/>
          <w:szCs w:val="22"/>
        </w:rPr>
        <w:t>+ intercambiable en profundidad.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sz w:val="22"/>
          <w:szCs w:val="22"/>
        </w:rPr>
        <w:t>Son suelos desarrollados en materiales limo-</w:t>
      </w:r>
      <w:proofErr w:type="spellStart"/>
      <w:r w:rsidRPr="00A927F3">
        <w:rPr>
          <w:sz w:val="22"/>
          <w:szCs w:val="22"/>
        </w:rPr>
        <w:t>loesoides</w:t>
      </w:r>
      <w:proofErr w:type="spellEnd"/>
      <w:r w:rsidRPr="00A927F3">
        <w:rPr>
          <w:sz w:val="22"/>
          <w:szCs w:val="22"/>
        </w:rPr>
        <w:t xml:space="preserve">, probablemente </w:t>
      </w:r>
      <w:proofErr w:type="spellStart"/>
      <w:r w:rsidRPr="00A927F3">
        <w:rPr>
          <w:sz w:val="22"/>
          <w:szCs w:val="22"/>
        </w:rPr>
        <w:t>retransportados</w:t>
      </w:r>
      <w:proofErr w:type="spellEnd"/>
      <w:r w:rsidRPr="00A927F3">
        <w:rPr>
          <w:sz w:val="22"/>
          <w:szCs w:val="22"/>
        </w:rPr>
        <w:t>, con 35-40% de arcilla.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A927F3">
        <w:rPr>
          <w:b/>
          <w:sz w:val="22"/>
          <w:szCs w:val="22"/>
          <w:u w:val="single"/>
        </w:rPr>
        <w:t>Fases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sz w:val="22"/>
          <w:szCs w:val="22"/>
        </w:rPr>
        <w:t>Moderadamente erosionado.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A927F3">
        <w:rPr>
          <w:b/>
          <w:sz w:val="22"/>
          <w:szCs w:val="22"/>
          <w:u w:val="single"/>
        </w:rPr>
        <w:t>Series similares y sus diferencias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sz w:val="22"/>
          <w:szCs w:val="22"/>
        </w:rPr>
        <w:t xml:space="preserve">La Serie </w:t>
      </w:r>
      <w:proofErr w:type="spellStart"/>
      <w:r w:rsidRPr="00A927F3">
        <w:rPr>
          <w:sz w:val="22"/>
          <w:szCs w:val="22"/>
        </w:rPr>
        <w:t>Damasio</w:t>
      </w:r>
      <w:proofErr w:type="spellEnd"/>
      <w:r w:rsidRPr="00A927F3">
        <w:rPr>
          <w:sz w:val="22"/>
          <w:szCs w:val="22"/>
        </w:rPr>
        <w:t xml:space="preserve"> se caracteriza principalmente por el calcáreo relativamente alto en el perfil; su </w:t>
      </w:r>
      <w:proofErr w:type="spellStart"/>
      <w:r w:rsidRPr="00A927F3">
        <w:rPr>
          <w:sz w:val="22"/>
          <w:szCs w:val="22"/>
        </w:rPr>
        <w:t>epipedón</w:t>
      </w:r>
      <w:proofErr w:type="spellEnd"/>
      <w:r w:rsidRPr="00A927F3">
        <w:rPr>
          <w:sz w:val="22"/>
          <w:szCs w:val="22"/>
        </w:rPr>
        <w:t xml:space="preserve"> relativamente corto y la textura franco-arcillo-limosa del C y arcillo limosa del B2. Otras series que pertenecen a los </w:t>
      </w:r>
      <w:proofErr w:type="spellStart"/>
      <w:r w:rsidRPr="00A927F3">
        <w:rPr>
          <w:sz w:val="22"/>
          <w:szCs w:val="22"/>
        </w:rPr>
        <w:t>Argiudoles</w:t>
      </w:r>
      <w:proofErr w:type="spellEnd"/>
      <w:r w:rsidRPr="00A927F3">
        <w:rPr>
          <w:sz w:val="22"/>
          <w:szCs w:val="22"/>
        </w:rPr>
        <w:t xml:space="preserve"> </w:t>
      </w:r>
      <w:proofErr w:type="spellStart"/>
      <w:r w:rsidRPr="00A927F3">
        <w:rPr>
          <w:sz w:val="22"/>
          <w:szCs w:val="22"/>
        </w:rPr>
        <w:t>vérticos</w:t>
      </w:r>
      <w:proofErr w:type="spellEnd"/>
      <w:r w:rsidRPr="00A927F3">
        <w:rPr>
          <w:sz w:val="22"/>
          <w:szCs w:val="22"/>
        </w:rPr>
        <w:t xml:space="preserve"> difieren en una o más de estas características.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A927F3">
        <w:rPr>
          <w:b/>
          <w:sz w:val="22"/>
          <w:szCs w:val="22"/>
          <w:u w:val="single"/>
        </w:rPr>
        <w:t>Drenaje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sz w:val="22"/>
          <w:szCs w:val="22"/>
        </w:rPr>
        <w:t>Moderadamente bien drenado; escurrimiento superficial moderado. Permeabilidad lenta a muy lenta. Napa freática profunda. Grupo hidrológico C.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Default="00A927F3" w:rsidP="00A927F3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A927F3" w:rsidRPr="00A927F3" w:rsidRDefault="00A927F3" w:rsidP="00A927F3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A927F3">
        <w:rPr>
          <w:b/>
          <w:sz w:val="22"/>
          <w:szCs w:val="22"/>
          <w:u w:val="single"/>
        </w:rPr>
        <w:t>Erosión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sz w:val="22"/>
          <w:szCs w:val="22"/>
        </w:rPr>
        <w:t xml:space="preserve">La Serie </w:t>
      </w:r>
      <w:proofErr w:type="spellStart"/>
      <w:r w:rsidRPr="00A927F3">
        <w:rPr>
          <w:sz w:val="22"/>
          <w:szCs w:val="22"/>
        </w:rPr>
        <w:t>Damasio</w:t>
      </w:r>
      <w:proofErr w:type="spellEnd"/>
      <w:r w:rsidRPr="00A927F3">
        <w:rPr>
          <w:sz w:val="22"/>
          <w:szCs w:val="22"/>
        </w:rPr>
        <w:t xml:space="preserve"> está levemente erosionada en forma laminar y existe una fase por erosión moderada con un </w:t>
      </w:r>
      <w:proofErr w:type="spellStart"/>
      <w:r w:rsidRPr="00A927F3">
        <w:rPr>
          <w:sz w:val="22"/>
          <w:szCs w:val="22"/>
        </w:rPr>
        <w:t>epipedón</w:t>
      </w:r>
      <w:proofErr w:type="spellEnd"/>
      <w:r w:rsidRPr="00A927F3">
        <w:rPr>
          <w:sz w:val="22"/>
          <w:szCs w:val="22"/>
        </w:rPr>
        <w:t xml:space="preserve"> más corto y arcilloso. En general tiene un moderado peligro de erosión en surcos, mientras que la fase erosionada lo posee en grado severo, en surcos y cárcavas.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A927F3">
        <w:rPr>
          <w:b/>
          <w:sz w:val="22"/>
          <w:szCs w:val="22"/>
          <w:u w:val="single"/>
        </w:rPr>
        <w:t>Vegetación</w:t>
      </w: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jc w:val="both"/>
        <w:rPr>
          <w:sz w:val="22"/>
          <w:szCs w:val="22"/>
        </w:rPr>
      </w:pPr>
      <w:r w:rsidRPr="00A927F3">
        <w:rPr>
          <w:sz w:val="22"/>
          <w:szCs w:val="22"/>
        </w:rPr>
        <w:t>Monte de Montiel, predomina el espinillo (Acacia caven), algarrobo (</w:t>
      </w:r>
      <w:proofErr w:type="spellStart"/>
      <w:r w:rsidRPr="00A927F3">
        <w:rPr>
          <w:sz w:val="22"/>
          <w:szCs w:val="22"/>
        </w:rPr>
        <w:t>Prosopis</w:t>
      </w:r>
      <w:proofErr w:type="spellEnd"/>
      <w:r w:rsidRPr="00A927F3">
        <w:rPr>
          <w:sz w:val="22"/>
          <w:szCs w:val="22"/>
        </w:rPr>
        <w:t xml:space="preserve"> </w:t>
      </w:r>
      <w:proofErr w:type="spellStart"/>
      <w:r w:rsidRPr="00A927F3">
        <w:rPr>
          <w:sz w:val="22"/>
          <w:szCs w:val="22"/>
        </w:rPr>
        <w:t>nigra</w:t>
      </w:r>
      <w:proofErr w:type="spellEnd"/>
      <w:r w:rsidRPr="00A927F3">
        <w:rPr>
          <w:sz w:val="22"/>
          <w:szCs w:val="22"/>
        </w:rPr>
        <w:t>) y tala (</w:t>
      </w:r>
      <w:proofErr w:type="spellStart"/>
      <w:r w:rsidRPr="00A927F3">
        <w:rPr>
          <w:sz w:val="22"/>
          <w:szCs w:val="22"/>
        </w:rPr>
        <w:t>Celtis</w:t>
      </w:r>
      <w:proofErr w:type="spellEnd"/>
      <w:r w:rsidRPr="00A927F3">
        <w:rPr>
          <w:sz w:val="22"/>
          <w:szCs w:val="22"/>
        </w:rPr>
        <w:t xml:space="preserve"> </w:t>
      </w:r>
      <w:proofErr w:type="spellStart"/>
      <w:r w:rsidRPr="00A927F3">
        <w:rPr>
          <w:sz w:val="22"/>
          <w:szCs w:val="22"/>
        </w:rPr>
        <w:t>spinosa</w:t>
      </w:r>
      <w:proofErr w:type="spellEnd"/>
      <w:r w:rsidRPr="00A927F3">
        <w:rPr>
          <w:sz w:val="22"/>
          <w:szCs w:val="22"/>
        </w:rPr>
        <w:t>).</w:t>
      </w:r>
    </w:p>
    <w:p w:rsidR="00A927F3" w:rsidRPr="00A927F3" w:rsidRDefault="00A927F3" w:rsidP="00A927F3">
      <w:pPr>
        <w:shd w:val="clear" w:color="auto" w:fill="FFFFFF"/>
        <w:rPr>
          <w:b/>
          <w:color w:val="000000"/>
          <w:w w:val="107"/>
          <w:sz w:val="22"/>
          <w:szCs w:val="22"/>
          <w:u w:val="single"/>
          <w:lang w:val="es-ES_tradnl"/>
        </w:rPr>
      </w:pPr>
      <w:r w:rsidRPr="00A927F3">
        <w:rPr>
          <w:sz w:val="22"/>
          <w:szCs w:val="22"/>
        </w:rPr>
        <w:br w:type="page"/>
      </w:r>
      <w:r w:rsidRPr="00A927F3">
        <w:rPr>
          <w:b/>
          <w:color w:val="000000"/>
          <w:w w:val="107"/>
          <w:sz w:val="22"/>
          <w:szCs w:val="22"/>
          <w:u w:val="single"/>
          <w:lang w:val="es-ES_tradnl"/>
        </w:rPr>
        <w:lastRenderedPageBreak/>
        <w:t>DATOS ANALÍTICOS DEL PERFIL TÍPICO</w:t>
      </w:r>
    </w:p>
    <w:p w:rsidR="00A927F3" w:rsidRPr="00A927F3" w:rsidRDefault="00A927F3" w:rsidP="00A927F3">
      <w:pPr>
        <w:shd w:val="clear" w:color="auto" w:fill="FFFFFF"/>
        <w:rPr>
          <w:b/>
          <w:color w:val="000000"/>
          <w:w w:val="107"/>
          <w:sz w:val="22"/>
          <w:szCs w:val="22"/>
          <w:u w:val="single"/>
          <w:lang w:val="es-ES_tradnl"/>
        </w:rPr>
      </w:pPr>
    </w:p>
    <w:p w:rsidR="00A927F3" w:rsidRPr="00A927F3" w:rsidRDefault="00A927F3" w:rsidP="00A927F3">
      <w:pPr>
        <w:shd w:val="clear" w:color="auto" w:fill="FFFFFF"/>
        <w:rPr>
          <w:b/>
          <w:color w:val="000000"/>
          <w:w w:val="107"/>
          <w:sz w:val="22"/>
          <w:szCs w:val="22"/>
          <w:u w:val="single"/>
          <w:lang w:val="es-ES_tradnl"/>
        </w:rPr>
      </w:pPr>
      <w:r w:rsidRPr="00A927F3">
        <w:rPr>
          <w:b/>
          <w:color w:val="000000"/>
          <w:w w:val="107"/>
          <w:sz w:val="22"/>
          <w:szCs w:val="22"/>
          <w:u w:val="single"/>
          <w:lang w:val="es-ES_tradnl"/>
        </w:rPr>
        <w:t xml:space="preserve">Serie </w:t>
      </w:r>
      <w:proofErr w:type="spellStart"/>
      <w:r w:rsidRPr="00A927F3">
        <w:rPr>
          <w:b/>
          <w:color w:val="000000"/>
          <w:w w:val="107"/>
          <w:sz w:val="22"/>
          <w:szCs w:val="22"/>
          <w:u w:val="single"/>
          <w:lang w:val="es-ES_tradnl"/>
        </w:rPr>
        <w:t>Damasio</w:t>
      </w:r>
      <w:proofErr w:type="spellEnd"/>
    </w:p>
    <w:p w:rsidR="00A927F3" w:rsidRPr="00A927F3" w:rsidRDefault="00A927F3" w:rsidP="00A927F3">
      <w:pPr>
        <w:shd w:val="clear" w:color="auto" w:fill="FFFFFF"/>
        <w:rPr>
          <w:b/>
          <w:color w:val="000000"/>
          <w:w w:val="107"/>
          <w:sz w:val="22"/>
          <w:szCs w:val="22"/>
          <w:u w:val="single"/>
          <w:lang w:val="es-ES_tradnl"/>
        </w:rPr>
      </w:pPr>
    </w:p>
    <w:tbl>
      <w:tblPr>
        <w:tblW w:w="4308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750"/>
        <w:gridCol w:w="2046"/>
        <w:gridCol w:w="687"/>
        <w:gridCol w:w="687"/>
        <w:gridCol w:w="687"/>
        <w:gridCol w:w="732"/>
        <w:gridCol w:w="689"/>
        <w:gridCol w:w="884"/>
      </w:tblGrid>
      <w:tr w:rsidR="00A927F3" w:rsidRPr="00A927F3" w:rsidTr="00A927F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 xml:space="preserve">ER2 - 24 C 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339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340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341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342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343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344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Horizonte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proofErr w:type="spellStart"/>
            <w:r w:rsidRPr="00A927F3">
              <w:rPr>
                <w:sz w:val="22"/>
                <w:szCs w:val="22"/>
              </w:rPr>
              <w:t>Ap</w:t>
            </w:r>
            <w:proofErr w:type="spellEnd"/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B1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B21t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B22ca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B3ca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proofErr w:type="spellStart"/>
            <w:r w:rsidRPr="00A927F3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Profundidad (cm)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00-10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11-20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25-40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60-70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80-95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110-145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proofErr w:type="spellStart"/>
            <w:r w:rsidRPr="00A927F3">
              <w:rPr>
                <w:sz w:val="22"/>
                <w:szCs w:val="22"/>
              </w:rPr>
              <w:t>Mat.orgánica</w:t>
            </w:r>
            <w:proofErr w:type="spellEnd"/>
            <w:r w:rsidRPr="00A927F3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6.2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3.1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2.3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1.2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0.9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0.3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179" w:type="pct"/>
            <w:gridSpan w:val="3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444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10</w:t>
            </w:r>
          </w:p>
        </w:tc>
        <w:tc>
          <w:tcPr>
            <w:tcW w:w="444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12</w:t>
            </w:r>
          </w:p>
        </w:tc>
        <w:tc>
          <w:tcPr>
            <w:tcW w:w="444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12</w:t>
            </w:r>
          </w:p>
        </w:tc>
        <w:tc>
          <w:tcPr>
            <w:tcW w:w="473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12</w:t>
            </w:r>
          </w:p>
        </w:tc>
        <w:tc>
          <w:tcPr>
            <w:tcW w:w="445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12</w:t>
            </w:r>
          </w:p>
        </w:tc>
        <w:tc>
          <w:tcPr>
            <w:tcW w:w="571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8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 xml:space="preserve">T                             &lt;2 </w:t>
            </w:r>
            <w:r w:rsidRPr="00A92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33.0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39. 1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44.8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43.4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43.3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37.6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 xml:space="preserve">E                          2-20 </w:t>
            </w:r>
            <w:r w:rsidRPr="00A92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31.5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28.7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29.2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28.3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20.1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23.9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 xml:space="preserve">X                         2-50 </w:t>
            </w:r>
            <w:r w:rsidRPr="00A92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63. 4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55.3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52.4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54.1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53.4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53.8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 xml:space="preserve">T                     50-100 </w:t>
            </w:r>
            <w:r w:rsidRPr="00A92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1.1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1.3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1.0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0.9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1.1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1.0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3"/>
          </w:tcPr>
          <w:p w:rsidR="00A927F3" w:rsidRPr="00A927F3" w:rsidRDefault="00A927F3" w:rsidP="00A927F3">
            <w:pPr>
              <w:pStyle w:val="Encabezado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 xml:space="preserve">U                  </w:t>
            </w:r>
            <w:r>
              <w:rPr>
                <w:sz w:val="22"/>
                <w:szCs w:val="22"/>
              </w:rPr>
              <w:t xml:space="preserve"> </w:t>
            </w:r>
            <w:r w:rsidRPr="00A927F3">
              <w:rPr>
                <w:sz w:val="22"/>
                <w:szCs w:val="22"/>
              </w:rPr>
              <w:t xml:space="preserve">100-250 </w:t>
            </w:r>
            <w:r w:rsidRPr="00A92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1.1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 xml:space="preserve">R              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A927F3">
              <w:rPr>
                <w:sz w:val="22"/>
                <w:szCs w:val="22"/>
                <w:lang w:val="es-ES_tradnl"/>
              </w:rPr>
              <w:t>250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927F3">
              <w:rPr>
                <w:sz w:val="22"/>
                <w:szCs w:val="22"/>
                <w:lang w:val="es-ES_tradnl"/>
              </w:rPr>
              <w:t xml:space="preserve">500 </w:t>
            </w:r>
            <w:r w:rsidRPr="00A92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0.5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 xml:space="preserve">A            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A927F3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927F3">
              <w:rPr>
                <w:sz w:val="22"/>
                <w:szCs w:val="22"/>
                <w:lang w:val="es-ES_tradnl"/>
              </w:rPr>
              <w:t xml:space="preserve">1000 </w:t>
            </w:r>
            <w:r w:rsidRPr="00A92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</w:p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CO3Ca (%)</w:t>
            </w:r>
          </w:p>
        </w:tc>
        <w:tc>
          <w:tcPr>
            <w:tcW w:w="444" w:type="pct"/>
            <w:vAlign w:val="bottom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444" w:type="pct"/>
            <w:vAlign w:val="bottom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444" w:type="pct"/>
            <w:vAlign w:val="bottom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473" w:type="pct"/>
            <w:vAlign w:val="bottom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445" w:type="pct"/>
            <w:vAlign w:val="bottom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571" w:type="pct"/>
            <w:vAlign w:val="bottom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11.7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>8.1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3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rPr>
                <w:sz w:val="22"/>
                <w:szCs w:val="22"/>
                <w:lang w:val="es-ES_tradnl"/>
              </w:rPr>
            </w:pPr>
            <w:r w:rsidRPr="00A927F3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A927F3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444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5.4</w:t>
            </w:r>
          </w:p>
        </w:tc>
        <w:tc>
          <w:tcPr>
            <w:tcW w:w="444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5.5</w:t>
            </w:r>
          </w:p>
        </w:tc>
        <w:tc>
          <w:tcPr>
            <w:tcW w:w="444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6.0</w:t>
            </w:r>
          </w:p>
        </w:tc>
        <w:tc>
          <w:tcPr>
            <w:tcW w:w="473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6.8</w:t>
            </w:r>
          </w:p>
        </w:tc>
        <w:tc>
          <w:tcPr>
            <w:tcW w:w="445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6.9</w:t>
            </w:r>
          </w:p>
        </w:tc>
        <w:tc>
          <w:tcPr>
            <w:tcW w:w="571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7.0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2179" w:type="pct"/>
            <w:gridSpan w:val="3"/>
            <w:vAlign w:val="center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</w:p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Capacidad de intercambio catiónico (</w:t>
            </w:r>
            <w:proofErr w:type="spellStart"/>
            <w:r w:rsidRPr="00A927F3">
              <w:rPr>
                <w:sz w:val="22"/>
                <w:szCs w:val="22"/>
              </w:rPr>
              <w:t>m.e</w:t>
            </w:r>
            <w:proofErr w:type="spellEnd"/>
            <w:r w:rsidRPr="00A927F3">
              <w:rPr>
                <w:sz w:val="22"/>
                <w:szCs w:val="22"/>
              </w:rPr>
              <w:t>./100 g) =</w:t>
            </w:r>
          </w:p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 xml:space="preserve"> Valor T</w:t>
            </w:r>
          </w:p>
          <w:p w:rsidR="00A927F3" w:rsidRPr="00A927F3" w:rsidRDefault="00A927F3" w:rsidP="00A927F3">
            <w:pPr>
              <w:rPr>
                <w:sz w:val="22"/>
                <w:szCs w:val="22"/>
              </w:rPr>
            </w:pPr>
          </w:p>
        </w:tc>
        <w:tc>
          <w:tcPr>
            <w:tcW w:w="444" w:type="pct"/>
            <w:vAlign w:val="center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39.6</w:t>
            </w:r>
          </w:p>
        </w:tc>
        <w:tc>
          <w:tcPr>
            <w:tcW w:w="444" w:type="pct"/>
            <w:vAlign w:val="center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38.6</w:t>
            </w:r>
          </w:p>
        </w:tc>
        <w:tc>
          <w:tcPr>
            <w:tcW w:w="444" w:type="pct"/>
            <w:vAlign w:val="center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43.6</w:t>
            </w:r>
          </w:p>
        </w:tc>
        <w:tc>
          <w:tcPr>
            <w:tcW w:w="473" w:type="pct"/>
            <w:vAlign w:val="center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39.8</w:t>
            </w:r>
          </w:p>
        </w:tc>
        <w:tc>
          <w:tcPr>
            <w:tcW w:w="445" w:type="pct"/>
            <w:vAlign w:val="center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39.3</w:t>
            </w:r>
          </w:p>
        </w:tc>
        <w:tc>
          <w:tcPr>
            <w:tcW w:w="571" w:type="pct"/>
            <w:vAlign w:val="center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36.6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</w:p>
        </w:tc>
        <w:tc>
          <w:tcPr>
            <w:tcW w:w="485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D</w:t>
            </w:r>
          </w:p>
        </w:tc>
        <w:tc>
          <w:tcPr>
            <w:tcW w:w="132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Ca++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29.2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30.0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35.1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-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-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-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C</w:t>
            </w:r>
          </w:p>
        </w:tc>
        <w:tc>
          <w:tcPr>
            <w:tcW w:w="485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E</w:t>
            </w:r>
          </w:p>
        </w:tc>
        <w:tc>
          <w:tcPr>
            <w:tcW w:w="132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A</w:t>
            </w:r>
          </w:p>
        </w:tc>
        <w:tc>
          <w:tcPr>
            <w:tcW w:w="485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</w:p>
        </w:tc>
        <w:tc>
          <w:tcPr>
            <w:tcW w:w="132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Mg++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4.4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4.8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5.1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-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-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-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T</w:t>
            </w:r>
          </w:p>
        </w:tc>
        <w:tc>
          <w:tcPr>
            <w:tcW w:w="485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C</w:t>
            </w:r>
          </w:p>
        </w:tc>
        <w:tc>
          <w:tcPr>
            <w:tcW w:w="132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I</w:t>
            </w:r>
          </w:p>
        </w:tc>
        <w:tc>
          <w:tcPr>
            <w:tcW w:w="485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A</w:t>
            </w:r>
          </w:p>
        </w:tc>
        <w:tc>
          <w:tcPr>
            <w:tcW w:w="132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K+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1.3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0.8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0.9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0.8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0.8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0.8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O</w:t>
            </w:r>
          </w:p>
        </w:tc>
        <w:tc>
          <w:tcPr>
            <w:tcW w:w="485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M</w:t>
            </w:r>
          </w:p>
        </w:tc>
        <w:tc>
          <w:tcPr>
            <w:tcW w:w="132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N</w:t>
            </w:r>
          </w:p>
        </w:tc>
        <w:tc>
          <w:tcPr>
            <w:tcW w:w="485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B</w:t>
            </w:r>
          </w:p>
        </w:tc>
        <w:tc>
          <w:tcPr>
            <w:tcW w:w="132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proofErr w:type="spellStart"/>
            <w:r w:rsidRPr="00A927F3">
              <w:rPr>
                <w:sz w:val="22"/>
                <w:szCs w:val="22"/>
              </w:rPr>
              <w:t>Na</w:t>
            </w:r>
            <w:proofErr w:type="spellEnd"/>
            <w:r w:rsidRPr="00A927F3">
              <w:rPr>
                <w:sz w:val="22"/>
                <w:szCs w:val="22"/>
              </w:rPr>
              <w:t>+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0.1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0.4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0.9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1.4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1.7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1.6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E</w:t>
            </w:r>
          </w:p>
        </w:tc>
        <w:tc>
          <w:tcPr>
            <w:tcW w:w="485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I</w:t>
            </w:r>
          </w:p>
        </w:tc>
        <w:tc>
          <w:tcPr>
            <w:tcW w:w="1322" w:type="pct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S</w:t>
            </w:r>
          </w:p>
        </w:tc>
        <w:tc>
          <w:tcPr>
            <w:tcW w:w="485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O</w:t>
            </w:r>
          </w:p>
        </w:tc>
        <w:tc>
          <w:tcPr>
            <w:tcW w:w="1322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H+</w:t>
            </w:r>
          </w:p>
        </w:tc>
        <w:tc>
          <w:tcPr>
            <w:tcW w:w="444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7.0</w:t>
            </w:r>
          </w:p>
        </w:tc>
        <w:tc>
          <w:tcPr>
            <w:tcW w:w="444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4.5</w:t>
            </w:r>
          </w:p>
        </w:tc>
        <w:tc>
          <w:tcPr>
            <w:tcW w:w="444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3.1</w:t>
            </w:r>
          </w:p>
        </w:tc>
        <w:tc>
          <w:tcPr>
            <w:tcW w:w="473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-</w:t>
            </w:r>
          </w:p>
        </w:tc>
        <w:tc>
          <w:tcPr>
            <w:tcW w:w="445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-</w:t>
            </w:r>
          </w:p>
        </w:tc>
        <w:tc>
          <w:tcPr>
            <w:tcW w:w="571" w:type="pct"/>
            <w:tcBorders>
              <w:bottom w:val="single" w:sz="6" w:space="0" w:color="auto"/>
            </w:tcBorders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-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A927F3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A927F3">
              <w:rPr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0.2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1.0</w:t>
            </w:r>
          </w:p>
        </w:tc>
        <w:tc>
          <w:tcPr>
            <w:tcW w:w="444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0.2</w:t>
            </w:r>
          </w:p>
        </w:tc>
        <w:tc>
          <w:tcPr>
            <w:tcW w:w="473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3.5</w:t>
            </w:r>
          </w:p>
        </w:tc>
        <w:tc>
          <w:tcPr>
            <w:tcW w:w="445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4.3</w:t>
            </w:r>
          </w:p>
        </w:tc>
        <w:tc>
          <w:tcPr>
            <w:tcW w:w="571" w:type="pct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4.3</w:t>
            </w:r>
          </w:p>
        </w:tc>
      </w:tr>
      <w:tr w:rsidR="00A927F3" w:rsidRPr="00A927F3" w:rsidTr="00A927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9" w:type="pct"/>
            <w:gridSpan w:val="3"/>
          </w:tcPr>
          <w:p w:rsidR="00A927F3" w:rsidRPr="00A927F3" w:rsidRDefault="00A927F3" w:rsidP="00A927F3">
            <w:pPr>
              <w:rPr>
                <w:sz w:val="22"/>
                <w:szCs w:val="22"/>
              </w:rPr>
            </w:pPr>
          </w:p>
          <w:p w:rsidR="00A927F3" w:rsidRPr="00A927F3" w:rsidRDefault="00A927F3" w:rsidP="00A927F3">
            <w:pPr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Equivalente de humedad  (%)</w:t>
            </w:r>
          </w:p>
        </w:tc>
        <w:tc>
          <w:tcPr>
            <w:tcW w:w="444" w:type="pct"/>
            <w:vAlign w:val="bottom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40.6</w:t>
            </w:r>
          </w:p>
        </w:tc>
        <w:tc>
          <w:tcPr>
            <w:tcW w:w="444" w:type="pct"/>
            <w:vAlign w:val="bottom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43.2</w:t>
            </w:r>
          </w:p>
        </w:tc>
        <w:tc>
          <w:tcPr>
            <w:tcW w:w="444" w:type="pct"/>
            <w:vAlign w:val="bottom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50.3</w:t>
            </w:r>
          </w:p>
        </w:tc>
        <w:tc>
          <w:tcPr>
            <w:tcW w:w="473" w:type="pct"/>
            <w:vAlign w:val="bottom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48.3</w:t>
            </w:r>
          </w:p>
        </w:tc>
        <w:tc>
          <w:tcPr>
            <w:tcW w:w="445" w:type="pct"/>
            <w:vAlign w:val="bottom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47.6</w:t>
            </w:r>
          </w:p>
        </w:tc>
        <w:tc>
          <w:tcPr>
            <w:tcW w:w="571" w:type="pct"/>
            <w:vAlign w:val="bottom"/>
          </w:tcPr>
          <w:p w:rsidR="00A927F3" w:rsidRPr="00A927F3" w:rsidRDefault="00A927F3" w:rsidP="00A927F3">
            <w:pPr>
              <w:jc w:val="center"/>
              <w:rPr>
                <w:sz w:val="22"/>
                <w:szCs w:val="22"/>
              </w:rPr>
            </w:pPr>
            <w:r w:rsidRPr="00A927F3">
              <w:rPr>
                <w:sz w:val="22"/>
                <w:szCs w:val="22"/>
              </w:rPr>
              <w:t>44.5</w:t>
            </w:r>
          </w:p>
        </w:tc>
      </w:tr>
    </w:tbl>
    <w:p w:rsidR="00A927F3" w:rsidRPr="00A927F3" w:rsidRDefault="00A927F3" w:rsidP="00A927F3">
      <w:pPr>
        <w:rPr>
          <w:sz w:val="22"/>
          <w:szCs w:val="22"/>
        </w:rPr>
      </w:pPr>
    </w:p>
    <w:p w:rsidR="00A927F3" w:rsidRPr="00A927F3" w:rsidRDefault="00A927F3" w:rsidP="00A927F3">
      <w:pPr>
        <w:shd w:val="clear" w:color="auto" w:fill="FFFFFF"/>
        <w:rPr>
          <w:sz w:val="22"/>
          <w:szCs w:val="22"/>
        </w:rPr>
      </w:pPr>
    </w:p>
    <w:p w:rsidR="001221E9" w:rsidRPr="00A927F3" w:rsidRDefault="001221E9" w:rsidP="00A927F3">
      <w:pPr>
        <w:rPr>
          <w:sz w:val="22"/>
          <w:szCs w:val="22"/>
        </w:rPr>
      </w:pPr>
    </w:p>
    <w:sectPr w:rsidR="001221E9" w:rsidRPr="00A927F3" w:rsidSect="00A927F3">
      <w:pgSz w:w="12242" w:h="15842" w:code="119"/>
      <w:pgMar w:top="1418" w:right="1701" w:bottom="1418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C99" w:rsidRDefault="00F90C99" w:rsidP="00A927F3">
      <w:r>
        <w:separator/>
      </w:r>
    </w:p>
  </w:endnote>
  <w:endnote w:type="continuationSeparator" w:id="0">
    <w:p w:rsidR="00F90C99" w:rsidRDefault="00F90C99" w:rsidP="00A9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C99" w:rsidRDefault="00F90C99" w:rsidP="00A927F3">
      <w:r>
        <w:separator/>
      </w:r>
    </w:p>
  </w:footnote>
  <w:footnote w:type="continuationSeparator" w:id="0">
    <w:p w:rsidR="00F90C99" w:rsidRDefault="00F90C99" w:rsidP="00A92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F3"/>
    <w:rsid w:val="001221E9"/>
    <w:rsid w:val="00A927F3"/>
    <w:rsid w:val="00F9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F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927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927F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A927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927F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A927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F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927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927F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A927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927F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A92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998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2014-02-10T17:47:00Z</dcterms:created>
  <dcterms:modified xsi:type="dcterms:W3CDTF">2014-02-10T17:51:00Z</dcterms:modified>
</cp:coreProperties>
</file>