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9070C8">
        <w:rPr>
          <w:b/>
          <w:szCs w:val="24"/>
        </w:rPr>
        <w:t xml:space="preserve">SERIE ESTANCIA POTREROS                                        </w:t>
      </w:r>
      <w:r w:rsidRPr="009070C8">
        <w:rPr>
          <w:szCs w:val="24"/>
        </w:rPr>
        <w:t xml:space="preserve">                          Símbolo</w:t>
      </w:r>
      <w:r w:rsidRPr="009070C8">
        <w:rPr>
          <w:b/>
          <w:szCs w:val="24"/>
        </w:rPr>
        <w:t xml:space="preserve">: </w:t>
      </w:r>
      <w:proofErr w:type="spellStart"/>
      <w:r w:rsidRPr="009070C8">
        <w:rPr>
          <w:b/>
          <w:szCs w:val="24"/>
        </w:rPr>
        <w:t>EPot</w:t>
      </w:r>
      <w:proofErr w:type="spellEnd"/>
    </w:p>
    <w:p w:rsidR="009070C8" w:rsidRPr="009070C8" w:rsidRDefault="009070C8" w:rsidP="009070C8">
      <w:pPr>
        <w:pStyle w:val="Textoindependiente"/>
        <w:rPr>
          <w:sz w:val="22"/>
          <w:szCs w:val="22"/>
        </w:rPr>
      </w:pP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outlineLvl w:val="0"/>
        <w:rPr>
          <w:sz w:val="22"/>
          <w:szCs w:val="22"/>
          <w:lang w:val="es-ES_tradnl"/>
        </w:rPr>
      </w:pPr>
      <w:r w:rsidRPr="009070C8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9070C8">
        <w:rPr>
          <w:sz w:val="22"/>
          <w:szCs w:val="22"/>
          <w:lang w:val="es-ES_tradnl"/>
        </w:rPr>
        <w:t>montmorillonítica</w:t>
      </w:r>
      <w:proofErr w:type="spellEnd"/>
      <w:r w:rsidRPr="009070C8">
        <w:rPr>
          <w:sz w:val="22"/>
          <w:szCs w:val="22"/>
          <w:lang w:val="es-ES_tradnl"/>
        </w:rPr>
        <w:t xml:space="preserve">, </w:t>
      </w:r>
      <w:proofErr w:type="spellStart"/>
      <w:r w:rsidRPr="009070C8">
        <w:rPr>
          <w:sz w:val="22"/>
          <w:szCs w:val="22"/>
          <w:lang w:val="es-ES_tradnl"/>
        </w:rPr>
        <w:t>térmica"de</w:t>
      </w:r>
      <w:proofErr w:type="spellEnd"/>
      <w:r w:rsidRPr="009070C8">
        <w:rPr>
          <w:sz w:val="22"/>
          <w:szCs w:val="22"/>
          <w:lang w:val="es-ES_tradnl"/>
        </w:rPr>
        <w:t xml:space="preserve"> los </w:t>
      </w:r>
      <w:proofErr w:type="spellStart"/>
      <w:r w:rsidRPr="009070C8">
        <w:rPr>
          <w:sz w:val="22"/>
          <w:szCs w:val="22"/>
          <w:u w:val="single"/>
          <w:lang w:val="es-ES_tradnl"/>
        </w:rPr>
        <w:t>Peludertes</w:t>
      </w:r>
      <w:proofErr w:type="spellEnd"/>
      <w:r w:rsidRPr="009070C8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070C8">
        <w:rPr>
          <w:sz w:val="22"/>
          <w:szCs w:val="22"/>
          <w:u w:val="single"/>
          <w:lang w:val="es-ES_tradnl"/>
        </w:rPr>
        <w:t>argiudólicos</w:t>
      </w:r>
      <w:proofErr w:type="spellEnd"/>
      <w:r w:rsidRPr="009070C8">
        <w:rPr>
          <w:sz w:val="22"/>
          <w:szCs w:val="22"/>
          <w:u w:val="single"/>
          <w:lang w:val="es-ES_tradnl"/>
        </w:rPr>
        <w:t>.</w:t>
      </w:r>
      <w:r w:rsidRPr="009070C8">
        <w:rPr>
          <w:sz w:val="22"/>
          <w:szCs w:val="22"/>
          <w:lang w:val="es-ES_tradnl"/>
        </w:rPr>
        <w:t xml:space="preserve"> Son suelos profundos, arcillosos, con buen </w:t>
      </w:r>
      <w:proofErr w:type="spellStart"/>
      <w:r w:rsidRPr="009070C8">
        <w:rPr>
          <w:sz w:val="22"/>
          <w:szCs w:val="22"/>
          <w:lang w:val="es-ES_tradnl"/>
        </w:rPr>
        <w:t>epipedón</w:t>
      </w:r>
      <w:proofErr w:type="spellEnd"/>
      <w:r w:rsidRPr="009070C8">
        <w:rPr>
          <w:sz w:val="22"/>
          <w:szCs w:val="22"/>
          <w:lang w:val="es-ES_tradnl"/>
        </w:rPr>
        <w:t xml:space="preserve">, presencia de </w:t>
      </w:r>
      <w:proofErr w:type="spellStart"/>
      <w:r w:rsidRPr="009070C8">
        <w:rPr>
          <w:sz w:val="22"/>
          <w:szCs w:val="22"/>
          <w:lang w:val="es-ES_tradnl"/>
        </w:rPr>
        <w:t>microrelieve</w:t>
      </w:r>
      <w:proofErr w:type="spellEnd"/>
      <w:r w:rsidRPr="009070C8">
        <w:rPr>
          <w:sz w:val="22"/>
          <w:szCs w:val="22"/>
          <w:lang w:val="es-ES_tradnl"/>
        </w:rPr>
        <w:t xml:space="preserve"> </w:t>
      </w:r>
      <w:proofErr w:type="spellStart"/>
      <w:r w:rsidRPr="009070C8">
        <w:rPr>
          <w:sz w:val="22"/>
          <w:szCs w:val="22"/>
          <w:lang w:val="es-ES_tradnl"/>
        </w:rPr>
        <w:t>gilgai</w:t>
      </w:r>
      <w:proofErr w:type="spellEnd"/>
      <w:r w:rsidRPr="009070C8">
        <w:rPr>
          <w:sz w:val="22"/>
          <w:szCs w:val="22"/>
          <w:lang w:val="es-ES_tradnl"/>
        </w:rPr>
        <w:t xml:space="preserve"> y arena, finos y gruesos, en todo el perfil. Están moderadamente bien drenados y moderadamente erosionados.</w:t>
      </w:r>
    </w:p>
    <w:p w:rsidR="009070C8" w:rsidRDefault="009070C8" w:rsidP="009070C8">
      <w:pPr>
        <w:ind w:firstLine="720"/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ind w:firstLine="720"/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outlineLvl w:val="0"/>
        <w:rPr>
          <w:sz w:val="22"/>
          <w:szCs w:val="22"/>
          <w:lang w:val="es-ES_tradnl"/>
        </w:rPr>
      </w:pPr>
      <w:r w:rsidRPr="009070C8">
        <w:rPr>
          <w:b/>
          <w:sz w:val="22"/>
          <w:szCs w:val="22"/>
          <w:u w:val="single"/>
          <w:lang w:val="es-ES_tradnl"/>
        </w:rPr>
        <w:t>Perfil tipo</w:t>
      </w:r>
      <w:r w:rsidRPr="009070C8">
        <w:rPr>
          <w:sz w:val="22"/>
          <w:szCs w:val="22"/>
          <w:u w:val="single"/>
          <w:lang w:val="es-ES_tradnl"/>
        </w:rPr>
        <w:t>:</w:t>
      </w:r>
      <w:r w:rsidRPr="009070C8">
        <w:rPr>
          <w:sz w:val="22"/>
          <w:szCs w:val="22"/>
          <w:lang w:val="es-ES_tradnl"/>
        </w:rPr>
        <w:t xml:space="preserve"> ER1-127C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  <w:r w:rsidRPr="009070C8">
        <w:rPr>
          <w:b/>
          <w:sz w:val="22"/>
          <w:szCs w:val="22"/>
          <w:lang w:val="es-ES_tradnl"/>
        </w:rPr>
        <w:t>Fecha</w:t>
      </w:r>
      <w:r w:rsidRPr="009070C8">
        <w:rPr>
          <w:sz w:val="22"/>
          <w:szCs w:val="22"/>
          <w:lang w:val="es-ES_tradnl"/>
        </w:rPr>
        <w:t>: 04-X-2002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  <w:r w:rsidRPr="009070C8">
        <w:rPr>
          <w:b/>
          <w:sz w:val="22"/>
          <w:szCs w:val="22"/>
          <w:lang w:val="es-ES_tradnl"/>
        </w:rPr>
        <w:t>Ubicación</w:t>
      </w:r>
      <w:r w:rsidRPr="009070C8">
        <w:rPr>
          <w:sz w:val="22"/>
          <w:szCs w:val="22"/>
          <w:lang w:val="es-ES_tradnl"/>
        </w:rPr>
        <w:t xml:space="preserve">: </w:t>
      </w:r>
      <w:proofErr w:type="spellStart"/>
      <w:r w:rsidRPr="009070C8">
        <w:rPr>
          <w:sz w:val="22"/>
          <w:szCs w:val="22"/>
          <w:lang w:val="es-ES_tradnl"/>
        </w:rPr>
        <w:t>Ea</w:t>
      </w:r>
      <w:proofErr w:type="spellEnd"/>
      <w:r w:rsidRPr="009070C8">
        <w:rPr>
          <w:sz w:val="22"/>
          <w:szCs w:val="22"/>
          <w:lang w:val="es-ES_tradnl"/>
        </w:rPr>
        <w:t xml:space="preserve">. La </w:t>
      </w:r>
      <w:proofErr w:type="spellStart"/>
      <w:r w:rsidRPr="009070C8">
        <w:rPr>
          <w:sz w:val="22"/>
          <w:szCs w:val="22"/>
          <w:lang w:val="es-ES_tradnl"/>
        </w:rPr>
        <w:t>Celmira</w:t>
      </w:r>
      <w:proofErr w:type="spellEnd"/>
      <w:r w:rsidRPr="009070C8">
        <w:rPr>
          <w:sz w:val="22"/>
          <w:szCs w:val="22"/>
          <w:lang w:val="es-ES_tradnl"/>
        </w:rPr>
        <w:t>. (</w:t>
      </w:r>
      <w:proofErr w:type="gramStart"/>
      <w:r w:rsidRPr="009070C8">
        <w:rPr>
          <w:sz w:val="22"/>
          <w:szCs w:val="22"/>
          <w:lang w:val="es-ES_tradnl"/>
        </w:rPr>
        <w:t>foto</w:t>
      </w:r>
      <w:proofErr w:type="gramEnd"/>
      <w:r w:rsidRPr="009070C8">
        <w:rPr>
          <w:sz w:val="22"/>
          <w:szCs w:val="22"/>
          <w:lang w:val="es-ES_tradnl"/>
        </w:rPr>
        <w:t xml:space="preserve"> IR 110-42). Dto. Costa Uruguay Norte. Dpto. </w:t>
      </w:r>
      <w:proofErr w:type="spellStart"/>
      <w:r w:rsidRPr="009070C8">
        <w:rPr>
          <w:sz w:val="22"/>
          <w:szCs w:val="22"/>
          <w:lang w:val="es-ES_tradnl"/>
        </w:rPr>
        <w:t>Gualeguaychú</w:t>
      </w:r>
      <w:proofErr w:type="spellEnd"/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  <w:r w:rsidRPr="009070C8">
        <w:rPr>
          <w:b/>
          <w:sz w:val="22"/>
          <w:szCs w:val="22"/>
          <w:lang w:val="es-ES_tradnl"/>
        </w:rPr>
        <w:t>Reconocedores</w:t>
      </w:r>
      <w:r w:rsidRPr="009070C8">
        <w:rPr>
          <w:sz w:val="22"/>
          <w:szCs w:val="22"/>
          <w:lang w:val="es-ES_tradnl"/>
        </w:rPr>
        <w:t xml:space="preserve">: O.A. </w:t>
      </w:r>
      <w:proofErr w:type="spellStart"/>
      <w:r w:rsidRPr="009070C8">
        <w:rPr>
          <w:sz w:val="22"/>
          <w:szCs w:val="22"/>
          <w:lang w:val="es-ES_tradnl"/>
        </w:rPr>
        <w:t>Foti</w:t>
      </w:r>
      <w:proofErr w:type="spellEnd"/>
      <w:r w:rsidRPr="009070C8">
        <w:rPr>
          <w:sz w:val="22"/>
          <w:szCs w:val="22"/>
          <w:lang w:val="es-ES_tradnl"/>
        </w:rPr>
        <w:t>, R.H. Fuentes.</w:t>
      </w:r>
    </w:p>
    <w:p w:rsid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070C8">
        <w:rPr>
          <w:b/>
          <w:sz w:val="22"/>
          <w:szCs w:val="22"/>
          <w:lang w:val="es-ES_tradnl"/>
        </w:rPr>
        <w:t>A11</w:t>
      </w:r>
      <w:r w:rsidRPr="009070C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070C8">
        <w:rPr>
          <w:sz w:val="22"/>
          <w:szCs w:val="22"/>
          <w:lang w:val="es-ES_tradnl"/>
        </w:rPr>
        <w:t xml:space="preserve">00-11 cm; pardo muy oscuro (10YR 2/2) en húmedo; franco-arcillo-limoso; estructura granular y en bloques </w:t>
      </w:r>
      <w:proofErr w:type="spellStart"/>
      <w:r w:rsidRPr="009070C8">
        <w:rPr>
          <w:sz w:val="22"/>
          <w:szCs w:val="22"/>
          <w:lang w:val="es-ES_tradnl"/>
        </w:rPr>
        <w:t>subangulares</w:t>
      </w:r>
      <w:proofErr w:type="spellEnd"/>
      <w:r w:rsidRPr="009070C8">
        <w:rPr>
          <w:sz w:val="22"/>
          <w:szCs w:val="22"/>
          <w:lang w:val="es-ES_tradnl"/>
        </w:rPr>
        <w:t xml:space="preserve"> medios, moderados;  duro en seco, firme en húmedo; barnices ("</w:t>
      </w:r>
      <w:proofErr w:type="spellStart"/>
      <w:r w:rsidRPr="009070C8">
        <w:rPr>
          <w:sz w:val="22"/>
          <w:szCs w:val="22"/>
          <w:lang w:val="es-ES_tradnl"/>
        </w:rPr>
        <w:t>humic</w:t>
      </w:r>
      <w:proofErr w:type="spellEnd"/>
      <w:r w:rsidRPr="009070C8">
        <w:rPr>
          <w:sz w:val="22"/>
          <w:szCs w:val="22"/>
          <w:lang w:val="es-ES_tradnl"/>
        </w:rPr>
        <w:t xml:space="preserve"> </w:t>
      </w:r>
      <w:proofErr w:type="spellStart"/>
      <w:r w:rsidRPr="009070C8">
        <w:rPr>
          <w:sz w:val="22"/>
          <w:szCs w:val="22"/>
          <w:lang w:val="es-ES_tradnl"/>
        </w:rPr>
        <w:t>skins</w:t>
      </w:r>
      <w:proofErr w:type="spellEnd"/>
      <w:r w:rsidRPr="009070C8">
        <w:rPr>
          <w:sz w:val="22"/>
          <w:szCs w:val="22"/>
          <w:lang w:val="es-ES_tradnl"/>
        </w:rPr>
        <w:t>") comunes; moteados de hierro-manganeso escasos, finos y precisos; límite claro, suave.</w:t>
      </w:r>
    </w:p>
    <w:p w:rsidR="009070C8" w:rsidRPr="009070C8" w:rsidRDefault="009070C8" w:rsidP="009070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A12</w:t>
      </w:r>
      <w:r w:rsidRPr="009070C8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9070C8">
        <w:rPr>
          <w:sz w:val="22"/>
          <w:szCs w:val="22"/>
          <w:lang w:val="es-ES_tradnl"/>
        </w:rPr>
        <w:t>11-24 cm; negro (10YR 2/1) en húmedo; franco-arcillo-limoso; estructura en bloques angulares irregulares medios, moderados; duro en seco; firme en húmedo; barnices (“</w:t>
      </w:r>
      <w:proofErr w:type="spellStart"/>
      <w:r w:rsidRPr="009070C8">
        <w:rPr>
          <w:sz w:val="22"/>
          <w:szCs w:val="22"/>
          <w:lang w:val="es-ES_tradnl"/>
        </w:rPr>
        <w:t>humic</w:t>
      </w:r>
      <w:proofErr w:type="spellEnd"/>
      <w:r w:rsidRPr="009070C8">
        <w:rPr>
          <w:sz w:val="22"/>
          <w:szCs w:val="22"/>
          <w:lang w:val="es-ES_tradnl"/>
        </w:rPr>
        <w:t xml:space="preserve"> </w:t>
      </w:r>
      <w:proofErr w:type="spellStart"/>
      <w:r w:rsidRPr="009070C8">
        <w:rPr>
          <w:sz w:val="22"/>
          <w:szCs w:val="22"/>
          <w:lang w:val="es-ES_tradnl"/>
        </w:rPr>
        <w:t>skins</w:t>
      </w:r>
      <w:proofErr w:type="spellEnd"/>
      <w:r w:rsidRPr="009070C8">
        <w:rPr>
          <w:sz w:val="22"/>
          <w:szCs w:val="22"/>
          <w:lang w:val="es-ES_tradnl"/>
        </w:rPr>
        <w:t>”) abundantes; moteados de hierro-manganeso escasos, finos y precisos; límite claro, suave.</w:t>
      </w:r>
    </w:p>
    <w:p w:rsidR="009070C8" w:rsidRPr="009070C8" w:rsidRDefault="009070C8" w:rsidP="009070C8">
      <w:pPr>
        <w:tabs>
          <w:tab w:val="left" w:pos="-1440"/>
        </w:tabs>
        <w:jc w:val="both"/>
        <w:rPr>
          <w:bCs/>
          <w:sz w:val="22"/>
          <w:szCs w:val="22"/>
          <w:lang w:val="es-ES_tradnl"/>
        </w:rPr>
      </w:pPr>
    </w:p>
    <w:p w:rsidR="009070C8" w:rsidRPr="009070C8" w:rsidRDefault="009070C8" w:rsidP="009070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070C8">
        <w:rPr>
          <w:b/>
          <w:sz w:val="22"/>
          <w:szCs w:val="22"/>
          <w:lang w:val="es-ES_tradnl"/>
        </w:rPr>
        <w:t>B21t</w:t>
      </w:r>
      <w:r w:rsidRPr="009070C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070C8">
        <w:rPr>
          <w:sz w:val="22"/>
          <w:szCs w:val="22"/>
          <w:lang w:val="es-ES_tradnl"/>
        </w:rPr>
        <w:t>24-50 cm; negro (10YR 2,5/1) en húmedo; arcillo-limoso; estructura en prismas compuestos irregulares medios, débiles que rompen en bloques angulares irregulares medios, moderados; duro en seco, firme en húmedo; caras de fricción ("</w:t>
      </w:r>
      <w:proofErr w:type="spellStart"/>
      <w:r w:rsidRPr="009070C8">
        <w:rPr>
          <w:sz w:val="22"/>
          <w:szCs w:val="22"/>
          <w:lang w:val="es-ES_tradnl"/>
        </w:rPr>
        <w:t>slickensides</w:t>
      </w:r>
      <w:proofErr w:type="spellEnd"/>
      <w:r w:rsidRPr="009070C8">
        <w:rPr>
          <w:sz w:val="22"/>
          <w:szCs w:val="22"/>
          <w:lang w:val="es-ES_tradnl"/>
        </w:rPr>
        <w:t>") abundantes, finas; moteados de hierro-manganeso escasos, finos y débiles; límite gradual, suave.</w:t>
      </w:r>
    </w:p>
    <w:p w:rsidR="009070C8" w:rsidRPr="009070C8" w:rsidRDefault="009070C8" w:rsidP="009070C8">
      <w:pPr>
        <w:tabs>
          <w:tab w:val="left" w:pos="-1440"/>
        </w:tabs>
        <w:jc w:val="both"/>
        <w:rPr>
          <w:bCs/>
          <w:sz w:val="22"/>
          <w:szCs w:val="22"/>
          <w:lang w:val="es-ES_tradnl"/>
        </w:rPr>
      </w:pPr>
    </w:p>
    <w:p w:rsidR="009070C8" w:rsidRPr="009070C8" w:rsidRDefault="009070C8" w:rsidP="009070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070C8">
        <w:rPr>
          <w:b/>
          <w:sz w:val="22"/>
          <w:szCs w:val="22"/>
          <w:lang w:val="es-ES_tradnl"/>
        </w:rPr>
        <w:t>B22t</w:t>
      </w:r>
      <w:r w:rsidRPr="009070C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070C8">
        <w:rPr>
          <w:sz w:val="22"/>
          <w:szCs w:val="22"/>
          <w:lang w:val="es-ES_tradnl"/>
        </w:rPr>
        <w:t>50-90 cm; gris muy oscuro (10YR 3/1) en húmedo; arcillo-limoso; estructura en prismas compuestos irregulares medios, moderados que rompen en bloques cuneiformes medios, fuertes; muy duro en seco, firme en húmedo; caras de fricción ("</w:t>
      </w:r>
      <w:proofErr w:type="spellStart"/>
      <w:r w:rsidRPr="009070C8">
        <w:rPr>
          <w:sz w:val="22"/>
          <w:szCs w:val="22"/>
          <w:lang w:val="es-ES_tradnl"/>
        </w:rPr>
        <w:t>slickensides</w:t>
      </w:r>
      <w:proofErr w:type="spellEnd"/>
      <w:r w:rsidRPr="009070C8">
        <w:rPr>
          <w:sz w:val="22"/>
          <w:szCs w:val="22"/>
          <w:lang w:val="es-ES_tradnl"/>
        </w:rPr>
        <w:t>") abundantes, gruesa e intersectadas; escasos carbonatos libres en la masa; moteados de hierro-manganeso escasos, finos y débiles; límite gradual, suave.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070C8">
        <w:rPr>
          <w:b/>
          <w:sz w:val="22"/>
          <w:szCs w:val="22"/>
          <w:lang w:val="es-ES_tradnl"/>
        </w:rPr>
        <w:t>B3ca</w:t>
      </w:r>
      <w:r w:rsidRPr="009070C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070C8">
        <w:rPr>
          <w:sz w:val="22"/>
          <w:szCs w:val="22"/>
          <w:lang w:val="es-ES_tradnl"/>
        </w:rPr>
        <w:t>90-110 cm; gris muy oscuro (10YR 3/1) en húmedo; arcilloso; estructura en prismas compuestos irregulares medios, moderados que rompen en bloques angulares irregulares y cuneiformes, medios, moderado duro en seco, firme en húmedo; barnices (“</w:t>
      </w:r>
      <w:proofErr w:type="spellStart"/>
      <w:r w:rsidRPr="009070C8">
        <w:rPr>
          <w:sz w:val="22"/>
          <w:szCs w:val="22"/>
          <w:lang w:val="es-ES_tradnl"/>
        </w:rPr>
        <w:t>clay</w:t>
      </w:r>
      <w:proofErr w:type="spellEnd"/>
      <w:r w:rsidRPr="009070C8">
        <w:rPr>
          <w:sz w:val="22"/>
          <w:szCs w:val="22"/>
          <w:lang w:val="es-ES_tradnl"/>
        </w:rPr>
        <w:t xml:space="preserve"> </w:t>
      </w:r>
      <w:proofErr w:type="spellStart"/>
      <w:r w:rsidRPr="009070C8">
        <w:rPr>
          <w:sz w:val="22"/>
          <w:szCs w:val="22"/>
          <w:lang w:val="es-ES_tradnl"/>
        </w:rPr>
        <w:t>skins</w:t>
      </w:r>
      <w:proofErr w:type="spellEnd"/>
      <w:r w:rsidRPr="009070C8">
        <w:rPr>
          <w:sz w:val="22"/>
          <w:szCs w:val="22"/>
          <w:lang w:val="es-ES_tradnl"/>
        </w:rPr>
        <w:t>”) comunes; caras de fricción (“</w:t>
      </w:r>
      <w:proofErr w:type="spellStart"/>
      <w:r w:rsidRPr="009070C8">
        <w:rPr>
          <w:sz w:val="22"/>
          <w:szCs w:val="22"/>
          <w:lang w:val="es-ES_tradnl"/>
        </w:rPr>
        <w:t>slickensides</w:t>
      </w:r>
      <w:proofErr w:type="spellEnd"/>
      <w:r w:rsidRPr="009070C8">
        <w:rPr>
          <w:sz w:val="22"/>
          <w:szCs w:val="22"/>
          <w:lang w:val="es-ES_tradnl"/>
        </w:rPr>
        <w:t>”) abundantes, gruesas; concreciones calcáreas escasas, finas; abundantes carbonatos libres en la masa; moteados de hierro-manganeso escasos, finos y precisos; límite difuso, suave.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9070C8">
        <w:rPr>
          <w:b/>
          <w:sz w:val="22"/>
          <w:szCs w:val="22"/>
          <w:lang w:val="es-ES_tradnl"/>
        </w:rPr>
        <w:t>Cca</w:t>
      </w:r>
      <w:proofErr w:type="spellEnd"/>
      <w:r w:rsidRPr="009070C8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070C8">
        <w:rPr>
          <w:sz w:val="22"/>
          <w:szCs w:val="22"/>
          <w:lang w:val="es-ES_tradnl"/>
        </w:rPr>
        <w:t>110 cm +; pardo grisáceo oscuro (10YR 4/2) en húmedo; arcilloso; estructura en bloques angulares irregulares y cuneiformes, medios, débiles; duro en seco, firme en húmedo; caras de fricción ("</w:t>
      </w:r>
      <w:proofErr w:type="spellStart"/>
      <w:r w:rsidRPr="009070C8">
        <w:rPr>
          <w:sz w:val="22"/>
          <w:szCs w:val="22"/>
          <w:lang w:val="es-ES_tradnl"/>
        </w:rPr>
        <w:t>slickensides</w:t>
      </w:r>
      <w:proofErr w:type="spellEnd"/>
      <w:r w:rsidRPr="009070C8">
        <w:rPr>
          <w:sz w:val="22"/>
          <w:szCs w:val="22"/>
          <w:lang w:val="es-ES_tradnl"/>
        </w:rPr>
        <w:t>") comunes; concreciones calcáreas abundantes; abundantes carbonatos libres en la masa; moteados de hierro-manganeso comunes, medios y precisos.</w:t>
      </w:r>
    </w:p>
    <w:p w:rsidR="009070C8" w:rsidRDefault="009070C8" w:rsidP="009070C8">
      <w:pPr>
        <w:jc w:val="both"/>
        <w:rPr>
          <w:sz w:val="22"/>
          <w:szCs w:val="22"/>
          <w:u w:val="single"/>
          <w:lang w:val="es-ES_tradnl"/>
        </w:rPr>
      </w:pPr>
    </w:p>
    <w:p w:rsidR="009070C8" w:rsidRDefault="009070C8" w:rsidP="009070C8">
      <w:pPr>
        <w:jc w:val="both"/>
        <w:rPr>
          <w:sz w:val="22"/>
          <w:szCs w:val="22"/>
          <w:u w:val="single"/>
          <w:lang w:val="es-ES_tradnl"/>
        </w:rPr>
      </w:pPr>
    </w:p>
    <w:p w:rsidR="009070C8" w:rsidRDefault="009070C8" w:rsidP="009070C8">
      <w:pPr>
        <w:jc w:val="both"/>
        <w:rPr>
          <w:sz w:val="22"/>
          <w:szCs w:val="22"/>
          <w:u w:val="single"/>
          <w:lang w:val="es-ES_tradnl"/>
        </w:rPr>
      </w:pPr>
    </w:p>
    <w:p w:rsidR="009070C8" w:rsidRPr="009070C8" w:rsidRDefault="009070C8" w:rsidP="009070C8">
      <w:pPr>
        <w:jc w:val="both"/>
        <w:rPr>
          <w:sz w:val="22"/>
          <w:szCs w:val="22"/>
          <w:u w:val="single"/>
          <w:lang w:val="es-ES_tradnl"/>
        </w:rPr>
      </w:pPr>
    </w:p>
    <w:p w:rsidR="009070C8" w:rsidRPr="009070C8" w:rsidRDefault="009070C8" w:rsidP="009070C8">
      <w:pPr>
        <w:jc w:val="both"/>
        <w:outlineLvl w:val="0"/>
        <w:rPr>
          <w:b/>
          <w:sz w:val="22"/>
          <w:szCs w:val="22"/>
          <w:lang w:val="es-ES_tradnl"/>
        </w:rPr>
      </w:pPr>
      <w:r w:rsidRPr="009070C8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9070C8" w:rsidRPr="009070C8" w:rsidRDefault="009070C8" w:rsidP="009070C8">
      <w:pPr>
        <w:ind w:firstLine="720"/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  <w:r w:rsidRPr="009070C8">
        <w:rPr>
          <w:sz w:val="22"/>
          <w:szCs w:val="22"/>
          <w:lang w:val="es-ES_tradnl"/>
        </w:rPr>
        <w:t xml:space="preserve">La serie tiene un buen </w:t>
      </w:r>
      <w:proofErr w:type="spellStart"/>
      <w:r w:rsidRPr="009070C8">
        <w:rPr>
          <w:sz w:val="22"/>
          <w:szCs w:val="22"/>
          <w:lang w:val="es-ES_tradnl"/>
        </w:rPr>
        <w:t>epipedón</w:t>
      </w:r>
      <w:proofErr w:type="spellEnd"/>
      <w:r w:rsidRPr="009070C8">
        <w:rPr>
          <w:sz w:val="22"/>
          <w:szCs w:val="22"/>
          <w:lang w:val="es-ES_tradnl"/>
        </w:rPr>
        <w:t>, profundo, formado por un A11 y A12 de 25-30 cm de espesor, con buena estructuración y bien provisto de materia orgánica (5-6 %).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  <w:r w:rsidRPr="009070C8">
        <w:rPr>
          <w:sz w:val="22"/>
          <w:szCs w:val="22"/>
          <w:lang w:val="es-ES_tradnl"/>
        </w:rPr>
        <w:t>El horizonte B2t denso, poco permeable y penetrable por las raíces y con abundantes caras de fricción, gruesas e interceptadas. El porcentaje de arcilla varía entre 47-49 %.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  <w:r w:rsidRPr="009070C8">
        <w:rPr>
          <w:sz w:val="22"/>
          <w:szCs w:val="22"/>
          <w:lang w:val="es-ES_tradnl"/>
        </w:rPr>
        <w:t xml:space="preserve">El horizonte B3 </w:t>
      </w:r>
      <w:r w:rsidRPr="009070C8">
        <w:rPr>
          <w:sz w:val="22"/>
          <w:szCs w:val="22"/>
          <w:lang w:val="es-ES_tradnl"/>
        </w:rPr>
        <w:t>está</w:t>
      </w:r>
      <w:r w:rsidRPr="009070C8">
        <w:rPr>
          <w:sz w:val="22"/>
          <w:szCs w:val="22"/>
          <w:lang w:val="es-ES_tradnl"/>
        </w:rPr>
        <w:t xml:space="preserve"> caracterizado por abundantes caras de fricción, concreciones calcáreas y carbonatos libres en la masa, a partir de los 90 cm de profundidad.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  <w:r w:rsidRPr="009070C8">
        <w:rPr>
          <w:sz w:val="22"/>
          <w:szCs w:val="22"/>
          <w:lang w:val="es-ES_tradnl"/>
        </w:rPr>
        <w:t>Presencia de arena, fina y gruesa en todo el perfil, aumentando algo en profundidad.</w:t>
      </w:r>
    </w:p>
    <w:p w:rsidR="009070C8" w:rsidRDefault="009070C8" w:rsidP="009070C8">
      <w:pPr>
        <w:ind w:firstLine="720"/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ind w:firstLine="720"/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9070C8">
        <w:rPr>
          <w:b/>
          <w:sz w:val="22"/>
          <w:szCs w:val="22"/>
          <w:u w:val="single"/>
          <w:lang w:val="es-ES_tradnl"/>
        </w:rPr>
        <w:t>Fases</w:t>
      </w:r>
    </w:p>
    <w:p w:rsidR="009070C8" w:rsidRPr="009070C8" w:rsidRDefault="009070C8" w:rsidP="009070C8">
      <w:pPr>
        <w:jc w:val="both"/>
        <w:rPr>
          <w:bCs/>
          <w:sz w:val="22"/>
          <w:szCs w:val="22"/>
          <w:u w:val="single"/>
          <w:lang w:val="es-ES_tradnl"/>
        </w:rPr>
      </w:pPr>
    </w:p>
    <w:p w:rsidR="009070C8" w:rsidRPr="009070C8" w:rsidRDefault="009070C8" w:rsidP="009070C8">
      <w:pPr>
        <w:pStyle w:val="Textoindependiente"/>
        <w:outlineLvl w:val="0"/>
        <w:rPr>
          <w:sz w:val="22"/>
          <w:szCs w:val="22"/>
          <w:lang w:val="es-ES_tradnl"/>
        </w:rPr>
      </w:pPr>
      <w:r w:rsidRPr="009070C8">
        <w:rPr>
          <w:sz w:val="22"/>
          <w:szCs w:val="22"/>
          <w:lang w:val="es-ES_tradnl"/>
        </w:rPr>
        <w:t>Se determinó a nivel de reconocimiento una fase por erosión moderada. (EPot.h2).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ind w:firstLine="720"/>
        <w:jc w:val="both"/>
        <w:rPr>
          <w:color w:val="000000"/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outlineLvl w:val="0"/>
        <w:rPr>
          <w:b/>
          <w:sz w:val="22"/>
          <w:szCs w:val="22"/>
          <w:lang w:val="es-ES_tradnl"/>
        </w:rPr>
      </w:pPr>
      <w:r w:rsidRPr="009070C8">
        <w:rPr>
          <w:b/>
          <w:sz w:val="22"/>
          <w:szCs w:val="22"/>
          <w:u w:val="single"/>
          <w:lang w:val="es-ES_tradnl"/>
        </w:rPr>
        <w:t>Drenaje</w:t>
      </w:r>
    </w:p>
    <w:p w:rsidR="009070C8" w:rsidRPr="009070C8" w:rsidRDefault="009070C8" w:rsidP="009070C8">
      <w:pPr>
        <w:ind w:firstLine="720"/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  <w:r w:rsidRPr="009070C8">
        <w:rPr>
          <w:sz w:val="22"/>
          <w:szCs w:val="22"/>
          <w:lang w:val="es-ES_tradnl"/>
        </w:rPr>
        <w:t>Moderadamente bien drenado. Escurrimiento superficial medio. Permeabilidad moderadamente lenta. Capa freática profunda. Grupo hidrológico D.</w:t>
      </w:r>
    </w:p>
    <w:p w:rsid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jc w:val="both"/>
        <w:outlineLvl w:val="0"/>
        <w:rPr>
          <w:b/>
          <w:sz w:val="22"/>
          <w:szCs w:val="22"/>
          <w:lang w:val="es-ES_tradnl"/>
        </w:rPr>
      </w:pPr>
      <w:r w:rsidRPr="009070C8">
        <w:rPr>
          <w:b/>
          <w:sz w:val="22"/>
          <w:szCs w:val="22"/>
          <w:u w:val="single"/>
          <w:lang w:val="es-ES_tradnl"/>
        </w:rPr>
        <w:t>Erosión</w:t>
      </w:r>
    </w:p>
    <w:p w:rsidR="009070C8" w:rsidRPr="009070C8" w:rsidRDefault="009070C8" w:rsidP="009070C8">
      <w:pPr>
        <w:jc w:val="both"/>
        <w:rPr>
          <w:sz w:val="22"/>
          <w:szCs w:val="22"/>
          <w:lang w:val="es-ES_tradnl"/>
        </w:rPr>
      </w:pPr>
    </w:p>
    <w:p w:rsidR="009070C8" w:rsidRPr="009070C8" w:rsidRDefault="009070C8" w:rsidP="009070C8">
      <w:pPr>
        <w:rPr>
          <w:sz w:val="22"/>
          <w:szCs w:val="22"/>
          <w:lang w:val="es-ES_tradnl"/>
        </w:rPr>
      </w:pPr>
      <w:r w:rsidRPr="009070C8">
        <w:rPr>
          <w:sz w:val="22"/>
          <w:szCs w:val="22"/>
          <w:lang w:val="es-ES_tradnl"/>
        </w:rPr>
        <w:t>La serie Estancia Potreros presenta erosión moderada, especialmente en los sectores altos del relieve y tiene una moderada susceptibilidad a la misma.</w:t>
      </w:r>
    </w:p>
    <w:p w:rsidR="009070C8" w:rsidRPr="009070C8" w:rsidRDefault="009070C8" w:rsidP="009070C8">
      <w:pPr>
        <w:jc w:val="both"/>
        <w:rPr>
          <w:b/>
          <w:sz w:val="22"/>
          <w:szCs w:val="22"/>
          <w:u w:val="single"/>
        </w:rPr>
      </w:pPr>
      <w:r w:rsidRPr="009070C8">
        <w:rPr>
          <w:b/>
          <w:sz w:val="22"/>
          <w:szCs w:val="22"/>
          <w:u w:val="single"/>
        </w:rPr>
        <w:br w:type="page"/>
      </w:r>
    </w:p>
    <w:p w:rsidR="009070C8" w:rsidRPr="009070C8" w:rsidRDefault="009070C8" w:rsidP="009070C8">
      <w:pPr>
        <w:pStyle w:val="Textoindependiente"/>
        <w:jc w:val="center"/>
        <w:outlineLvl w:val="0"/>
        <w:rPr>
          <w:b/>
          <w:sz w:val="22"/>
          <w:szCs w:val="22"/>
          <w:u w:val="single"/>
        </w:rPr>
      </w:pPr>
    </w:p>
    <w:p w:rsidR="009070C8" w:rsidRPr="009070C8" w:rsidRDefault="009070C8" w:rsidP="009070C8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9070C8">
        <w:rPr>
          <w:b/>
          <w:sz w:val="22"/>
          <w:szCs w:val="22"/>
          <w:u w:val="single"/>
        </w:rPr>
        <w:t>DATOS ANALITICOS DEL PERFIL TIPICO</w:t>
      </w:r>
    </w:p>
    <w:p w:rsidR="009070C8" w:rsidRPr="009070C8" w:rsidRDefault="009070C8" w:rsidP="009070C8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9070C8" w:rsidRPr="009070C8" w:rsidRDefault="009070C8" w:rsidP="009070C8">
      <w:pPr>
        <w:pStyle w:val="Textoindependiente"/>
        <w:rPr>
          <w:b/>
          <w:sz w:val="22"/>
          <w:szCs w:val="22"/>
          <w:u w:val="single"/>
        </w:rPr>
      </w:pPr>
      <w:r w:rsidRPr="009070C8">
        <w:rPr>
          <w:b/>
          <w:sz w:val="22"/>
          <w:szCs w:val="22"/>
          <w:u w:val="single"/>
        </w:rPr>
        <w:t>Serie Estancia Potreros</w:t>
      </w:r>
    </w:p>
    <w:p w:rsidR="009070C8" w:rsidRPr="009070C8" w:rsidRDefault="009070C8" w:rsidP="009070C8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921"/>
        <w:gridCol w:w="1001"/>
        <w:gridCol w:w="984"/>
        <w:gridCol w:w="1134"/>
        <w:gridCol w:w="1134"/>
        <w:gridCol w:w="1134"/>
      </w:tblGrid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b/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ER1-127C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N° de registro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10744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10745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10746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10747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10748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10749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Horizonte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A11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A12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proofErr w:type="spellStart"/>
            <w:r w:rsidRPr="009070C8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Profundidad (cm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02-10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13-20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26-45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55-85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94-105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130-145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proofErr w:type="spellStart"/>
            <w:r w:rsidRPr="009070C8">
              <w:rPr>
                <w:sz w:val="22"/>
                <w:szCs w:val="22"/>
              </w:rPr>
              <w:t>Mat.orgánica</w:t>
            </w:r>
            <w:proofErr w:type="spellEnd"/>
            <w:r w:rsidRPr="009070C8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6.85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4.90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2.90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1.74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0.97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0.37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N (%)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0.21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0.04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21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5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9070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36.81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37.01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49.02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47.02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42.50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41.91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E                      2-20 </w:t>
            </w:r>
            <w:r w:rsidRPr="009070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30.58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30.01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25.95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26.99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23.51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20.02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X                      2-50 </w:t>
            </w:r>
            <w:r w:rsidRPr="009070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59.77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57.00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46.83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48.11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37.18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26.49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T                  50-100 </w:t>
            </w:r>
            <w:r w:rsidRPr="009070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0.93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0.84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0.67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4.42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5.26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U                100-250 </w:t>
            </w:r>
            <w:r w:rsidRPr="009070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2.37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4.99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3.43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3.48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14.53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23.07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R                250-500 </w:t>
            </w:r>
            <w:r w:rsidRPr="009070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-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-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-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A              500-1000 </w:t>
            </w:r>
            <w:r w:rsidRPr="009070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0.87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2.12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 xml:space="preserve">               1000-2000 </w:t>
            </w:r>
            <w:r w:rsidRPr="009070C8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21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0.22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1.15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6.16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9.16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8.6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8.7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9070C8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21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5.8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6.1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7.0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7.2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7.3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Conductividad eléctrica CE 1:4 - </w:t>
            </w:r>
            <w:r w:rsidRPr="009070C8">
              <w:rPr>
                <w:sz w:val="22"/>
                <w:szCs w:val="22"/>
              </w:rPr>
              <w:sym w:font="Colonna MT" w:char="00B5"/>
            </w:r>
            <w:r w:rsidRPr="009070C8">
              <w:rPr>
                <w:sz w:val="22"/>
                <w:szCs w:val="22"/>
              </w:rPr>
              <w:t xml:space="preserve">S cm-1 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90.20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214.00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168.80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185.20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185.80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195.40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trHeight w:val="891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Capacidad de intercambio catiónico (</w:t>
            </w:r>
            <w:proofErr w:type="spellStart"/>
            <w:r w:rsidRPr="009070C8">
              <w:rPr>
                <w:sz w:val="22"/>
                <w:szCs w:val="22"/>
              </w:rPr>
              <w:t>cmol</w:t>
            </w:r>
            <w:proofErr w:type="spellEnd"/>
            <w:r w:rsidRPr="009070C8">
              <w:rPr>
                <w:sz w:val="22"/>
                <w:szCs w:val="22"/>
              </w:rPr>
              <w:t>(c)kg-1) =</w:t>
            </w:r>
          </w:p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36.22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37.88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40.94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44.90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39.51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36.37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Ca++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22.46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23.70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24.45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30.37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25.45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23.75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5.06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5.52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7.03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7.42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5.85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4.70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K+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1.16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0.83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0.64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0.59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0.34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0.35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proofErr w:type="spellStart"/>
            <w:r w:rsidRPr="009070C8">
              <w:rPr>
                <w:sz w:val="22"/>
                <w:szCs w:val="22"/>
              </w:rPr>
              <w:t>Na</w:t>
            </w:r>
            <w:proofErr w:type="spellEnd"/>
            <w:r w:rsidRPr="009070C8">
              <w:rPr>
                <w:sz w:val="22"/>
                <w:szCs w:val="22"/>
              </w:rPr>
              <w:t>+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0.38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0.42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0.53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0.78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0.33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0.31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rPr>
                <w:sz w:val="22"/>
                <w:szCs w:val="22"/>
                <w:lang w:val="en-US"/>
              </w:rPr>
            </w:pPr>
            <w:r w:rsidRPr="009070C8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H+</w:t>
            </w:r>
          </w:p>
        </w:tc>
        <w:tc>
          <w:tcPr>
            <w:tcW w:w="921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7.17</w:t>
            </w:r>
          </w:p>
        </w:tc>
        <w:tc>
          <w:tcPr>
            <w:tcW w:w="1001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7.40</w:t>
            </w:r>
          </w:p>
        </w:tc>
        <w:tc>
          <w:tcPr>
            <w:tcW w:w="98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8.53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5.73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7.53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7.26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 xml:space="preserve">% </w:t>
            </w:r>
            <w:proofErr w:type="spellStart"/>
            <w:r w:rsidRPr="009070C8">
              <w:rPr>
                <w:sz w:val="22"/>
                <w:szCs w:val="22"/>
              </w:rPr>
              <w:t>Na</w:t>
            </w:r>
            <w:proofErr w:type="spellEnd"/>
            <w:r w:rsidRPr="009070C8">
              <w:rPr>
                <w:sz w:val="22"/>
                <w:szCs w:val="22"/>
              </w:rPr>
              <w:t>/T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35.65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37.84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47.62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46.10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44.69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44.91</w:t>
            </w:r>
          </w:p>
        </w:tc>
      </w:tr>
      <w:tr w:rsidR="009070C8" w:rsidRPr="009070C8" w:rsidTr="009070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9070C8" w:rsidRPr="009070C8" w:rsidRDefault="009070C8" w:rsidP="009070C8">
            <w:pPr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P disponible</w:t>
            </w:r>
            <w:bookmarkStart w:id="0" w:name="_GoBack"/>
            <w:bookmarkEnd w:id="0"/>
            <w:r w:rsidRPr="009070C8">
              <w:rPr>
                <w:sz w:val="22"/>
                <w:szCs w:val="22"/>
              </w:rPr>
              <w:t xml:space="preserve"> (ppm)</w:t>
            </w:r>
          </w:p>
        </w:tc>
        <w:tc>
          <w:tcPr>
            <w:tcW w:w="92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16.90</w:t>
            </w:r>
          </w:p>
        </w:tc>
        <w:tc>
          <w:tcPr>
            <w:tcW w:w="1001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9.20</w:t>
            </w:r>
          </w:p>
        </w:tc>
        <w:tc>
          <w:tcPr>
            <w:tcW w:w="98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4.90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4.60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4.30</w:t>
            </w:r>
          </w:p>
        </w:tc>
        <w:tc>
          <w:tcPr>
            <w:tcW w:w="1134" w:type="dxa"/>
          </w:tcPr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</w:p>
          <w:p w:rsidR="009070C8" w:rsidRPr="009070C8" w:rsidRDefault="009070C8" w:rsidP="009070C8">
            <w:pPr>
              <w:jc w:val="center"/>
              <w:rPr>
                <w:sz w:val="22"/>
                <w:szCs w:val="22"/>
              </w:rPr>
            </w:pPr>
            <w:r w:rsidRPr="009070C8">
              <w:rPr>
                <w:sz w:val="22"/>
                <w:szCs w:val="22"/>
              </w:rPr>
              <w:t>3.80</w:t>
            </w:r>
          </w:p>
        </w:tc>
      </w:tr>
    </w:tbl>
    <w:p w:rsidR="00B35E42" w:rsidRPr="009070C8" w:rsidRDefault="00B35E42" w:rsidP="009070C8">
      <w:pPr>
        <w:rPr>
          <w:sz w:val="22"/>
          <w:szCs w:val="22"/>
        </w:rPr>
      </w:pPr>
    </w:p>
    <w:sectPr w:rsidR="00B35E42" w:rsidRPr="00907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C8"/>
    <w:rsid w:val="009070C8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070C8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070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070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070C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9070C8"/>
    <w:pPr>
      <w:widowControl/>
      <w:tabs>
        <w:tab w:val="left" w:pos="-1440"/>
      </w:tabs>
      <w:ind w:firstLine="720"/>
      <w:jc w:val="both"/>
    </w:pPr>
    <w:rPr>
      <w:color w:val="FF0000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070C8"/>
    <w:rPr>
      <w:rFonts w:ascii="Times New Roman" w:eastAsia="Times New Roman" w:hAnsi="Times New Roman" w:cs="Times New Roman"/>
      <w:color w:val="FF000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070C8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070C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070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070C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9070C8"/>
    <w:pPr>
      <w:widowControl/>
      <w:tabs>
        <w:tab w:val="left" w:pos="-1440"/>
      </w:tabs>
      <w:ind w:firstLine="720"/>
      <w:jc w:val="both"/>
    </w:pPr>
    <w:rPr>
      <w:color w:val="FF0000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070C8"/>
    <w:rPr>
      <w:rFonts w:ascii="Times New Roman" w:eastAsia="Times New Roman" w:hAnsi="Times New Roman" w:cs="Times New Roman"/>
      <w:color w:val="FF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808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2014-01-28T17:51:00Z</dcterms:created>
  <dcterms:modified xsi:type="dcterms:W3CDTF">2014-01-28T17:53:00Z</dcterms:modified>
</cp:coreProperties>
</file>