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9941C9">
        <w:rPr>
          <w:b/>
        </w:rPr>
        <w:t>LAS CABEZAS</w:t>
      </w:r>
      <w:r w:rsidR="00404F20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C7CA3">
        <w:rPr>
          <w:b/>
        </w:rPr>
        <w:t xml:space="preserve"> </w:t>
      </w:r>
      <w:r w:rsidR="005F548F">
        <w:rPr>
          <w:b/>
        </w:rPr>
        <w:t xml:space="preserve"> </w:t>
      </w:r>
      <w:r w:rsidR="001359A1">
        <w:rPr>
          <w:b/>
        </w:rPr>
        <w:t xml:space="preserve"> </w:t>
      </w:r>
      <w:r w:rsidR="00404F20">
        <w:rPr>
          <w:b/>
        </w:rPr>
        <w:t xml:space="preserve"> </w:t>
      </w:r>
      <w:r>
        <w:t xml:space="preserve">Símbolo: </w:t>
      </w:r>
      <w:proofErr w:type="spellStart"/>
      <w:r w:rsidR="009941C9">
        <w:rPr>
          <w:b/>
        </w:rPr>
        <w:t>LCa</w:t>
      </w:r>
      <w:proofErr w:type="spellEnd"/>
    </w:p>
    <w:p w:rsidR="00242899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404F20" w:rsidRDefault="00242899" w:rsidP="00404F2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F177EC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F177EC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oscuro, de textura franca seguido de un horizonte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franco-arcilloso con abundantes moteados y concreciones de hierro-manganeso. Están desarrollados en materiales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loéssicos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y libres de carbonatos. 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C03194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F177EC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73C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73C</w:t>
        </w:r>
      </w:smartTag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F177EC">
        <w:rPr>
          <w:rFonts w:ascii="Times New Roman" w:hAnsi="Times New Roman"/>
          <w:sz w:val="22"/>
          <w:szCs w:val="22"/>
          <w:lang w:val="es-ES_tradnl"/>
        </w:rPr>
        <w:t xml:space="preserve"> 26-VIII-1992 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Ea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. Las Cabezas (foto IR 410-27) - Dpto. Gualeguay. 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F177EC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8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18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 xml:space="preserve">; pardo oscuro (10YR 3/3) en húmedo, pardo (10YR 5/3) en seco; franco; estructura granular y en bloques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finos, débiles; muy duro en seco, friable en húmedo;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comunes; moteados de hierro-manganeso escasos, finos y débiles; arena gruesa en las caras de los agregados; límite abrupto, suave.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18-</w:t>
      </w:r>
      <w:smartTag w:uri="urn:schemas-microsoft-com:office:smarttags" w:element="metricconverter">
        <w:smartTagPr>
          <w:attr w:name="ProductID" w:val="33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33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pardo oscuro (10YR 3,5/3) en húmedo; franco; estructura algo masiva con prismas compuestos irregulares;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") abundantes; moteados de hierro-manganeso comunes, finos y precisos; arena gruesa y rodados de hasta </w:t>
      </w:r>
      <w:smartTag w:uri="urn:schemas-microsoft-com:office:smarttags" w:element="metricconverter">
        <w:smartTagPr>
          <w:attr w:name="ProductID" w:val="1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límite claro, suave.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B1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33-</w:t>
      </w:r>
      <w:smartTag w:uri="urn:schemas-microsoft-com:office:smarttags" w:element="metricconverter">
        <w:smartTagPr>
          <w:attr w:name="ProductID" w:val="52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52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pardo oscuro (10YR 3/3) en húmedo; franco; estructura en prismas compuestos irregulares débiles; duro en seco, friable en húmedo;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") escasos a comunes; moteados de hierro-manganeso comunes, finos y débiles; arena gruesa y rodados de hasta </w:t>
      </w:r>
      <w:smartTag w:uri="urn:schemas-microsoft-com:office:smarttags" w:element="metricconverter">
        <w:smartTagPr>
          <w:attr w:name="ProductID" w:val="1,5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1,5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límite abrupto, suave.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52-</w:t>
      </w:r>
      <w:smartTag w:uri="urn:schemas-microsoft-com:office:smarttags" w:element="metricconverter">
        <w:smartTagPr>
          <w:attr w:name="ProductID" w:val="72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72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pardo amarillento oscuro (10YR 4/4) en húmedo; franco-arcilloso; estructura en prismas compuestos irregulares,  débiles, que rompen en bloques angulares irregulares medios, moderados; duro en seco, friables en húmedo; concreciones de hierro-manganeso escasas y finas;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 y finas; moteados de hierro-manganeso abundantes, finos y sobresalientes; arena muy gruesa y rodados más finos que en los horizontes anteriores; límite claro, suave.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72-</w:t>
      </w:r>
      <w:smartTag w:uri="urn:schemas-microsoft-com:office:smarttags" w:element="metricconverter">
        <w:smartTagPr>
          <w:attr w:name="ProductID" w:val="91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91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pardo a pardo oscuro (7,5YR 4/4) en húmedo; franco-arcilloso; estructura en prismas compuestos irregulares gruesos, moderados, que rompen en bloques angulares irregulares medios, finos; duro en seco, firme en húmedo;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comunes; moteados de hierro-manganeso, comunes, finos y precisos; límite gradual, suave.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91-</w:t>
      </w:r>
      <w:smartTag w:uri="urn:schemas-microsoft-com:office:smarttags" w:element="metricconverter">
        <w:smartTagPr>
          <w:attr w:name="ProductID" w:val="130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130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; pardo a pardo oscuro (7,5YR 4/3) en húmedo; franco-arcilloso; estructura en prismas compuestos irregulares gruesos, débiles, que rompen en bloques angulares irregulares medios, débiles; duro en seco, friable en húmedo;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escasas y finas; moteados de hierro- manganeso comunes, finos y precisos; límite difuso, suave.</w:t>
      </w:r>
    </w:p>
    <w:p w:rsid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03194" w:rsidRDefault="00C03194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03194" w:rsidRPr="00F177EC" w:rsidRDefault="00C03194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lang w:val="es-ES_tradnl"/>
        </w:rPr>
        <w:lastRenderedPageBreak/>
        <w:t>C</w:t>
      </w:r>
      <w:r w:rsidRPr="00F177EC">
        <w:rPr>
          <w:rFonts w:ascii="Times New Roman" w:hAnsi="Times New Roman"/>
          <w:sz w:val="22"/>
          <w:szCs w:val="22"/>
          <w:lang w:val="es-ES_tradnl"/>
        </w:rPr>
        <w:t>:</w:t>
      </w:r>
      <w:r w:rsidR="00C0319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F177EC">
        <w:rPr>
          <w:rFonts w:ascii="Times New Roman" w:hAnsi="Times New Roman"/>
          <w:sz w:val="22"/>
          <w:szCs w:val="22"/>
          <w:lang w:val="es-ES_tradnl"/>
        </w:rPr>
        <w:t>130 cm+; pardo a pardo oscuro (10YR 4/4) en húmedo; franco; estructura en bloques irregulares, débiles; duro en seco, friable en húmedo; barnices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") escasos; moteados de hierro-manganeso comunes, finos y débiles.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varía entre 100-</w:t>
      </w:r>
      <w:smartTag w:uri="urn:schemas-microsoft-com:office:smarttags" w:element="metricconverter">
        <w:smartTagPr>
          <w:attr w:name="ProductID" w:val="130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130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 xml:space="preserve"> de profundidad. Tiene un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de considerable espesor (50-</w:t>
      </w:r>
      <w:smartTag w:uri="urn:schemas-microsoft-com:office:smarttags" w:element="metricconverter">
        <w:smartTagPr>
          <w:attr w:name="ProductID" w:val="55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55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>) y bien estructurado, que incluye horizontes A11, A12 y B1, con 20% de arcilla y 1,9-2,8% de materia orgánica.</w:t>
      </w: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, de color no uniforme en todo el horizonte, varía de pardo amarillento oscuro (10YR 4/4) a pardo oscuro (7,5YR 4/4), tiene un espesor de  35-</w:t>
      </w:r>
      <w:smartTag w:uri="urn:schemas-microsoft-com:office:smarttags" w:element="metricconverter">
        <w:smartTagPr>
          <w:attr w:name="ProductID" w:val="45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45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 xml:space="preserve"> y con un contenido de arcilla de 37-40%; tiene estructura prismática compuesta, y presenta algunas caras de fricción ("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") y escasas concreciones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>.</w:t>
      </w: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F177EC">
        <w:rPr>
          <w:rFonts w:ascii="Times New Roman" w:hAnsi="Times New Roman"/>
          <w:sz w:val="22"/>
          <w:szCs w:val="22"/>
          <w:lang w:val="es-ES_tradnl"/>
        </w:rPr>
        <w:t>Es</w:t>
      </w:r>
      <w:proofErr w:type="gram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característico de esta serie los elevados tenores de arena en todo el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, así como también  la presencia de rodados que llegan a tener un diámetro de hasta </w:t>
      </w:r>
      <w:smartTag w:uri="urn:schemas-microsoft-com:office:smarttags" w:element="metricconverter">
        <w:smartTagPr>
          <w:attr w:name="ProductID" w:val="1,5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1,5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 xml:space="preserve">, lo que evidencia una mezcla y </w:t>
      </w:r>
      <w:proofErr w:type="spellStart"/>
      <w:r w:rsidRPr="00F177EC">
        <w:rPr>
          <w:rFonts w:ascii="Times New Roman" w:hAnsi="Times New Roman"/>
          <w:sz w:val="22"/>
          <w:szCs w:val="22"/>
          <w:lang w:val="es-ES_tradnl"/>
        </w:rPr>
        <w:t>retransporte</w:t>
      </w:r>
      <w:proofErr w:type="spellEnd"/>
      <w:r w:rsidRPr="00F177EC">
        <w:rPr>
          <w:rFonts w:ascii="Times New Roman" w:hAnsi="Times New Roman"/>
          <w:sz w:val="22"/>
          <w:szCs w:val="22"/>
          <w:lang w:val="es-ES_tradnl"/>
        </w:rPr>
        <w:t xml:space="preserve"> del material sobre el que se desarrolló. El horizonte C, de color pardo oscuro (10YR 4/4), presenta algunos moteados y no tiene calcáreo hasta los </w:t>
      </w:r>
      <w:smartTag w:uri="urn:schemas-microsoft-com:office:smarttags" w:element="metricconverter">
        <w:smartTagPr>
          <w:attr w:name="ProductID" w:val="155 cm"/>
        </w:smartTagPr>
        <w:r w:rsidRPr="00F177EC">
          <w:rPr>
            <w:rFonts w:ascii="Times New Roman" w:hAnsi="Times New Roman"/>
            <w:sz w:val="22"/>
            <w:szCs w:val="22"/>
            <w:lang w:val="es-ES_tradnl"/>
          </w:rPr>
          <w:t>155 cm</w:t>
        </w:r>
      </w:smartTag>
      <w:r w:rsidRPr="00F177EC">
        <w:rPr>
          <w:rFonts w:ascii="Times New Roman" w:hAnsi="Times New Roman"/>
          <w:sz w:val="22"/>
          <w:szCs w:val="22"/>
          <w:lang w:val="es-ES_tradnl"/>
        </w:rPr>
        <w:t xml:space="preserve"> de profundidad.</w:t>
      </w:r>
    </w:p>
    <w:p w:rsid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03194" w:rsidRPr="00F177EC" w:rsidRDefault="00C03194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>No se describieron fases a nivel de reconocimiento.</w:t>
      </w:r>
    </w:p>
    <w:p w:rsid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03194" w:rsidRPr="00F177EC" w:rsidRDefault="00C03194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>Se parece a la serie Cuatro Manos (pero ésta es menos arenosa). También se parece a la serie El Supremo, pero ésta es más hidromórfica.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F177EC" w:rsidRPr="00F177EC" w:rsidRDefault="00F177EC" w:rsidP="00F177EC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F177EC" w:rsidRP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 xml:space="preserve"> </w:t>
      </w:r>
    </w:p>
    <w:p w:rsidR="00F177EC" w:rsidRPr="00F177EC" w:rsidRDefault="00F177EC" w:rsidP="00C03194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>Moderadamente bien drenado; escurrimiento superficial lento. Permeabilidad moderadamente lenta. Napa freática profunda. Grupo hidrológico C.</w:t>
      </w:r>
    </w:p>
    <w:p w:rsidR="00F177EC" w:rsidRDefault="00F177EC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C03194" w:rsidRPr="00F177EC" w:rsidRDefault="00C03194" w:rsidP="00F177EC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177EC" w:rsidRPr="00F177EC" w:rsidRDefault="00F177EC" w:rsidP="00F177EC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F177EC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F177EC" w:rsidRPr="00F177EC" w:rsidRDefault="00F177EC" w:rsidP="00F177EC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404F20" w:rsidRDefault="00F177EC" w:rsidP="00F177EC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F177EC">
        <w:rPr>
          <w:rFonts w:ascii="Times New Roman" w:hAnsi="Times New Roman"/>
          <w:sz w:val="22"/>
          <w:szCs w:val="22"/>
          <w:lang w:val="es-ES_tradnl"/>
        </w:rPr>
        <w:t>La serie Las Cabezas no presenta erosión actual.</w:t>
      </w:r>
      <w:r w:rsidR="00404F20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9941C9">
        <w:rPr>
          <w:rFonts w:ascii="Times New Roman" w:hAnsi="Times New Roman"/>
          <w:b/>
          <w:sz w:val="22"/>
          <w:szCs w:val="22"/>
          <w:u w:val="single"/>
          <w:lang w:val="es-ES_tradnl"/>
        </w:rPr>
        <w:t>Las Cabezas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96"/>
        <w:gridCol w:w="894"/>
        <w:gridCol w:w="736"/>
        <w:gridCol w:w="772"/>
        <w:gridCol w:w="834"/>
        <w:gridCol w:w="1004"/>
        <w:gridCol w:w="1007"/>
        <w:gridCol w:w="1007"/>
      </w:tblGrid>
      <w:tr w:rsidR="00C60C9E" w:rsidRPr="00504D40" w:rsidTr="00C60C9E">
        <w:tc>
          <w:tcPr>
            <w:tcW w:w="2796" w:type="dxa"/>
          </w:tcPr>
          <w:p w:rsidR="00C60C9E" w:rsidRPr="00504D40" w:rsidRDefault="00C60C9E" w:rsidP="009941C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73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94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36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4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</w:tcPr>
          <w:p w:rsidR="00C60C9E" w:rsidRPr="00504D40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4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6621</w:t>
            </w:r>
          </w:p>
        </w:tc>
        <w:tc>
          <w:tcPr>
            <w:tcW w:w="736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6622</w:t>
            </w:r>
          </w:p>
        </w:tc>
        <w:tc>
          <w:tcPr>
            <w:tcW w:w="772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6623</w:t>
            </w:r>
          </w:p>
        </w:tc>
        <w:tc>
          <w:tcPr>
            <w:tcW w:w="834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6624</w:t>
            </w:r>
          </w:p>
        </w:tc>
        <w:tc>
          <w:tcPr>
            <w:tcW w:w="1004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6625</w:t>
            </w:r>
          </w:p>
        </w:tc>
        <w:tc>
          <w:tcPr>
            <w:tcW w:w="1007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6626</w:t>
            </w:r>
          </w:p>
        </w:tc>
        <w:tc>
          <w:tcPr>
            <w:tcW w:w="1007" w:type="dxa"/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6627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36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72" w:type="dxa"/>
          </w:tcPr>
          <w:p w:rsidR="00C60C9E" w:rsidRPr="00893042" w:rsidRDefault="00666F6E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34" w:type="dxa"/>
          </w:tcPr>
          <w:p w:rsidR="00C60C9E" w:rsidRPr="00893042" w:rsidRDefault="00666F6E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004" w:type="dxa"/>
          </w:tcPr>
          <w:p w:rsidR="00C60C9E" w:rsidRPr="00893042" w:rsidRDefault="00666F6E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07" w:type="dxa"/>
          </w:tcPr>
          <w:p w:rsidR="00C60C9E" w:rsidRPr="00893042" w:rsidRDefault="00666F6E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1007" w:type="dxa"/>
          </w:tcPr>
          <w:p w:rsidR="00C60C9E" w:rsidRPr="00893042" w:rsidRDefault="00666F6E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02-15</w:t>
            </w:r>
          </w:p>
        </w:tc>
        <w:tc>
          <w:tcPr>
            <w:tcW w:w="736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20-30</w:t>
            </w:r>
          </w:p>
        </w:tc>
        <w:tc>
          <w:tcPr>
            <w:tcW w:w="772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83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54-70</w:t>
            </w:r>
          </w:p>
        </w:tc>
        <w:tc>
          <w:tcPr>
            <w:tcW w:w="100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75-88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100-120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144-155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2.88</w:t>
            </w:r>
          </w:p>
        </w:tc>
        <w:tc>
          <w:tcPr>
            <w:tcW w:w="736" w:type="dxa"/>
          </w:tcPr>
          <w:p w:rsidR="00C60C9E" w:rsidRPr="00893042" w:rsidRDefault="00666F6E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2.03</w:t>
            </w:r>
          </w:p>
        </w:tc>
        <w:tc>
          <w:tcPr>
            <w:tcW w:w="772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1.09</w:t>
            </w:r>
          </w:p>
        </w:tc>
        <w:tc>
          <w:tcPr>
            <w:tcW w:w="83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1.03</w:t>
            </w:r>
          </w:p>
        </w:tc>
        <w:tc>
          <w:tcPr>
            <w:tcW w:w="100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0.89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0.83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0.08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0.13</w:t>
            </w:r>
          </w:p>
        </w:tc>
        <w:tc>
          <w:tcPr>
            <w:tcW w:w="736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0.11</w:t>
            </w:r>
          </w:p>
        </w:tc>
        <w:tc>
          <w:tcPr>
            <w:tcW w:w="772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834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1004" w:type="dxa"/>
          </w:tcPr>
          <w:p w:rsidR="00C60C9E" w:rsidRPr="00893042" w:rsidRDefault="00666F6E" w:rsidP="00666F6E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07" w:type="dxa"/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</w:tr>
      <w:tr w:rsidR="00C60C9E" w:rsidRPr="00893042" w:rsidTr="00C60C9E">
        <w:tc>
          <w:tcPr>
            <w:tcW w:w="2796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60C9E" w:rsidRPr="00893042" w:rsidRDefault="00666F6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</w:t>
            </w:r>
          </w:p>
        </w:tc>
      </w:tr>
      <w:tr w:rsidR="00C60C9E" w:rsidRPr="00893042" w:rsidTr="00C60C9E">
        <w:tc>
          <w:tcPr>
            <w:tcW w:w="2796" w:type="dxa"/>
            <w:tcBorders>
              <w:top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20.53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20.23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21.01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40.00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37.53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35.65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25.33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27.61</w:t>
            </w:r>
          </w:p>
        </w:tc>
        <w:tc>
          <w:tcPr>
            <w:tcW w:w="736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29.55</w:t>
            </w:r>
          </w:p>
        </w:tc>
        <w:tc>
          <w:tcPr>
            <w:tcW w:w="772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26.12</w:t>
            </w:r>
          </w:p>
        </w:tc>
        <w:tc>
          <w:tcPr>
            <w:tcW w:w="834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19.81</w:t>
            </w:r>
          </w:p>
        </w:tc>
        <w:tc>
          <w:tcPr>
            <w:tcW w:w="1004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24.19</w:t>
            </w:r>
          </w:p>
        </w:tc>
        <w:tc>
          <w:tcPr>
            <w:tcW w:w="1007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26.96</w:t>
            </w:r>
          </w:p>
        </w:tc>
        <w:tc>
          <w:tcPr>
            <w:tcW w:w="1007" w:type="dxa"/>
          </w:tcPr>
          <w:p w:rsidR="00C60C9E" w:rsidRPr="00893042" w:rsidRDefault="00666F6E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29.99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43.06</w:t>
            </w:r>
          </w:p>
        </w:tc>
        <w:tc>
          <w:tcPr>
            <w:tcW w:w="736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41.95</w:t>
            </w:r>
          </w:p>
        </w:tc>
        <w:tc>
          <w:tcPr>
            <w:tcW w:w="772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39.77</w:t>
            </w:r>
          </w:p>
        </w:tc>
        <w:tc>
          <w:tcPr>
            <w:tcW w:w="83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38.67</w:t>
            </w:r>
          </w:p>
        </w:tc>
        <w:tc>
          <w:tcPr>
            <w:tcW w:w="100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40.06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45.42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46.59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T                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3.56</w:t>
            </w:r>
          </w:p>
        </w:tc>
        <w:tc>
          <w:tcPr>
            <w:tcW w:w="736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4.72</w:t>
            </w:r>
          </w:p>
        </w:tc>
        <w:tc>
          <w:tcPr>
            <w:tcW w:w="772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4.42</w:t>
            </w:r>
          </w:p>
        </w:tc>
        <w:tc>
          <w:tcPr>
            <w:tcW w:w="83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4.80</w:t>
            </w:r>
          </w:p>
        </w:tc>
        <w:tc>
          <w:tcPr>
            <w:tcW w:w="100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7.06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7.41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7.43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 w:rsidR="00FB2701"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26.62</w:t>
            </w:r>
          </w:p>
        </w:tc>
        <w:tc>
          <w:tcPr>
            <w:tcW w:w="736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26.80</w:t>
            </w:r>
          </w:p>
        </w:tc>
        <w:tc>
          <w:tcPr>
            <w:tcW w:w="772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25.95</w:t>
            </w:r>
          </w:p>
        </w:tc>
        <w:tc>
          <w:tcPr>
            <w:tcW w:w="83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14.50</w:t>
            </w:r>
          </w:p>
        </w:tc>
        <w:tc>
          <w:tcPr>
            <w:tcW w:w="100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13.11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10.23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17.98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R            5</w:t>
            </w:r>
            <w:r w:rsidR="00FB2701"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 w:rsidR="00FB2701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5.92</w:t>
            </w:r>
          </w:p>
        </w:tc>
        <w:tc>
          <w:tcPr>
            <w:tcW w:w="736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5.82</w:t>
            </w:r>
          </w:p>
        </w:tc>
        <w:tc>
          <w:tcPr>
            <w:tcW w:w="772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8.18</w:t>
            </w:r>
          </w:p>
        </w:tc>
        <w:tc>
          <w:tcPr>
            <w:tcW w:w="83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1.84</w:t>
            </w:r>
          </w:p>
        </w:tc>
        <w:tc>
          <w:tcPr>
            <w:tcW w:w="100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2.07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1.20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2.39</w:t>
            </w:r>
          </w:p>
        </w:tc>
      </w:tr>
      <w:tr w:rsidR="00C60C9E" w:rsidRPr="00893042" w:rsidTr="00C60C9E">
        <w:tc>
          <w:tcPr>
            <w:tcW w:w="2796" w:type="dxa"/>
          </w:tcPr>
          <w:p w:rsidR="00C60C9E" w:rsidRPr="00893042" w:rsidRDefault="00C60C9E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  <w:r w:rsidR="00FB2701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 w:rsidR="00FB2701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0.31</w:t>
            </w:r>
          </w:p>
        </w:tc>
        <w:tc>
          <w:tcPr>
            <w:tcW w:w="736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0.48</w:t>
            </w:r>
          </w:p>
        </w:tc>
        <w:tc>
          <w:tcPr>
            <w:tcW w:w="772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0.67</w:t>
            </w:r>
          </w:p>
        </w:tc>
        <w:tc>
          <w:tcPr>
            <w:tcW w:w="83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1004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0.17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0.09</w:t>
            </w:r>
          </w:p>
        </w:tc>
        <w:tc>
          <w:tcPr>
            <w:tcW w:w="1007" w:type="dxa"/>
          </w:tcPr>
          <w:p w:rsidR="00C60C9E" w:rsidRPr="00893042" w:rsidRDefault="00FB270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0.28</w:t>
            </w:r>
          </w:p>
        </w:tc>
      </w:tr>
      <w:tr w:rsidR="00C60C9E" w:rsidRPr="00893042" w:rsidTr="00C60C9E">
        <w:tc>
          <w:tcPr>
            <w:tcW w:w="2796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60C9E" w:rsidRPr="00893042" w:rsidRDefault="00C60C9E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52472" w:rsidRPr="00893042" w:rsidTr="00C60C9E">
        <w:tc>
          <w:tcPr>
            <w:tcW w:w="2796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5.6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6.1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4.8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89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0.17</w:t>
            </w:r>
          </w:p>
        </w:tc>
        <w:tc>
          <w:tcPr>
            <w:tcW w:w="736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0.14</w:t>
            </w:r>
          </w:p>
        </w:tc>
        <w:tc>
          <w:tcPr>
            <w:tcW w:w="772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  <w:tc>
          <w:tcPr>
            <w:tcW w:w="83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0.09</w:t>
            </w:r>
          </w:p>
        </w:tc>
        <w:tc>
          <w:tcPr>
            <w:tcW w:w="100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0.19</w:t>
            </w: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0.11</w:t>
            </w: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0.07</w:t>
            </w:r>
          </w:p>
        </w:tc>
      </w:tr>
      <w:tr w:rsidR="00052472" w:rsidRPr="00893042" w:rsidTr="00C60C9E">
        <w:trPr>
          <w:trHeight w:val="1377"/>
        </w:trPr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13.00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13.10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16.10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25.80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25.70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21.40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22.80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9.20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9.80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11.60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19.60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19.20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15.80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17.10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1.60</w:t>
            </w:r>
          </w:p>
        </w:tc>
        <w:tc>
          <w:tcPr>
            <w:tcW w:w="772" w:type="dxa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2.00</w:t>
            </w:r>
          </w:p>
        </w:tc>
        <w:tc>
          <w:tcPr>
            <w:tcW w:w="834" w:type="dxa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3.90</w:t>
            </w:r>
          </w:p>
        </w:tc>
        <w:tc>
          <w:tcPr>
            <w:tcW w:w="1004" w:type="dxa"/>
          </w:tcPr>
          <w:p w:rsidR="00052472" w:rsidRPr="00893042" w:rsidRDefault="00052472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3.60</w:t>
            </w:r>
          </w:p>
        </w:tc>
        <w:tc>
          <w:tcPr>
            <w:tcW w:w="1007" w:type="dxa"/>
          </w:tcPr>
          <w:p w:rsidR="00052472" w:rsidRPr="00893042" w:rsidRDefault="00052472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3.10</w:t>
            </w:r>
          </w:p>
        </w:tc>
        <w:tc>
          <w:tcPr>
            <w:tcW w:w="1007" w:type="dxa"/>
          </w:tcPr>
          <w:p w:rsidR="00052472" w:rsidRPr="00893042" w:rsidRDefault="00052472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0.93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1.12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1.30</w:t>
            </w:r>
          </w:p>
        </w:tc>
        <w:tc>
          <w:tcPr>
            <w:tcW w:w="1004" w:type="dxa"/>
          </w:tcPr>
          <w:p w:rsidR="00052472" w:rsidRPr="00893042" w:rsidRDefault="00052472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1.23</w:t>
            </w:r>
          </w:p>
        </w:tc>
        <w:tc>
          <w:tcPr>
            <w:tcW w:w="1007" w:type="dxa"/>
          </w:tcPr>
          <w:p w:rsidR="00052472" w:rsidRPr="00893042" w:rsidRDefault="00052472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1007" w:type="dxa"/>
          </w:tcPr>
          <w:p w:rsidR="00052472" w:rsidRPr="00893042" w:rsidRDefault="00052472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0.15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0.45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0.65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0.50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052472" w:rsidRPr="00893042" w:rsidTr="00C60C9E">
        <w:trPr>
          <w:trHeight w:val="66"/>
        </w:trPr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52472" w:rsidRPr="004C66EE" w:rsidTr="00C60C9E">
        <w:tc>
          <w:tcPr>
            <w:tcW w:w="2796" w:type="dxa"/>
            <w:tcBorders>
              <w:bottom w:val="single" w:sz="4" w:space="0" w:color="auto"/>
            </w:tcBorders>
          </w:tcPr>
          <w:p w:rsidR="00052472" w:rsidRPr="004C66EE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1.15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1.14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2.79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2.71</w:t>
            </w:r>
          </w:p>
        </w:tc>
        <w:tc>
          <w:tcPr>
            <w:tcW w:w="1004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2.53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vAlign w:val="bottom"/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2.01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052472" w:rsidRPr="00E001F3" w:rsidRDefault="00052472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2.19</w:t>
            </w:r>
          </w:p>
        </w:tc>
      </w:tr>
      <w:tr w:rsidR="00052472" w:rsidRPr="00893042" w:rsidTr="00C60C9E">
        <w:tc>
          <w:tcPr>
            <w:tcW w:w="2796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21.42</w:t>
            </w:r>
          </w:p>
        </w:tc>
        <w:tc>
          <w:tcPr>
            <w:tcW w:w="736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20.91</w:t>
            </w:r>
          </w:p>
        </w:tc>
        <w:tc>
          <w:tcPr>
            <w:tcW w:w="772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20.99</w:t>
            </w:r>
          </w:p>
        </w:tc>
        <w:tc>
          <w:tcPr>
            <w:tcW w:w="83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28.59</w:t>
            </w:r>
          </w:p>
        </w:tc>
        <w:tc>
          <w:tcPr>
            <w:tcW w:w="1004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28.79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30.55</w:t>
            </w:r>
          </w:p>
        </w:tc>
        <w:tc>
          <w:tcPr>
            <w:tcW w:w="1007" w:type="dxa"/>
          </w:tcPr>
          <w:p w:rsidR="00052472" w:rsidRPr="0089304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26.62</w:t>
            </w:r>
          </w:p>
        </w:tc>
      </w:tr>
      <w:tr w:rsidR="00052472" w:rsidRPr="00893042" w:rsidTr="00C60C9E">
        <w:tc>
          <w:tcPr>
            <w:tcW w:w="2796" w:type="dxa"/>
          </w:tcPr>
          <w:p w:rsidR="00052472" w:rsidRPr="00893042" w:rsidRDefault="00052472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9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04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07" w:type="dxa"/>
          </w:tcPr>
          <w:p w:rsidR="00052472" w:rsidRDefault="0005247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bookmarkStart w:id="0" w:name="_GoBack"/>
            <w:bookmarkEnd w:id="0"/>
          </w:p>
        </w:tc>
      </w:tr>
    </w:tbl>
    <w:p w:rsidR="00666F6E" w:rsidRPr="00666F6E" w:rsidRDefault="00666F6E" w:rsidP="00052472">
      <w:pPr>
        <w:jc w:val="both"/>
        <w:rPr>
          <w:rFonts w:ascii="Times New Roman" w:hAnsi="Times New Roman"/>
          <w:sz w:val="14"/>
          <w:szCs w:val="14"/>
          <w:lang w:val="es-ES_tradnl"/>
        </w:rPr>
      </w:pPr>
    </w:p>
    <w:sectPr w:rsidR="00666F6E" w:rsidRPr="00666F6E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52472"/>
    <w:rsid w:val="00064902"/>
    <w:rsid w:val="000737F1"/>
    <w:rsid w:val="0009793B"/>
    <w:rsid w:val="000B32A0"/>
    <w:rsid w:val="001029F8"/>
    <w:rsid w:val="00112FC0"/>
    <w:rsid w:val="001359A1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87F34"/>
    <w:rsid w:val="00297B41"/>
    <w:rsid w:val="002A31F6"/>
    <w:rsid w:val="002B2216"/>
    <w:rsid w:val="00335A08"/>
    <w:rsid w:val="00352165"/>
    <w:rsid w:val="00372BFF"/>
    <w:rsid w:val="00384C1D"/>
    <w:rsid w:val="00395F3F"/>
    <w:rsid w:val="003A3EF8"/>
    <w:rsid w:val="003A5279"/>
    <w:rsid w:val="003D57D6"/>
    <w:rsid w:val="003F0F3D"/>
    <w:rsid w:val="00404F20"/>
    <w:rsid w:val="00404F40"/>
    <w:rsid w:val="00453431"/>
    <w:rsid w:val="004642CC"/>
    <w:rsid w:val="004A6879"/>
    <w:rsid w:val="004C2FBF"/>
    <w:rsid w:val="004C66EE"/>
    <w:rsid w:val="004E0B3C"/>
    <w:rsid w:val="004E2A76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5F548F"/>
    <w:rsid w:val="0065789E"/>
    <w:rsid w:val="00666F6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941C9"/>
    <w:rsid w:val="009C4E59"/>
    <w:rsid w:val="00A07DE8"/>
    <w:rsid w:val="00A615A7"/>
    <w:rsid w:val="00A80795"/>
    <w:rsid w:val="00B104E0"/>
    <w:rsid w:val="00B22165"/>
    <w:rsid w:val="00B402EC"/>
    <w:rsid w:val="00B644BE"/>
    <w:rsid w:val="00B93535"/>
    <w:rsid w:val="00BB6B71"/>
    <w:rsid w:val="00BC524D"/>
    <w:rsid w:val="00BC69C2"/>
    <w:rsid w:val="00BF37F0"/>
    <w:rsid w:val="00C03194"/>
    <w:rsid w:val="00C32EE3"/>
    <w:rsid w:val="00C6091B"/>
    <w:rsid w:val="00C60C9E"/>
    <w:rsid w:val="00C767B4"/>
    <w:rsid w:val="00C8062C"/>
    <w:rsid w:val="00CA08F1"/>
    <w:rsid w:val="00D2781F"/>
    <w:rsid w:val="00D76BEC"/>
    <w:rsid w:val="00D7790A"/>
    <w:rsid w:val="00DA5AAA"/>
    <w:rsid w:val="00DB29D7"/>
    <w:rsid w:val="00DB3C12"/>
    <w:rsid w:val="00DB6A8F"/>
    <w:rsid w:val="00DD0B32"/>
    <w:rsid w:val="00DE22AA"/>
    <w:rsid w:val="00E001F3"/>
    <w:rsid w:val="00E00861"/>
    <w:rsid w:val="00E10E58"/>
    <w:rsid w:val="00E40BCE"/>
    <w:rsid w:val="00E95E87"/>
    <w:rsid w:val="00EA4692"/>
    <w:rsid w:val="00EB2E0E"/>
    <w:rsid w:val="00EE474F"/>
    <w:rsid w:val="00EE5794"/>
    <w:rsid w:val="00EF20D4"/>
    <w:rsid w:val="00F13367"/>
    <w:rsid w:val="00F14C42"/>
    <w:rsid w:val="00F177EC"/>
    <w:rsid w:val="00F93295"/>
    <w:rsid w:val="00FA2DE2"/>
    <w:rsid w:val="00FB2701"/>
    <w:rsid w:val="00FB614E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F48DB-9E81-4DD4-96E8-50436294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9</cp:revision>
  <cp:lastPrinted>2014-03-07T14:02:00Z</cp:lastPrinted>
  <dcterms:created xsi:type="dcterms:W3CDTF">2014-03-07T14:15:00Z</dcterms:created>
  <dcterms:modified xsi:type="dcterms:W3CDTF">2014-03-07T15:00:00Z</dcterms:modified>
</cp:coreProperties>
</file>