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4A6879">
        <w:rPr>
          <w:b/>
          <w:szCs w:val="24"/>
          <w:lang w:val="es-ES_tradnl"/>
        </w:rPr>
        <w:t>LAS DELICIAS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4A6879">
        <w:rPr>
          <w:b/>
          <w:szCs w:val="24"/>
          <w:lang w:val="es-ES_tradnl"/>
        </w:rPr>
        <w:t>LDe</w:t>
      </w:r>
      <w:proofErr w:type="spellEnd"/>
    </w:p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4A6879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4A6879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u w:val="single"/>
          <w:lang w:val="es-ES_tradnl"/>
        </w:rPr>
        <w:t>cumúlicos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. Son suelos muy profundos, con un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engrosado, oscuro, franco-limoso a franco-arcillo-limoso. Están moderadamente bien a imperfectamente drenados, con exceso de agua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subsuperficial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provenientes de áreas vecinas más elevadas. Suelos desarrollados en loess recientemente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retransportado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, descarbonatado y leve a moderadamente cementado (carácter de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duripán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).</w:t>
      </w:r>
    </w:p>
    <w:p w:rsidR="004A6879" w:rsidRDefault="004A6879" w:rsidP="004A6879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4A6879">
        <w:rPr>
          <w:rFonts w:ascii="Times New Roman" w:hAnsi="Times New Roman"/>
          <w:sz w:val="22"/>
          <w:szCs w:val="22"/>
          <w:lang w:val="es-ES_tradnl"/>
        </w:rPr>
        <w:t>ER1-7C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4A6879">
        <w:rPr>
          <w:rFonts w:ascii="Times New Roman" w:hAnsi="Times New Roman"/>
          <w:sz w:val="22"/>
          <w:szCs w:val="22"/>
          <w:lang w:val="es-ES_tradnl"/>
        </w:rPr>
        <w:t>29-VII-1970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4A6879">
        <w:rPr>
          <w:rFonts w:ascii="Times New Roman" w:hAnsi="Times New Roman"/>
          <w:sz w:val="22"/>
          <w:szCs w:val="22"/>
          <w:lang w:val="es-ES_tradnl"/>
        </w:rPr>
        <w:t>Estación Experimental INTA Paraná (foto IR 448-36) - Dpto. Paraná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r w:rsidRPr="004A6879">
        <w:rPr>
          <w:rFonts w:ascii="Times New Roman" w:hAnsi="Times New Roman"/>
          <w:sz w:val="22"/>
          <w:szCs w:val="22"/>
          <w:lang w:val="es-ES_tradnl"/>
        </w:rPr>
        <w:t xml:space="preserve">G.R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Pellini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; G.W. van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Barneveld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.</w:t>
      </w: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Ap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: 00-13 cm; pardo muy oscuro (10YR 2/2) en húmedo y gris oscuro (10YR 4/1) en seco; franco-limoso; estructura granular y en bloques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, medios, moderados; friable en húmedo, ligeramente duro en seco; vestigios de moteados de hierro; límite claro, suave. </w:t>
      </w:r>
    </w:p>
    <w:p w:rsid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A12</w:t>
      </w:r>
      <w:r w:rsidRPr="004A6879">
        <w:rPr>
          <w:rFonts w:ascii="Times New Roman" w:hAnsi="Times New Roman"/>
          <w:sz w:val="22"/>
          <w:szCs w:val="22"/>
          <w:lang w:val="es-ES_tradnl"/>
        </w:rPr>
        <w:t xml:space="preserve">: 13-21 cm; pardo muy oscuro (10YR 2/2) en húmedo; franco-arcillo-limoso; estructura granular y en bloques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medios, moderados; friable en húmedo; vestigios de moteados de hierro; localmente algo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; límite abrupto, suave.</w:t>
      </w:r>
    </w:p>
    <w:p w:rsid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A13</w:t>
      </w:r>
      <w:r w:rsidRPr="004A6879">
        <w:rPr>
          <w:rFonts w:ascii="Times New Roman" w:hAnsi="Times New Roman"/>
          <w:sz w:val="22"/>
          <w:szCs w:val="22"/>
          <w:lang w:val="es-ES_tradnl"/>
        </w:rPr>
        <w:t xml:space="preserve">: 21-37 cm; pardo muy oscuro (10YR 2/2) en húmedo; franco-arcillo-limoso; estructura en bloques angulares irregulares y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medios, moderados con tendencia a prismas compuestos irregulares; friable en 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y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") escasos, finos; vestigios de moteados de hierro; localmente algo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A3</w:t>
      </w:r>
      <w:r w:rsidRPr="004A6879">
        <w:rPr>
          <w:rFonts w:ascii="Times New Roman" w:hAnsi="Times New Roman"/>
          <w:sz w:val="22"/>
          <w:szCs w:val="22"/>
          <w:lang w:val="es-ES_tradnl"/>
        </w:rPr>
        <w:t>: 37-49 cm; pardo muy oscuro (10YR 2/2) en húmedo; franco-arcillo-limoso; estructura en prismas compuestos irregulares, medios, débiles que rompen en bloques angulares irregulares medios, moderados; friable en 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") escasos, finos; vestigios de moteados de hierro; leve a moderadamente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4A6879">
        <w:rPr>
          <w:rFonts w:ascii="Times New Roman" w:hAnsi="Times New Roman"/>
          <w:sz w:val="22"/>
          <w:szCs w:val="22"/>
          <w:lang w:val="es-ES_tradnl"/>
        </w:rPr>
        <w:t>: 49-66 cm; pardo oscuro (10YR 3/3) en húmedo; franco-arcillo-limoso; estructura en prismas compuestos irregulares medios, débiles que rompen en otros prismas medios, débiles y en bloques angulares irregulares medios, fuertes; firme en 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") comunes, finos y medios; moteados de hierro escasos, finos y precisos; límite gradual, ondulado.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4A6879">
        <w:rPr>
          <w:rFonts w:ascii="Times New Roman" w:hAnsi="Times New Roman"/>
          <w:sz w:val="22"/>
          <w:szCs w:val="22"/>
          <w:lang w:val="es-ES_tradnl"/>
        </w:rPr>
        <w:t>: 66-117 cm; pardo oscuro (7,5YR 3/2) en húmedo; arcillo-limoso; estructura en prismas compuestos irregulares, medios, débiles que rompen en otros prismas compuestos irregulares, medios, moderados y bloques angulares irregulares, medios, moderados; firme en 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") abundantes, medios; caras de fricción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") comunes no intersectadas; moteados de hierro comunes, finos y precisos; material de horizontes superiores en las grietas; límite gradual, suave.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B23t</w:t>
      </w:r>
      <w:r w:rsidRPr="004A6879">
        <w:rPr>
          <w:rFonts w:ascii="Times New Roman" w:hAnsi="Times New Roman"/>
          <w:sz w:val="22"/>
          <w:szCs w:val="22"/>
          <w:lang w:val="es-ES_tradnl"/>
        </w:rPr>
        <w:t xml:space="preserve">: 117-157 cm; pardo a pardo oscuro (7,5YR 4/4) en húmedo; arcillo-limoso; estructura en prismas compuestos irregulares, medios, débiles que rompen en otros prismas compuestos irregulares, medios, moderados y bloques angulares irregulares, medios, moderados; firme en </w:t>
      </w:r>
      <w:r w:rsidRPr="004A6879">
        <w:rPr>
          <w:rFonts w:ascii="Times New Roman" w:hAnsi="Times New Roman"/>
          <w:sz w:val="22"/>
          <w:szCs w:val="22"/>
          <w:lang w:val="es-ES_tradnl"/>
        </w:rPr>
        <w:lastRenderedPageBreak/>
        <w:t>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") abundantes, medios; caras  de fricción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") comunes, no intersectadas; moteados de hierro-manganeso escasos, finos y precisos; material de horizontes superiores en las grietas; límite difuso, suave.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bCs/>
          <w:sz w:val="22"/>
          <w:szCs w:val="22"/>
          <w:lang w:val="es-ES_tradnl"/>
        </w:rPr>
        <w:t>B3</w:t>
      </w:r>
      <w:r w:rsidRPr="004A6879">
        <w:rPr>
          <w:rFonts w:ascii="Times New Roman" w:hAnsi="Times New Roman"/>
          <w:sz w:val="22"/>
          <w:szCs w:val="22"/>
          <w:lang w:val="es-ES_tradnl"/>
        </w:rPr>
        <w:t>: 157-170 cm; pardo (7,5YR 5/4) en húmedo; franco-arcillo-limoso; estructura en prismas compuestos irregulares medios, débiles que rompen en bloques angulares irregulares medios, moderados; firme en húmedo; barnices ("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") comunes, finos; moteados de hierro-manganeso escasos, finos y débiles; débilmente cementado.     </w:t>
      </w: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tiene siempre más de 150 cm; el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varía de 40-75 cm y está constituido principalmente por material acumulado, franco-arcillo-limoso a franco limoso; normalmente tiene síntomas de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eluviación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leve a moderada; la estructura de A1 varía de granular a bloques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, el color varía de 10YR 2/1 a 10YR 2/2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siempre tiene más de 60 cm de espesor y está generalmente mejor expresado y más densificado en la parte inferior y localmente tiene concreciones de hierro-manganeso escasas.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El horizonte B3 es muy profundo y la variabilidad del espesor no se conoce. Su estructura es generalmente de prismas, localmente está leve a moderadamente cementado (carácter de </w:t>
      </w:r>
      <w:proofErr w:type="spellStart"/>
      <w:r w:rsidRPr="004A6879">
        <w:rPr>
          <w:rFonts w:ascii="Times New Roman" w:hAnsi="Times New Roman"/>
          <w:sz w:val="22"/>
          <w:szCs w:val="22"/>
          <w:lang w:val="es-ES_tradnl"/>
        </w:rPr>
        <w:t>duripán</w:t>
      </w:r>
      <w:proofErr w:type="spellEnd"/>
      <w:r w:rsidRPr="004A6879">
        <w:rPr>
          <w:rFonts w:ascii="Times New Roman" w:hAnsi="Times New Roman"/>
          <w:sz w:val="22"/>
          <w:szCs w:val="22"/>
          <w:lang w:val="es-ES_tradnl"/>
        </w:rPr>
        <w:t>).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El perfil muestra moteados en su totalidad, aunque no son siempre visibles por el estado de humedad y puede tener concreciones calcáreas, escasas, en la parte inferior del horizonte B3, a partir de 120 cm.  </w:t>
      </w: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 xml:space="preserve">Moderadamente bien </w:t>
      </w:r>
      <w:proofErr w:type="gramStart"/>
      <w:r w:rsidRPr="004A6879">
        <w:rPr>
          <w:rFonts w:ascii="Times New Roman" w:hAnsi="Times New Roman"/>
          <w:sz w:val="22"/>
          <w:szCs w:val="22"/>
          <w:lang w:val="es-ES_tradnl"/>
        </w:rPr>
        <w:t>a</w:t>
      </w:r>
      <w:proofErr w:type="gramEnd"/>
      <w:r w:rsidRPr="004A6879">
        <w:rPr>
          <w:rFonts w:ascii="Times New Roman" w:hAnsi="Times New Roman"/>
          <w:sz w:val="22"/>
          <w:szCs w:val="22"/>
          <w:lang w:val="es-ES_tradnl"/>
        </w:rPr>
        <w:t xml:space="preserve"> imperfectamente drenado. Escurrimiento superficial moderado. Permeabilidad moderadamente lenta. Capa freática profunda. Grupo hidrológico C.</w:t>
      </w:r>
    </w:p>
    <w:p w:rsidR="004A6879" w:rsidRDefault="004A6879" w:rsidP="004A687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A6879" w:rsidRPr="004A6879" w:rsidRDefault="004A6879" w:rsidP="004A687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A6879">
        <w:rPr>
          <w:rFonts w:ascii="Times New Roman" w:hAnsi="Times New Roman"/>
          <w:sz w:val="22"/>
          <w:szCs w:val="22"/>
          <w:lang w:val="es-ES_tradnl"/>
        </w:rPr>
        <w:t>La serie Las Delicias muestra una leve a moderada deposición, sin que llegue a ser perjudicial, pero en algunas partes existe el peligro de erosión en cárcavas y surcos por agua pluvial concentrada.</w:t>
      </w:r>
    </w:p>
    <w:p w:rsidR="00273670" w:rsidRPr="004A6879" w:rsidRDefault="00273670" w:rsidP="004A6879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93042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Las Delicias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982"/>
        <w:gridCol w:w="799"/>
        <w:gridCol w:w="839"/>
        <w:gridCol w:w="801"/>
        <w:gridCol w:w="941"/>
        <w:gridCol w:w="1012"/>
        <w:gridCol w:w="1134"/>
      </w:tblGrid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 w:rsidR="004A6879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-7C</w:t>
            </w:r>
          </w:p>
        </w:tc>
        <w:tc>
          <w:tcPr>
            <w:tcW w:w="982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</w:t>
            </w:r>
          </w:p>
        </w:tc>
        <w:tc>
          <w:tcPr>
            <w:tcW w:w="799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</w:t>
            </w:r>
          </w:p>
        </w:tc>
        <w:tc>
          <w:tcPr>
            <w:tcW w:w="839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</w:t>
            </w:r>
          </w:p>
        </w:tc>
        <w:tc>
          <w:tcPr>
            <w:tcW w:w="801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55</w:t>
            </w:r>
          </w:p>
        </w:tc>
        <w:tc>
          <w:tcPr>
            <w:tcW w:w="941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56</w:t>
            </w:r>
          </w:p>
        </w:tc>
        <w:tc>
          <w:tcPr>
            <w:tcW w:w="1012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57</w:t>
            </w:r>
          </w:p>
        </w:tc>
        <w:tc>
          <w:tcPr>
            <w:tcW w:w="1134" w:type="dxa"/>
          </w:tcPr>
          <w:p w:rsidR="00037505" w:rsidRPr="00893042" w:rsidRDefault="004A687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58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Ap+A12</w:t>
            </w:r>
          </w:p>
        </w:tc>
        <w:tc>
          <w:tcPr>
            <w:tcW w:w="799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A13</w:t>
            </w:r>
          </w:p>
        </w:tc>
        <w:tc>
          <w:tcPr>
            <w:tcW w:w="839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801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941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12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B23t</w:t>
            </w:r>
          </w:p>
        </w:tc>
        <w:tc>
          <w:tcPr>
            <w:tcW w:w="1134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07-17</w:t>
            </w:r>
          </w:p>
        </w:tc>
        <w:tc>
          <w:tcPr>
            <w:tcW w:w="799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25-33</w:t>
            </w:r>
          </w:p>
        </w:tc>
        <w:tc>
          <w:tcPr>
            <w:tcW w:w="839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37-49</w:t>
            </w:r>
          </w:p>
        </w:tc>
        <w:tc>
          <w:tcPr>
            <w:tcW w:w="801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53-62</w:t>
            </w:r>
          </w:p>
        </w:tc>
        <w:tc>
          <w:tcPr>
            <w:tcW w:w="941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80-100</w:t>
            </w:r>
          </w:p>
        </w:tc>
        <w:tc>
          <w:tcPr>
            <w:tcW w:w="1012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122-136</w:t>
            </w:r>
          </w:p>
        </w:tc>
        <w:tc>
          <w:tcPr>
            <w:tcW w:w="1134" w:type="dxa"/>
          </w:tcPr>
          <w:p w:rsidR="00037505" w:rsidRPr="00893042" w:rsidRDefault="00404F4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161-176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3.55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3.55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2.78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1.90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1.05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0.58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0.19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0.19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404F40" w:rsidRPr="00893042" w:rsidTr="00404F40">
        <w:tc>
          <w:tcPr>
            <w:tcW w:w="2814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</w:tr>
      <w:tr w:rsidR="00404F40" w:rsidRPr="00893042" w:rsidTr="00404F40">
        <w:tc>
          <w:tcPr>
            <w:tcW w:w="2814" w:type="dxa"/>
            <w:tcBorders>
              <w:top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E40BCE" w:rsidRDefault="00E40BC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24.7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E40BCE" w:rsidRDefault="00E40BC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33.1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E40BCE" w:rsidRDefault="00E40BC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31.2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E40BCE" w:rsidRDefault="00E40BC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34.2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45.3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E40BCE" w:rsidRDefault="00E40BC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34.6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35.4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32.1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29.7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28.7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23.9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24.3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20.0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71.7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64.6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65.6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61.9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51.3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55.1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56.6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9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9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41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2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134" w:type="dxa"/>
          </w:tcPr>
          <w:p w:rsidR="00037505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</w:t>
            </w:r>
          </w:p>
        </w:tc>
      </w:tr>
      <w:tr w:rsidR="00404F40" w:rsidRPr="00893042" w:rsidTr="00404F40">
        <w:tc>
          <w:tcPr>
            <w:tcW w:w="2814" w:type="dxa"/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404F40" w:rsidRPr="00893042" w:rsidTr="00404F40">
        <w:tc>
          <w:tcPr>
            <w:tcW w:w="2814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37505" w:rsidRPr="00893042" w:rsidRDefault="0003750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871B78" w:rsidRPr="00893042" w:rsidTr="00404F40">
        <w:tc>
          <w:tcPr>
            <w:tcW w:w="2814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1B78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</w:t>
            </w: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</w:tr>
      <w:tr w:rsidR="00871B78" w:rsidRPr="00893042" w:rsidTr="00404F40">
        <w:tc>
          <w:tcPr>
            <w:tcW w:w="2814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871B78" w:rsidRPr="00893042" w:rsidRDefault="00871B78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</w:tr>
      <w:tr w:rsidR="00871B78" w:rsidRPr="00893042" w:rsidTr="00404F40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25.1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29.6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24.6</w:t>
            </w:r>
          </w:p>
        </w:tc>
        <w:tc>
          <w:tcPr>
            <w:tcW w:w="941" w:type="dxa"/>
            <w:tcBorders>
              <w:top w:val="single" w:sz="4" w:space="0" w:color="auto"/>
            </w:tcBorders>
            <w:vAlign w:val="center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30.6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23.5</w:t>
            </w: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15.6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20.7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18.5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16.9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22.9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20.5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17.4</w:t>
            </w: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3.3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3.3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4.2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</w:t>
            </w: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</w:t>
            </w: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</w:tr>
      <w:tr w:rsidR="00871B78" w:rsidRPr="00893042" w:rsidTr="00871B78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871B78" w:rsidRPr="00893042" w:rsidTr="00871B78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2.8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2.8</w:t>
            </w:r>
          </w:p>
        </w:tc>
      </w:tr>
      <w:tr w:rsidR="00871B78" w:rsidRPr="00893042" w:rsidTr="009C4E59">
        <w:trPr>
          <w:trHeight w:val="66"/>
        </w:trPr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871B78" w:rsidRPr="00893042" w:rsidTr="00871B78">
        <w:tc>
          <w:tcPr>
            <w:tcW w:w="2814" w:type="dxa"/>
            <w:tcBorders>
              <w:bottom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1081C">
              <w:rPr>
                <w:szCs w:val="20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1B78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</w:tr>
      <w:tr w:rsidR="00871B78" w:rsidRPr="00893042" w:rsidTr="00404F40">
        <w:tc>
          <w:tcPr>
            <w:tcW w:w="2814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71B78" w:rsidRPr="00893042" w:rsidTr="00404F40">
        <w:tc>
          <w:tcPr>
            <w:tcW w:w="2814" w:type="dxa"/>
          </w:tcPr>
          <w:p w:rsidR="00871B78" w:rsidRPr="00893042" w:rsidRDefault="00871B7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27.6</w:t>
            </w:r>
          </w:p>
        </w:tc>
        <w:tc>
          <w:tcPr>
            <w:tcW w:w="79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34.9</w:t>
            </w:r>
          </w:p>
        </w:tc>
        <w:tc>
          <w:tcPr>
            <w:tcW w:w="839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31.0</w:t>
            </w:r>
          </w:p>
        </w:tc>
        <w:tc>
          <w:tcPr>
            <w:tcW w:w="80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31.5</w:t>
            </w:r>
          </w:p>
        </w:tc>
        <w:tc>
          <w:tcPr>
            <w:tcW w:w="941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37.8</w:t>
            </w:r>
          </w:p>
        </w:tc>
        <w:tc>
          <w:tcPr>
            <w:tcW w:w="1012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35.0</w:t>
            </w:r>
          </w:p>
        </w:tc>
        <w:tc>
          <w:tcPr>
            <w:tcW w:w="1134" w:type="dxa"/>
          </w:tcPr>
          <w:p w:rsidR="00871B78" w:rsidRPr="00893042" w:rsidRDefault="00871B7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32.3</w:t>
            </w:r>
          </w:p>
        </w:tc>
      </w:tr>
    </w:tbl>
    <w:p w:rsidR="004A6879" w:rsidRPr="004A6879" w:rsidRDefault="004A6879" w:rsidP="00871B78">
      <w:pPr>
        <w:jc w:val="both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4A6879" w:rsidRPr="004A6879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157895"/>
    <w:rsid w:val="0024194E"/>
    <w:rsid w:val="0024776E"/>
    <w:rsid w:val="00267ACD"/>
    <w:rsid w:val="00273670"/>
    <w:rsid w:val="002A31F6"/>
    <w:rsid w:val="002B2216"/>
    <w:rsid w:val="00404F40"/>
    <w:rsid w:val="004A6879"/>
    <w:rsid w:val="004E0B3C"/>
    <w:rsid w:val="00506FCC"/>
    <w:rsid w:val="005A153C"/>
    <w:rsid w:val="00806F91"/>
    <w:rsid w:val="00857270"/>
    <w:rsid w:val="00871B78"/>
    <w:rsid w:val="00893042"/>
    <w:rsid w:val="00920E3E"/>
    <w:rsid w:val="00921106"/>
    <w:rsid w:val="009C4E59"/>
    <w:rsid w:val="00B93535"/>
    <w:rsid w:val="00C767B4"/>
    <w:rsid w:val="00D2781F"/>
    <w:rsid w:val="00D76BEC"/>
    <w:rsid w:val="00D7790A"/>
    <w:rsid w:val="00DB6A8F"/>
    <w:rsid w:val="00DE22AA"/>
    <w:rsid w:val="00E00861"/>
    <w:rsid w:val="00E10E58"/>
    <w:rsid w:val="00E40BCE"/>
    <w:rsid w:val="00E95E87"/>
    <w:rsid w:val="00EB2E0E"/>
    <w:rsid w:val="00EE474F"/>
    <w:rsid w:val="00E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549E-8343-4A4B-BCFC-F2A97EB4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1017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2014-03-05T18:10:00Z</cp:lastPrinted>
  <dcterms:created xsi:type="dcterms:W3CDTF">2014-03-06T13:16:00Z</dcterms:created>
  <dcterms:modified xsi:type="dcterms:W3CDTF">2014-03-06T13:36:00Z</dcterms:modified>
</cp:coreProperties>
</file>