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BF8" w:rsidRPr="00EC4BF8" w:rsidRDefault="00EC4BF8" w:rsidP="00EC4BF8">
      <w:pPr>
        <w:ind w:firstLine="851"/>
        <w:rPr>
          <w:sz w:val="22"/>
          <w:szCs w:val="22"/>
          <w:lang w:val="es-ES_tradnl"/>
        </w:rPr>
      </w:pPr>
    </w:p>
    <w:p w:rsidR="00EC4BF8" w:rsidRPr="00EC4BF8" w:rsidRDefault="00EC4BF8" w:rsidP="00EC4BF8">
      <w:pPr>
        <w:pStyle w:val="Textoindependiente"/>
        <w:pBdr>
          <w:top w:val="single" w:sz="6" w:space="1" w:color="auto" w:shadow="1"/>
          <w:left w:val="single" w:sz="6" w:space="1" w:color="auto" w:shadow="1"/>
          <w:bottom w:val="single" w:sz="6" w:space="1" w:color="auto" w:shadow="1"/>
          <w:right w:val="single" w:sz="6" w:space="1" w:color="auto" w:shadow="1"/>
        </w:pBdr>
        <w:jc w:val="left"/>
        <w:rPr>
          <w:b/>
          <w:szCs w:val="24"/>
        </w:rPr>
      </w:pPr>
      <w:r w:rsidRPr="00EC4BF8">
        <w:rPr>
          <w:b/>
          <w:color w:val="000000"/>
          <w:szCs w:val="24"/>
        </w:rPr>
        <w:t>SERIE LA CLARITA</w:t>
      </w:r>
      <w:r w:rsidRPr="00EC4BF8">
        <w:rPr>
          <w:color w:val="000000"/>
          <w:szCs w:val="24"/>
        </w:rPr>
        <w:t xml:space="preserve">                                                                                      </w:t>
      </w:r>
      <w:r w:rsidRPr="00EC4BF8">
        <w:rPr>
          <w:szCs w:val="24"/>
        </w:rPr>
        <w:t>Símbolo</w:t>
      </w:r>
      <w:r w:rsidRPr="00EC4BF8">
        <w:rPr>
          <w:b/>
          <w:szCs w:val="24"/>
        </w:rPr>
        <w:t xml:space="preserve">: </w:t>
      </w:r>
      <w:proofErr w:type="spellStart"/>
      <w:r w:rsidRPr="00EC4BF8">
        <w:rPr>
          <w:b/>
          <w:szCs w:val="24"/>
        </w:rPr>
        <w:t>LCl</w:t>
      </w:r>
      <w:proofErr w:type="spellEnd"/>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r w:rsidRPr="00EC4BF8">
        <w:rPr>
          <w:sz w:val="22"/>
          <w:szCs w:val="22"/>
        </w:rPr>
        <w:t xml:space="preserve">Pertenece a la familia “fina, </w:t>
      </w:r>
      <w:proofErr w:type="spellStart"/>
      <w:r w:rsidRPr="00EC4BF8">
        <w:rPr>
          <w:sz w:val="22"/>
          <w:szCs w:val="22"/>
        </w:rPr>
        <w:t>motmorillonítica</w:t>
      </w:r>
      <w:proofErr w:type="spellEnd"/>
      <w:r w:rsidRPr="00EC4BF8">
        <w:rPr>
          <w:sz w:val="22"/>
          <w:szCs w:val="22"/>
        </w:rPr>
        <w:t xml:space="preserve">, térmica” de los </w:t>
      </w:r>
      <w:proofErr w:type="spellStart"/>
      <w:r w:rsidRPr="00EC4BF8">
        <w:rPr>
          <w:sz w:val="22"/>
          <w:szCs w:val="22"/>
          <w:u w:val="single"/>
        </w:rPr>
        <w:t>Argiacuoles</w:t>
      </w:r>
      <w:proofErr w:type="spellEnd"/>
      <w:r w:rsidRPr="00EC4BF8">
        <w:rPr>
          <w:sz w:val="22"/>
          <w:szCs w:val="22"/>
          <w:u w:val="single"/>
        </w:rPr>
        <w:t xml:space="preserve"> </w:t>
      </w:r>
      <w:proofErr w:type="spellStart"/>
      <w:r w:rsidRPr="00EC4BF8">
        <w:rPr>
          <w:sz w:val="22"/>
          <w:szCs w:val="22"/>
          <w:u w:val="single"/>
        </w:rPr>
        <w:t>vérticos</w:t>
      </w:r>
      <w:proofErr w:type="spellEnd"/>
      <w:r w:rsidRPr="00EC4BF8">
        <w:rPr>
          <w:sz w:val="22"/>
          <w:szCs w:val="22"/>
        </w:rPr>
        <w:t>. Suelo con concreciones de hierro-manganeso en todo el perfil.</w:t>
      </w:r>
      <w:r>
        <w:rPr>
          <w:sz w:val="22"/>
          <w:szCs w:val="22"/>
        </w:rPr>
        <w:t xml:space="preserve"> Tiene un horizonte B2 textural</w:t>
      </w:r>
      <w:r w:rsidRPr="00EC4BF8">
        <w:rPr>
          <w:sz w:val="22"/>
          <w:szCs w:val="22"/>
        </w:rPr>
        <w:t xml:space="preserve">, muy potente y profundo, siendo el </w:t>
      </w:r>
      <w:r w:rsidRPr="00EC4BF8">
        <w:rPr>
          <w:sz w:val="22"/>
          <w:szCs w:val="22"/>
          <w:u w:val="single"/>
        </w:rPr>
        <w:t>B23t</w:t>
      </w:r>
      <w:r w:rsidRPr="00EC4BF8">
        <w:rPr>
          <w:sz w:val="22"/>
          <w:szCs w:val="22"/>
        </w:rPr>
        <w:t xml:space="preserve"> el mejor expresado. El horizonte C es arcillo-limoso y en todos los perfiles observados presentan “gley” muy bien definido a partir del metro de profundidad lo que confirma una capa “colgada” en toda la unidad.</w:t>
      </w: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r w:rsidRPr="00EC4BF8">
        <w:rPr>
          <w:sz w:val="22"/>
          <w:szCs w:val="22"/>
        </w:rPr>
        <w:t xml:space="preserve">Suelos desarrollados en materiales franco-arcillo-limosos con calcáreo a partir de los 60 cm de profundidad. </w:t>
      </w: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r w:rsidRPr="00EC4BF8">
        <w:rPr>
          <w:b/>
          <w:sz w:val="22"/>
          <w:szCs w:val="22"/>
          <w:u w:val="single"/>
        </w:rPr>
        <w:t>Perfil tipo</w:t>
      </w:r>
      <w:r w:rsidRPr="00EC4BF8">
        <w:rPr>
          <w:sz w:val="22"/>
          <w:szCs w:val="22"/>
          <w:u w:val="single"/>
        </w:rPr>
        <w:t>:</w:t>
      </w:r>
      <w:r w:rsidRPr="00EC4BF8">
        <w:rPr>
          <w:sz w:val="22"/>
          <w:szCs w:val="22"/>
        </w:rPr>
        <w:t xml:space="preserve"> ER7-142C</w:t>
      </w:r>
    </w:p>
    <w:p w:rsidR="00EC4BF8" w:rsidRPr="00EC4BF8" w:rsidRDefault="00EC4BF8" w:rsidP="00EC4BF8">
      <w:pPr>
        <w:pStyle w:val="Textoindependiente"/>
        <w:rPr>
          <w:sz w:val="22"/>
          <w:szCs w:val="22"/>
        </w:rPr>
      </w:pPr>
      <w:r w:rsidRPr="00EC4BF8">
        <w:rPr>
          <w:b/>
          <w:sz w:val="22"/>
          <w:szCs w:val="22"/>
        </w:rPr>
        <w:t>Fecha</w:t>
      </w:r>
      <w:r w:rsidRPr="00EC4BF8">
        <w:rPr>
          <w:sz w:val="22"/>
          <w:szCs w:val="22"/>
        </w:rPr>
        <w:t>: 26-IV-01</w:t>
      </w:r>
    </w:p>
    <w:p w:rsidR="00EC4BF8" w:rsidRPr="00EC4BF8" w:rsidRDefault="00EC4BF8" w:rsidP="00EC4BF8">
      <w:pPr>
        <w:pStyle w:val="Textoindependiente"/>
        <w:rPr>
          <w:sz w:val="22"/>
          <w:szCs w:val="22"/>
        </w:rPr>
      </w:pPr>
      <w:r w:rsidRPr="00EC4BF8">
        <w:rPr>
          <w:b/>
          <w:sz w:val="22"/>
          <w:szCs w:val="22"/>
        </w:rPr>
        <w:t>Ubicación</w:t>
      </w:r>
      <w:r w:rsidRPr="00EC4BF8">
        <w:rPr>
          <w:sz w:val="22"/>
          <w:szCs w:val="22"/>
        </w:rPr>
        <w:t>: 3.3 km aprox. de Estación La Clarita, rumbo Oeste. Hoja 3157-31 (foto IR 143/16) - Dpto. Colón</w:t>
      </w:r>
    </w:p>
    <w:p w:rsidR="00EC4BF8" w:rsidRPr="00EC4BF8" w:rsidRDefault="00EC4BF8" w:rsidP="00EC4BF8">
      <w:pPr>
        <w:pStyle w:val="Textoindependiente"/>
        <w:rPr>
          <w:sz w:val="22"/>
          <w:szCs w:val="22"/>
        </w:rPr>
      </w:pPr>
      <w:r w:rsidRPr="00EC4BF8">
        <w:rPr>
          <w:b/>
          <w:sz w:val="22"/>
          <w:szCs w:val="22"/>
        </w:rPr>
        <w:t>Reconocedores</w:t>
      </w:r>
      <w:r w:rsidRPr="00EC4BF8">
        <w:rPr>
          <w:sz w:val="22"/>
          <w:szCs w:val="22"/>
        </w:rPr>
        <w:t xml:space="preserve">: H.A. Tasi; </w:t>
      </w:r>
      <w:proofErr w:type="spellStart"/>
      <w:r w:rsidRPr="00EC4BF8">
        <w:rPr>
          <w:sz w:val="22"/>
          <w:szCs w:val="22"/>
        </w:rPr>
        <w:t>L.O.López</w:t>
      </w:r>
      <w:proofErr w:type="spellEnd"/>
      <w:r w:rsidRPr="00EC4BF8">
        <w:rPr>
          <w:sz w:val="22"/>
          <w:szCs w:val="22"/>
        </w:rPr>
        <w:t>.</w:t>
      </w: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proofErr w:type="spellStart"/>
      <w:r w:rsidRPr="00EC4BF8">
        <w:rPr>
          <w:b/>
          <w:sz w:val="22"/>
          <w:szCs w:val="22"/>
        </w:rPr>
        <w:t>Ap</w:t>
      </w:r>
      <w:proofErr w:type="spellEnd"/>
      <w:r w:rsidRPr="00EC4BF8">
        <w:rPr>
          <w:sz w:val="22"/>
          <w:szCs w:val="22"/>
        </w:rPr>
        <w:t>:</w:t>
      </w:r>
      <w:r>
        <w:rPr>
          <w:sz w:val="22"/>
          <w:szCs w:val="22"/>
        </w:rPr>
        <w:t xml:space="preserve"> </w:t>
      </w:r>
      <w:r w:rsidRPr="00EC4BF8">
        <w:rPr>
          <w:sz w:val="22"/>
          <w:szCs w:val="22"/>
        </w:rPr>
        <w:t>00</w:t>
      </w:r>
      <w:r>
        <w:rPr>
          <w:sz w:val="22"/>
          <w:szCs w:val="22"/>
        </w:rPr>
        <w:t>-</w:t>
      </w:r>
      <w:r w:rsidRPr="00EC4BF8">
        <w:rPr>
          <w:sz w:val="22"/>
          <w:szCs w:val="22"/>
        </w:rPr>
        <w:t xml:space="preserve">28 cm; pardo grisáceo muy oscuro (10YR 3/2) en húmedo; franco-arcillo-limoso; estructura en bloques </w:t>
      </w:r>
      <w:proofErr w:type="spellStart"/>
      <w:r w:rsidRPr="00EC4BF8">
        <w:rPr>
          <w:sz w:val="22"/>
          <w:szCs w:val="22"/>
        </w:rPr>
        <w:t>subangulares</w:t>
      </w:r>
      <w:proofErr w:type="spellEnd"/>
      <w:r w:rsidRPr="00EC4BF8">
        <w:rPr>
          <w:sz w:val="22"/>
          <w:szCs w:val="22"/>
        </w:rPr>
        <w:t xml:space="preserve"> y angulares irregulares medios, débiles; muy friable en húmedo; ligeramente plástico; ligeramente adhesivo; barnices ("</w:t>
      </w:r>
      <w:proofErr w:type="spellStart"/>
      <w:r w:rsidRPr="00EC4BF8">
        <w:rPr>
          <w:sz w:val="22"/>
          <w:szCs w:val="22"/>
        </w:rPr>
        <w:t>humic-skins</w:t>
      </w:r>
      <w:proofErr w:type="spellEnd"/>
      <w:r w:rsidRPr="00EC4BF8">
        <w:rPr>
          <w:sz w:val="22"/>
          <w:szCs w:val="22"/>
        </w:rPr>
        <w:t>") escasos, medios; moteados de hierro-manganeso, abundantes, precisos y medio; concreciones de hierro-manganeso hasta 3 mm; límite claro, suave.</w:t>
      </w: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r w:rsidRPr="00EC4BF8">
        <w:rPr>
          <w:b/>
          <w:sz w:val="22"/>
          <w:szCs w:val="22"/>
        </w:rPr>
        <w:t>B1</w:t>
      </w:r>
      <w:r w:rsidRPr="00EC4BF8">
        <w:rPr>
          <w:sz w:val="22"/>
          <w:szCs w:val="22"/>
        </w:rPr>
        <w:t>:</w:t>
      </w:r>
      <w:r>
        <w:rPr>
          <w:sz w:val="22"/>
          <w:szCs w:val="22"/>
        </w:rPr>
        <w:t xml:space="preserve"> </w:t>
      </w:r>
      <w:r w:rsidRPr="00EC4BF8">
        <w:rPr>
          <w:sz w:val="22"/>
          <w:szCs w:val="22"/>
        </w:rPr>
        <w:t>28</w:t>
      </w:r>
      <w:r>
        <w:rPr>
          <w:sz w:val="22"/>
          <w:szCs w:val="22"/>
        </w:rPr>
        <w:t>-</w:t>
      </w:r>
      <w:r w:rsidRPr="00EC4BF8">
        <w:rPr>
          <w:sz w:val="22"/>
          <w:szCs w:val="22"/>
        </w:rPr>
        <w:t xml:space="preserve">40 cm; pardo grisáceo muy oscuro (10YR 3/2) en húmedo; franco-arcillo-limoso; estructura en bloques </w:t>
      </w:r>
      <w:proofErr w:type="spellStart"/>
      <w:r w:rsidRPr="00EC4BF8">
        <w:rPr>
          <w:sz w:val="22"/>
          <w:szCs w:val="22"/>
        </w:rPr>
        <w:t>subangulares</w:t>
      </w:r>
      <w:proofErr w:type="spellEnd"/>
      <w:r w:rsidRPr="00EC4BF8">
        <w:rPr>
          <w:sz w:val="22"/>
          <w:szCs w:val="22"/>
        </w:rPr>
        <w:t xml:space="preserve"> y angulares irregulares medios, moderados; plástico, adhesivo; barnices ("</w:t>
      </w:r>
      <w:proofErr w:type="spellStart"/>
      <w:r w:rsidRPr="00EC4BF8">
        <w:rPr>
          <w:sz w:val="22"/>
          <w:szCs w:val="22"/>
        </w:rPr>
        <w:t>clay-skins</w:t>
      </w:r>
      <w:proofErr w:type="spellEnd"/>
      <w:r w:rsidRPr="00EC4BF8">
        <w:rPr>
          <w:sz w:val="22"/>
          <w:szCs w:val="22"/>
        </w:rPr>
        <w:t>") abundantes, medios; caras de fricción (“</w:t>
      </w:r>
      <w:proofErr w:type="spellStart"/>
      <w:r w:rsidRPr="00EC4BF8">
        <w:rPr>
          <w:sz w:val="22"/>
          <w:szCs w:val="22"/>
        </w:rPr>
        <w:t>slickensides</w:t>
      </w:r>
      <w:proofErr w:type="spellEnd"/>
      <w:r w:rsidRPr="00EC4BF8">
        <w:rPr>
          <w:sz w:val="22"/>
          <w:szCs w:val="22"/>
        </w:rPr>
        <w:t>”) escasas, finas, no intersectadas; moteados de hierro-manganeso, comunes, abundantes, precisos y medios; concreciones de hierro-manganeso comunes de hasta 3 milímetros; límite abrupto, suave.</w:t>
      </w: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r w:rsidRPr="00EC4BF8">
        <w:rPr>
          <w:b/>
          <w:sz w:val="22"/>
          <w:szCs w:val="22"/>
        </w:rPr>
        <w:t>B21t</w:t>
      </w:r>
      <w:r w:rsidRPr="00EC4BF8">
        <w:rPr>
          <w:sz w:val="22"/>
          <w:szCs w:val="22"/>
        </w:rPr>
        <w:t>:</w:t>
      </w:r>
      <w:r>
        <w:rPr>
          <w:sz w:val="22"/>
          <w:szCs w:val="22"/>
        </w:rPr>
        <w:t xml:space="preserve"> </w:t>
      </w:r>
      <w:r w:rsidRPr="00EC4BF8">
        <w:rPr>
          <w:sz w:val="22"/>
          <w:szCs w:val="22"/>
        </w:rPr>
        <w:t>40</w:t>
      </w:r>
      <w:r>
        <w:rPr>
          <w:sz w:val="22"/>
          <w:szCs w:val="22"/>
        </w:rPr>
        <w:t>-</w:t>
      </w:r>
      <w:r w:rsidRPr="00EC4BF8">
        <w:rPr>
          <w:sz w:val="22"/>
          <w:szCs w:val="22"/>
        </w:rPr>
        <w:t>59 cm; pardo muy oscuro (10YR 2/2) en húmedo; arcillo-limosa; estructura en prismas compuestos irregulares gruesos,  moderados, que rompen en prismas compuestos  irregulares medios y débiles; extremadamente duro en seco, firme en húmedo; muy plástico, muy adhesivo; barnices (“</w:t>
      </w:r>
      <w:proofErr w:type="spellStart"/>
      <w:r w:rsidRPr="00EC4BF8">
        <w:rPr>
          <w:sz w:val="22"/>
          <w:szCs w:val="22"/>
        </w:rPr>
        <w:t>clay-skins</w:t>
      </w:r>
      <w:proofErr w:type="spellEnd"/>
      <w:r w:rsidRPr="00EC4BF8">
        <w:rPr>
          <w:sz w:val="22"/>
          <w:szCs w:val="22"/>
        </w:rPr>
        <w:t>”) comunes y medios;  caras de fricción (“</w:t>
      </w:r>
      <w:proofErr w:type="spellStart"/>
      <w:r w:rsidRPr="00EC4BF8">
        <w:rPr>
          <w:sz w:val="22"/>
          <w:szCs w:val="22"/>
        </w:rPr>
        <w:t>slickensides</w:t>
      </w:r>
      <w:proofErr w:type="spellEnd"/>
      <w:r w:rsidRPr="00EC4BF8">
        <w:rPr>
          <w:sz w:val="22"/>
          <w:szCs w:val="22"/>
        </w:rPr>
        <w:t>”) abundantes, finas, intersectadas; moteados de hierro-manganeso, comunes, precisos y medios; concreciones de hierro-manganeso comunes; límite gradual, ondulado.</w:t>
      </w: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r w:rsidRPr="00EC4BF8">
        <w:rPr>
          <w:b/>
          <w:sz w:val="22"/>
          <w:szCs w:val="22"/>
        </w:rPr>
        <w:t>B22t</w:t>
      </w:r>
      <w:r w:rsidRPr="00EC4BF8">
        <w:rPr>
          <w:sz w:val="22"/>
          <w:szCs w:val="22"/>
        </w:rPr>
        <w:t>:</w:t>
      </w:r>
      <w:r>
        <w:rPr>
          <w:sz w:val="22"/>
          <w:szCs w:val="22"/>
        </w:rPr>
        <w:t xml:space="preserve"> </w:t>
      </w:r>
      <w:r w:rsidRPr="00EC4BF8">
        <w:rPr>
          <w:sz w:val="22"/>
          <w:szCs w:val="22"/>
        </w:rPr>
        <w:t>59</w:t>
      </w:r>
      <w:r>
        <w:rPr>
          <w:sz w:val="22"/>
          <w:szCs w:val="22"/>
        </w:rPr>
        <w:t>-</w:t>
      </w:r>
      <w:r w:rsidRPr="00EC4BF8">
        <w:rPr>
          <w:sz w:val="22"/>
          <w:szCs w:val="22"/>
        </w:rPr>
        <w:t>78 cm; gris muy oscuro (10YR 3/1) en húmedo; arcillo-limoso; estructura en prismas compuestos irregulares medios, moderados, que rompen en bloques angulares irregulares y cuneiformes medios, moderados; extremadamente duro en seco, firme en húmedo; muy plástico y muy adhesivo; barnices (“</w:t>
      </w:r>
      <w:proofErr w:type="spellStart"/>
      <w:r w:rsidRPr="00EC4BF8">
        <w:rPr>
          <w:sz w:val="22"/>
          <w:szCs w:val="22"/>
        </w:rPr>
        <w:t>clay-skins</w:t>
      </w:r>
      <w:proofErr w:type="spellEnd"/>
      <w:r w:rsidRPr="00EC4BF8">
        <w:rPr>
          <w:sz w:val="22"/>
          <w:szCs w:val="22"/>
        </w:rPr>
        <w:t>”) escasos, medios; caras de fricción (“</w:t>
      </w:r>
      <w:proofErr w:type="spellStart"/>
      <w:r w:rsidRPr="00EC4BF8">
        <w:rPr>
          <w:sz w:val="22"/>
          <w:szCs w:val="22"/>
        </w:rPr>
        <w:t>slickensides</w:t>
      </w:r>
      <w:proofErr w:type="spellEnd"/>
      <w:r w:rsidRPr="00EC4BF8">
        <w:rPr>
          <w:sz w:val="22"/>
          <w:szCs w:val="22"/>
        </w:rPr>
        <w:t>”) abundantes, finas e intersectadas; concreciones de calcio escasas; concreciones de hierro-manganeso comunes, abundantes, moteados de hierro-manganeso comunes, precisos y finos; límite gradual, suave.</w:t>
      </w:r>
    </w:p>
    <w:p w:rsidR="00EC4BF8" w:rsidRDefault="00EC4BF8" w:rsidP="00EC4BF8">
      <w:pPr>
        <w:pStyle w:val="Textoindependiente"/>
        <w:rPr>
          <w:sz w:val="22"/>
          <w:szCs w:val="22"/>
        </w:rPr>
      </w:pPr>
    </w:p>
    <w:p w:rsidR="00EC4BF8" w:rsidRDefault="00EC4BF8" w:rsidP="00EC4BF8">
      <w:pPr>
        <w:pStyle w:val="Textoindependiente"/>
        <w:rPr>
          <w:sz w:val="22"/>
          <w:szCs w:val="22"/>
        </w:rPr>
      </w:pP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r w:rsidRPr="00EC4BF8">
        <w:rPr>
          <w:b/>
          <w:sz w:val="22"/>
          <w:szCs w:val="22"/>
        </w:rPr>
        <w:lastRenderedPageBreak/>
        <w:t>B23t</w:t>
      </w:r>
      <w:r w:rsidRPr="00EC4BF8">
        <w:rPr>
          <w:sz w:val="22"/>
          <w:szCs w:val="22"/>
        </w:rPr>
        <w:t>:</w:t>
      </w:r>
      <w:r>
        <w:rPr>
          <w:sz w:val="22"/>
          <w:szCs w:val="22"/>
        </w:rPr>
        <w:t xml:space="preserve"> </w:t>
      </w:r>
      <w:r w:rsidRPr="00EC4BF8">
        <w:rPr>
          <w:sz w:val="22"/>
          <w:szCs w:val="22"/>
        </w:rPr>
        <w:t>72</w:t>
      </w:r>
      <w:r>
        <w:rPr>
          <w:sz w:val="22"/>
          <w:szCs w:val="22"/>
        </w:rPr>
        <w:t>-</w:t>
      </w:r>
      <w:r w:rsidRPr="00EC4BF8">
        <w:rPr>
          <w:sz w:val="22"/>
          <w:szCs w:val="22"/>
        </w:rPr>
        <w:t xml:space="preserve">88 cm; pardo muy oscuro (10YR 2/2) en húmedo; arcillo-limoso; estructura en prismas compuestos irregulares medios, débiles, que rompen en bloques </w:t>
      </w:r>
      <w:proofErr w:type="spellStart"/>
      <w:r w:rsidRPr="00EC4BF8">
        <w:rPr>
          <w:sz w:val="22"/>
          <w:szCs w:val="22"/>
        </w:rPr>
        <w:t>subangulares</w:t>
      </w:r>
      <w:proofErr w:type="spellEnd"/>
      <w:r w:rsidRPr="00EC4BF8">
        <w:rPr>
          <w:sz w:val="22"/>
          <w:szCs w:val="22"/>
        </w:rPr>
        <w:t xml:space="preserve"> y angulares irregulares; extremadamente duro en seco, firme en húmedo; muy plástico, muy adhesivo; caras de fricción (“</w:t>
      </w:r>
      <w:proofErr w:type="spellStart"/>
      <w:r w:rsidRPr="00EC4BF8">
        <w:rPr>
          <w:sz w:val="22"/>
          <w:szCs w:val="22"/>
        </w:rPr>
        <w:t>slickensides</w:t>
      </w:r>
      <w:proofErr w:type="spellEnd"/>
      <w:r w:rsidRPr="00EC4BF8">
        <w:rPr>
          <w:sz w:val="22"/>
          <w:szCs w:val="22"/>
        </w:rPr>
        <w:t>”) escasas; carbonatos de calcio escasos, concreciones de calcio escasas; concreciones de hierro-manganeso escasas, moteados de hierro-manganeso comunes, precisos y finos; límite gradual, suave.</w:t>
      </w: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r w:rsidRPr="00EC4BF8">
        <w:rPr>
          <w:b/>
          <w:sz w:val="22"/>
          <w:szCs w:val="22"/>
        </w:rPr>
        <w:t>B3</w:t>
      </w:r>
      <w:r w:rsidRPr="00EC4BF8">
        <w:rPr>
          <w:sz w:val="22"/>
          <w:szCs w:val="22"/>
        </w:rPr>
        <w:t>:</w:t>
      </w:r>
      <w:r>
        <w:rPr>
          <w:sz w:val="22"/>
          <w:szCs w:val="22"/>
        </w:rPr>
        <w:t xml:space="preserve"> </w:t>
      </w:r>
      <w:r w:rsidRPr="00EC4BF8">
        <w:rPr>
          <w:sz w:val="22"/>
          <w:szCs w:val="22"/>
        </w:rPr>
        <w:t>88-105 cm; pardo oscuro (7.5YR 4/2) en húmedo; arcillo-limoso; estructura en bloques angulares y cuneiformes medios, moderados; firme en húmedo; plástico, adhesivo; caras de fricción (“</w:t>
      </w:r>
      <w:proofErr w:type="spellStart"/>
      <w:r w:rsidRPr="00EC4BF8">
        <w:rPr>
          <w:sz w:val="22"/>
          <w:szCs w:val="22"/>
        </w:rPr>
        <w:t>slickensides</w:t>
      </w:r>
      <w:proofErr w:type="spellEnd"/>
      <w:r w:rsidRPr="00EC4BF8">
        <w:rPr>
          <w:sz w:val="22"/>
          <w:szCs w:val="22"/>
        </w:rPr>
        <w:t>”) escasas; carbonatos de calcio escasos; concreciones de calcio escasas; concreciones de hierro-manganeso comunes; moteados de hierro-manganeso abundantes; límite gradual, suave.</w:t>
      </w: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r w:rsidRPr="00EC4BF8">
        <w:rPr>
          <w:b/>
          <w:sz w:val="22"/>
          <w:szCs w:val="22"/>
        </w:rPr>
        <w:t>Cg</w:t>
      </w:r>
      <w:r w:rsidRPr="00EC4BF8">
        <w:rPr>
          <w:sz w:val="22"/>
          <w:szCs w:val="22"/>
        </w:rPr>
        <w:t>:</w:t>
      </w:r>
      <w:r>
        <w:rPr>
          <w:sz w:val="22"/>
          <w:szCs w:val="22"/>
        </w:rPr>
        <w:t xml:space="preserve"> </w:t>
      </w:r>
      <w:r w:rsidRPr="00EC4BF8">
        <w:rPr>
          <w:sz w:val="22"/>
          <w:szCs w:val="22"/>
        </w:rPr>
        <w:t>+ 105 cm; 60% pardo a pardo oscuro (7.5YR 4/4) 40% gley (5Y 3/2) en húmedo; arcillo-limoso; estructura masiva; friable; ligeramente plástico, adhesivo; caras de fricción fósiles (“</w:t>
      </w:r>
      <w:proofErr w:type="spellStart"/>
      <w:r w:rsidRPr="00EC4BF8">
        <w:rPr>
          <w:sz w:val="22"/>
          <w:szCs w:val="22"/>
        </w:rPr>
        <w:t>slickensides</w:t>
      </w:r>
      <w:proofErr w:type="spellEnd"/>
      <w:r w:rsidRPr="00EC4BF8">
        <w:rPr>
          <w:sz w:val="22"/>
          <w:szCs w:val="22"/>
        </w:rPr>
        <w:t>”) abundantes; moteados de hierro-manganeso, abundantes y sobresalientes; concreciones de hierro-manganeso abundantes de hasta 4 milímetros.</w:t>
      </w: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p>
    <w:p w:rsidR="00EC4BF8" w:rsidRPr="00EC4BF8" w:rsidRDefault="00EC4BF8" w:rsidP="00EC4BF8">
      <w:pPr>
        <w:pStyle w:val="Textoindependiente"/>
        <w:rPr>
          <w:b/>
          <w:sz w:val="22"/>
          <w:szCs w:val="22"/>
          <w:u w:val="single"/>
        </w:rPr>
      </w:pPr>
      <w:r w:rsidRPr="00EC4BF8">
        <w:rPr>
          <w:b/>
          <w:sz w:val="22"/>
          <w:szCs w:val="22"/>
          <w:u w:val="single"/>
        </w:rPr>
        <w:t>Variabilidad de rasgos</w:t>
      </w: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r w:rsidRPr="00EC4BF8">
        <w:rPr>
          <w:sz w:val="22"/>
          <w:szCs w:val="22"/>
        </w:rPr>
        <w:t>La serie La Clarita presenta una amplia variabilidad de rasgos, determinada principalmente por su posición en el paisaje; siendo éste el factor que le confiere su gran heterogeneidad. Se han podido observar perfiles saturados de agua en sus primeros 40 cm. de profundidad, como también otros (sin separarlos fisiográficamente) sin ninguna limitante por encharcamiento. Otra diferencia que se ha podido observar, es la variabilidad en la textura superficial de algunos perfiles, donde tiene incidencia el agua de escorrentía que ha contribuido en el transporte diferencial de sedimentos, generando un intrincado patrón de micro-relieves donde en algunos prevalecen las arcillas y en otros los limos.</w:t>
      </w:r>
    </w:p>
    <w:p w:rsidR="00EC4BF8" w:rsidRDefault="00EC4BF8" w:rsidP="00EC4BF8">
      <w:pPr>
        <w:pStyle w:val="Textoindependiente"/>
        <w:rPr>
          <w:sz w:val="22"/>
          <w:szCs w:val="22"/>
        </w:rPr>
      </w:pPr>
    </w:p>
    <w:p w:rsidR="00EC4BF8" w:rsidRPr="00EC4BF8" w:rsidRDefault="00EC4BF8" w:rsidP="00EC4BF8">
      <w:pPr>
        <w:pStyle w:val="Textoindependiente"/>
        <w:rPr>
          <w:sz w:val="22"/>
          <w:szCs w:val="22"/>
        </w:rPr>
      </w:pPr>
    </w:p>
    <w:p w:rsidR="00EC4BF8" w:rsidRPr="00EC4BF8" w:rsidRDefault="00EC4BF8" w:rsidP="00EC4BF8">
      <w:pPr>
        <w:pStyle w:val="Textoindependiente"/>
        <w:rPr>
          <w:b/>
          <w:sz w:val="22"/>
          <w:szCs w:val="22"/>
        </w:rPr>
      </w:pPr>
      <w:r w:rsidRPr="00EC4BF8">
        <w:rPr>
          <w:b/>
          <w:sz w:val="22"/>
          <w:szCs w:val="22"/>
          <w:u w:val="single"/>
        </w:rPr>
        <w:t>Fases</w:t>
      </w: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r w:rsidRPr="00EC4BF8">
        <w:rPr>
          <w:sz w:val="22"/>
          <w:szCs w:val="22"/>
          <w:lang w:val="es-ES_tradnl"/>
        </w:rPr>
        <w:t>No se han descripto a nivel de reconocimiento,</w:t>
      </w:r>
      <w:r w:rsidRPr="00EC4BF8">
        <w:rPr>
          <w:sz w:val="22"/>
          <w:szCs w:val="22"/>
        </w:rPr>
        <w:t xml:space="preserve"> pero por su  patrón fisiográfico; es posible con cierto detalle, describir fases por drenaje.</w:t>
      </w:r>
    </w:p>
    <w:p w:rsidR="00EC4BF8" w:rsidRDefault="00EC4BF8" w:rsidP="00EC4BF8">
      <w:pPr>
        <w:jc w:val="both"/>
        <w:rPr>
          <w:sz w:val="22"/>
          <w:szCs w:val="22"/>
        </w:rPr>
      </w:pPr>
    </w:p>
    <w:p w:rsidR="00EC4BF8" w:rsidRPr="00EC4BF8" w:rsidRDefault="00EC4BF8" w:rsidP="00EC4BF8">
      <w:pPr>
        <w:jc w:val="both"/>
        <w:rPr>
          <w:sz w:val="22"/>
          <w:szCs w:val="22"/>
        </w:rPr>
      </w:pPr>
    </w:p>
    <w:p w:rsidR="00EC4BF8" w:rsidRPr="00EC4BF8" w:rsidRDefault="00EC4BF8" w:rsidP="00EC4BF8">
      <w:pPr>
        <w:pStyle w:val="Textoindependiente"/>
        <w:rPr>
          <w:b/>
          <w:sz w:val="22"/>
          <w:szCs w:val="22"/>
          <w:u w:val="single"/>
        </w:rPr>
      </w:pPr>
      <w:r w:rsidRPr="00EC4BF8">
        <w:rPr>
          <w:b/>
          <w:sz w:val="22"/>
          <w:szCs w:val="22"/>
          <w:u w:val="single"/>
        </w:rPr>
        <w:t>Series similares y sus diferencias</w:t>
      </w: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r w:rsidRPr="00EC4BF8">
        <w:rPr>
          <w:sz w:val="22"/>
          <w:szCs w:val="22"/>
        </w:rPr>
        <w:t xml:space="preserve">Se parece a la serie La Lata, del departamento Federal, pero esta tiene un </w:t>
      </w:r>
      <w:proofErr w:type="spellStart"/>
      <w:r w:rsidRPr="00EC4BF8">
        <w:rPr>
          <w:sz w:val="22"/>
          <w:szCs w:val="22"/>
        </w:rPr>
        <w:t>epipedón</w:t>
      </w:r>
      <w:proofErr w:type="spellEnd"/>
      <w:r w:rsidRPr="00EC4BF8">
        <w:rPr>
          <w:sz w:val="22"/>
          <w:szCs w:val="22"/>
        </w:rPr>
        <w:t xml:space="preserve"> más somero y es menos representativa de los planos </w:t>
      </w:r>
      <w:proofErr w:type="spellStart"/>
      <w:r w:rsidRPr="00EC4BF8">
        <w:rPr>
          <w:sz w:val="22"/>
          <w:szCs w:val="22"/>
        </w:rPr>
        <w:t>coluvios</w:t>
      </w:r>
      <w:proofErr w:type="spellEnd"/>
      <w:r w:rsidRPr="00EC4BF8">
        <w:rPr>
          <w:sz w:val="22"/>
          <w:szCs w:val="22"/>
        </w:rPr>
        <w:t>-aluviales.</w:t>
      </w:r>
    </w:p>
    <w:p w:rsidR="00EC4BF8" w:rsidRPr="00EC4BF8" w:rsidRDefault="00EC4BF8" w:rsidP="00EC4BF8">
      <w:pPr>
        <w:pStyle w:val="Textoindependiente"/>
        <w:rPr>
          <w:sz w:val="22"/>
          <w:szCs w:val="22"/>
          <w:u w:val="single"/>
        </w:rPr>
      </w:pPr>
    </w:p>
    <w:p w:rsidR="00EC4BF8" w:rsidRPr="00EC4BF8" w:rsidRDefault="00EC4BF8" w:rsidP="00EC4BF8">
      <w:pPr>
        <w:pStyle w:val="Textoindependiente"/>
        <w:rPr>
          <w:sz w:val="22"/>
          <w:szCs w:val="22"/>
          <w:u w:val="single"/>
        </w:rPr>
      </w:pPr>
    </w:p>
    <w:p w:rsidR="00EC4BF8" w:rsidRPr="00EC4BF8" w:rsidRDefault="00EC4BF8" w:rsidP="00EC4BF8">
      <w:pPr>
        <w:pStyle w:val="Textoindependiente"/>
        <w:rPr>
          <w:b/>
          <w:sz w:val="22"/>
          <w:szCs w:val="22"/>
        </w:rPr>
      </w:pPr>
      <w:r w:rsidRPr="00EC4BF8">
        <w:rPr>
          <w:b/>
          <w:sz w:val="22"/>
          <w:szCs w:val="22"/>
          <w:u w:val="single"/>
        </w:rPr>
        <w:t>Drenaje</w:t>
      </w:r>
    </w:p>
    <w:p w:rsidR="00EC4BF8" w:rsidRPr="00EC4BF8" w:rsidRDefault="00EC4BF8" w:rsidP="00EC4BF8">
      <w:pPr>
        <w:pStyle w:val="Textoindependiente"/>
        <w:rPr>
          <w:sz w:val="22"/>
          <w:szCs w:val="22"/>
        </w:rPr>
      </w:pPr>
    </w:p>
    <w:p w:rsidR="00EC4BF8" w:rsidRPr="00EC4BF8" w:rsidRDefault="00EC4BF8" w:rsidP="00EC4BF8">
      <w:pPr>
        <w:pStyle w:val="Textoindependiente"/>
        <w:rPr>
          <w:sz w:val="22"/>
          <w:szCs w:val="22"/>
        </w:rPr>
      </w:pPr>
      <w:r w:rsidRPr="00EC4BF8">
        <w:rPr>
          <w:sz w:val="22"/>
          <w:szCs w:val="22"/>
        </w:rPr>
        <w:t>Imperfecta a pobremente drenado; escurrimiento superficial muy lento a nulo; permeabilidad lenta; capa freática poco profunda. Grupo hidrológico D.</w:t>
      </w:r>
    </w:p>
    <w:p w:rsidR="00EC4BF8" w:rsidRDefault="00EC4BF8" w:rsidP="00EC4BF8">
      <w:pPr>
        <w:pStyle w:val="Textoindependiente"/>
        <w:rPr>
          <w:sz w:val="22"/>
          <w:szCs w:val="22"/>
        </w:rPr>
      </w:pPr>
    </w:p>
    <w:p w:rsidR="00EC4BF8" w:rsidRPr="00EC4BF8" w:rsidRDefault="00EC4BF8" w:rsidP="00EC4BF8">
      <w:pPr>
        <w:pStyle w:val="Textoindependiente"/>
        <w:rPr>
          <w:sz w:val="22"/>
          <w:szCs w:val="22"/>
        </w:rPr>
      </w:pPr>
    </w:p>
    <w:p w:rsidR="00EC4BF8" w:rsidRPr="00EC4BF8" w:rsidRDefault="00EC4BF8" w:rsidP="00EC4BF8">
      <w:pPr>
        <w:pStyle w:val="Textoindependiente"/>
        <w:rPr>
          <w:b/>
          <w:sz w:val="22"/>
          <w:szCs w:val="22"/>
        </w:rPr>
      </w:pPr>
      <w:r w:rsidRPr="00EC4BF8">
        <w:rPr>
          <w:b/>
          <w:sz w:val="22"/>
          <w:szCs w:val="22"/>
          <w:u w:val="single"/>
        </w:rPr>
        <w:t>Erosión</w:t>
      </w:r>
    </w:p>
    <w:p w:rsidR="00EC4BF8" w:rsidRPr="00EC4BF8" w:rsidRDefault="00EC4BF8" w:rsidP="00EC4BF8">
      <w:pPr>
        <w:pStyle w:val="Textoindependiente"/>
        <w:rPr>
          <w:sz w:val="22"/>
          <w:szCs w:val="22"/>
        </w:rPr>
      </w:pPr>
    </w:p>
    <w:p w:rsidR="00EC4BF8" w:rsidRPr="00EC4BF8" w:rsidRDefault="00EC4BF8" w:rsidP="00EC4BF8">
      <w:pPr>
        <w:pStyle w:val="Textoindependiente"/>
        <w:jc w:val="left"/>
        <w:rPr>
          <w:b/>
          <w:sz w:val="22"/>
          <w:szCs w:val="22"/>
        </w:rPr>
      </w:pPr>
      <w:r w:rsidRPr="00EC4BF8">
        <w:rPr>
          <w:sz w:val="22"/>
          <w:szCs w:val="22"/>
        </w:rPr>
        <w:t>No presenta, tampoco existe peligro a la misma.</w:t>
      </w:r>
      <w:r w:rsidRPr="00EC4BF8">
        <w:rPr>
          <w:sz w:val="22"/>
          <w:szCs w:val="22"/>
        </w:rPr>
        <w:br w:type="page"/>
      </w:r>
    </w:p>
    <w:p w:rsidR="00EC4BF8" w:rsidRPr="00EC4BF8" w:rsidRDefault="00EC4BF8" w:rsidP="00EC4BF8">
      <w:pPr>
        <w:pStyle w:val="Textoindependiente"/>
        <w:jc w:val="left"/>
        <w:rPr>
          <w:b/>
          <w:sz w:val="22"/>
          <w:szCs w:val="22"/>
          <w:u w:val="single"/>
        </w:rPr>
      </w:pPr>
      <w:r w:rsidRPr="00EC4BF8">
        <w:rPr>
          <w:b/>
          <w:sz w:val="22"/>
          <w:szCs w:val="22"/>
          <w:u w:val="single"/>
        </w:rPr>
        <w:lastRenderedPageBreak/>
        <w:t>DATOS ANALITICOS DEL PERFIL TIPICO</w:t>
      </w:r>
    </w:p>
    <w:p w:rsidR="00EC4BF8" w:rsidRPr="00EC4BF8" w:rsidRDefault="00EC4BF8" w:rsidP="00EC4BF8">
      <w:pPr>
        <w:pStyle w:val="Textoindependiente"/>
        <w:jc w:val="center"/>
        <w:rPr>
          <w:b/>
          <w:sz w:val="22"/>
          <w:szCs w:val="22"/>
        </w:rPr>
      </w:pPr>
    </w:p>
    <w:p w:rsidR="00EC4BF8" w:rsidRPr="00EC4BF8" w:rsidRDefault="00EC4BF8" w:rsidP="00EC4BF8">
      <w:pPr>
        <w:pStyle w:val="Textoindependiente"/>
        <w:rPr>
          <w:b/>
          <w:sz w:val="22"/>
          <w:szCs w:val="22"/>
          <w:u w:val="single"/>
        </w:rPr>
      </w:pPr>
      <w:r w:rsidRPr="00EC4BF8">
        <w:rPr>
          <w:b/>
          <w:sz w:val="22"/>
          <w:szCs w:val="22"/>
          <w:u w:val="single"/>
        </w:rPr>
        <w:t>Serie La Clarita</w:t>
      </w:r>
    </w:p>
    <w:p w:rsidR="00EC4BF8" w:rsidRPr="00EC4BF8" w:rsidRDefault="00EC4BF8" w:rsidP="00EC4BF8">
      <w:pPr>
        <w:pStyle w:val="Textoindependiente"/>
        <w:rPr>
          <w:sz w:val="22"/>
          <w:szCs w:val="22"/>
        </w:rPr>
      </w:pPr>
    </w:p>
    <w:tbl>
      <w:tblPr>
        <w:tblW w:w="0" w:type="auto"/>
        <w:tblLayout w:type="fixed"/>
        <w:tblCellMar>
          <w:left w:w="70" w:type="dxa"/>
          <w:right w:w="70" w:type="dxa"/>
        </w:tblCellMar>
        <w:tblLook w:val="0000" w:firstRow="0" w:lastRow="0" w:firstColumn="0" w:lastColumn="0" w:noHBand="0" w:noVBand="0"/>
      </w:tblPr>
      <w:tblGrid>
        <w:gridCol w:w="525"/>
        <w:gridCol w:w="685"/>
        <w:gridCol w:w="855"/>
        <w:gridCol w:w="788"/>
        <w:gridCol w:w="1134"/>
        <w:gridCol w:w="1134"/>
        <w:gridCol w:w="1134"/>
        <w:gridCol w:w="1134"/>
        <w:gridCol w:w="1134"/>
        <w:gridCol w:w="992"/>
      </w:tblGrid>
      <w:tr w:rsidR="00EC4BF8" w:rsidRPr="00EC4BF8" w:rsidTr="00EC4BF8">
        <w:tblPrEx>
          <w:tblCellMar>
            <w:top w:w="0" w:type="dxa"/>
            <w:bottom w:w="0" w:type="dxa"/>
          </w:tblCellMar>
        </w:tblPrEx>
        <w:tc>
          <w:tcPr>
            <w:tcW w:w="2065" w:type="dxa"/>
            <w:gridSpan w:val="3"/>
          </w:tcPr>
          <w:p w:rsidR="00EC4BF8" w:rsidRPr="00EC4BF8" w:rsidRDefault="00EC4BF8" w:rsidP="00EC4BF8">
            <w:pPr>
              <w:rPr>
                <w:b/>
                <w:sz w:val="22"/>
                <w:szCs w:val="22"/>
              </w:rPr>
            </w:pPr>
            <w:r w:rsidRPr="00EC4BF8">
              <w:rPr>
                <w:sz w:val="22"/>
                <w:szCs w:val="22"/>
              </w:rPr>
              <w:t>ER7-142C</w:t>
            </w:r>
          </w:p>
        </w:tc>
        <w:tc>
          <w:tcPr>
            <w:tcW w:w="788" w:type="dxa"/>
          </w:tcPr>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tc>
        <w:tc>
          <w:tcPr>
            <w:tcW w:w="992" w:type="dxa"/>
          </w:tcPr>
          <w:p w:rsidR="00EC4BF8" w:rsidRPr="00EC4BF8" w:rsidRDefault="00EC4BF8" w:rsidP="00EC4BF8">
            <w:pPr>
              <w:jc w:val="center"/>
              <w:rPr>
                <w:sz w:val="22"/>
                <w:szCs w:val="22"/>
              </w:rPr>
            </w:pPr>
          </w:p>
        </w:tc>
      </w:tr>
      <w:tr w:rsidR="00EC4BF8" w:rsidRPr="00EC4BF8" w:rsidTr="00EC4BF8">
        <w:tblPrEx>
          <w:tblCellMar>
            <w:top w:w="0" w:type="dxa"/>
            <w:bottom w:w="0" w:type="dxa"/>
          </w:tblCellMar>
        </w:tblPrEx>
        <w:tc>
          <w:tcPr>
            <w:tcW w:w="2065" w:type="dxa"/>
            <w:gridSpan w:val="3"/>
          </w:tcPr>
          <w:p w:rsidR="00EC4BF8" w:rsidRPr="00EC4BF8" w:rsidRDefault="00EC4BF8" w:rsidP="00EC4BF8">
            <w:pPr>
              <w:rPr>
                <w:sz w:val="22"/>
                <w:szCs w:val="22"/>
              </w:rPr>
            </w:pPr>
            <w:r w:rsidRPr="00EC4BF8">
              <w:rPr>
                <w:sz w:val="22"/>
                <w:szCs w:val="22"/>
              </w:rPr>
              <w:t>N° de registro</w:t>
            </w:r>
          </w:p>
        </w:tc>
        <w:tc>
          <w:tcPr>
            <w:tcW w:w="788" w:type="dxa"/>
          </w:tcPr>
          <w:p w:rsidR="00EC4BF8" w:rsidRPr="00EC4BF8" w:rsidRDefault="00EC4BF8" w:rsidP="00EC4BF8">
            <w:pPr>
              <w:jc w:val="center"/>
              <w:rPr>
                <w:sz w:val="22"/>
                <w:szCs w:val="22"/>
                <w:lang w:val="en-US"/>
              </w:rPr>
            </w:pPr>
            <w:r w:rsidRPr="00EC4BF8">
              <w:rPr>
                <w:sz w:val="22"/>
                <w:szCs w:val="22"/>
                <w:lang w:val="en-US"/>
              </w:rPr>
              <w:t>6859</w:t>
            </w:r>
          </w:p>
        </w:tc>
        <w:tc>
          <w:tcPr>
            <w:tcW w:w="1134" w:type="dxa"/>
          </w:tcPr>
          <w:p w:rsidR="00EC4BF8" w:rsidRPr="00EC4BF8" w:rsidRDefault="00EC4BF8" w:rsidP="00EC4BF8">
            <w:pPr>
              <w:jc w:val="center"/>
              <w:rPr>
                <w:sz w:val="22"/>
                <w:szCs w:val="22"/>
                <w:lang w:val="en-US"/>
              </w:rPr>
            </w:pPr>
            <w:r w:rsidRPr="00EC4BF8">
              <w:rPr>
                <w:sz w:val="22"/>
                <w:szCs w:val="22"/>
                <w:lang w:val="en-US"/>
              </w:rPr>
              <w:t>6860</w:t>
            </w:r>
          </w:p>
        </w:tc>
        <w:tc>
          <w:tcPr>
            <w:tcW w:w="1134" w:type="dxa"/>
          </w:tcPr>
          <w:p w:rsidR="00EC4BF8" w:rsidRPr="00EC4BF8" w:rsidRDefault="00EC4BF8" w:rsidP="00EC4BF8">
            <w:pPr>
              <w:jc w:val="center"/>
              <w:rPr>
                <w:sz w:val="22"/>
                <w:szCs w:val="22"/>
                <w:lang w:val="en-US"/>
              </w:rPr>
            </w:pPr>
            <w:r w:rsidRPr="00EC4BF8">
              <w:rPr>
                <w:sz w:val="22"/>
                <w:szCs w:val="22"/>
                <w:lang w:val="en-US"/>
              </w:rPr>
              <w:t>6861</w:t>
            </w:r>
          </w:p>
        </w:tc>
        <w:tc>
          <w:tcPr>
            <w:tcW w:w="1134" w:type="dxa"/>
          </w:tcPr>
          <w:p w:rsidR="00EC4BF8" w:rsidRPr="00EC4BF8" w:rsidRDefault="00EC4BF8" w:rsidP="00EC4BF8">
            <w:pPr>
              <w:jc w:val="center"/>
              <w:rPr>
                <w:sz w:val="22"/>
                <w:szCs w:val="22"/>
                <w:lang w:val="en-US"/>
              </w:rPr>
            </w:pPr>
            <w:r w:rsidRPr="00EC4BF8">
              <w:rPr>
                <w:sz w:val="22"/>
                <w:szCs w:val="22"/>
                <w:lang w:val="en-US"/>
              </w:rPr>
              <w:t>6862</w:t>
            </w:r>
          </w:p>
        </w:tc>
        <w:tc>
          <w:tcPr>
            <w:tcW w:w="1134" w:type="dxa"/>
          </w:tcPr>
          <w:p w:rsidR="00EC4BF8" w:rsidRPr="00EC4BF8" w:rsidRDefault="00EC4BF8" w:rsidP="00EC4BF8">
            <w:pPr>
              <w:jc w:val="center"/>
              <w:rPr>
                <w:sz w:val="22"/>
                <w:szCs w:val="22"/>
                <w:lang w:val="en-US"/>
              </w:rPr>
            </w:pPr>
            <w:r w:rsidRPr="00EC4BF8">
              <w:rPr>
                <w:sz w:val="22"/>
                <w:szCs w:val="22"/>
                <w:lang w:val="en-US"/>
              </w:rPr>
              <w:t>6863</w:t>
            </w:r>
          </w:p>
        </w:tc>
        <w:tc>
          <w:tcPr>
            <w:tcW w:w="1134" w:type="dxa"/>
          </w:tcPr>
          <w:p w:rsidR="00EC4BF8" w:rsidRPr="00EC4BF8" w:rsidRDefault="00EC4BF8" w:rsidP="00EC4BF8">
            <w:pPr>
              <w:jc w:val="center"/>
              <w:rPr>
                <w:sz w:val="22"/>
                <w:szCs w:val="22"/>
                <w:lang w:val="en-US"/>
              </w:rPr>
            </w:pPr>
            <w:r w:rsidRPr="00EC4BF8">
              <w:rPr>
                <w:sz w:val="22"/>
                <w:szCs w:val="22"/>
                <w:lang w:val="en-US"/>
              </w:rPr>
              <w:t>6864</w:t>
            </w:r>
          </w:p>
        </w:tc>
        <w:tc>
          <w:tcPr>
            <w:tcW w:w="992" w:type="dxa"/>
          </w:tcPr>
          <w:p w:rsidR="00EC4BF8" w:rsidRPr="00EC4BF8" w:rsidRDefault="00EC4BF8" w:rsidP="00EC4BF8">
            <w:pPr>
              <w:jc w:val="center"/>
              <w:rPr>
                <w:sz w:val="22"/>
                <w:szCs w:val="22"/>
                <w:lang w:val="en-US"/>
              </w:rPr>
            </w:pPr>
            <w:r w:rsidRPr="00EC4BF8">
              <w:rPr>
                <w:sz w:val="22"/>
                <w:szCs w:val="22"/>
                <w:lang w:val="en-US"/>
              </w:rPr>
              <w:t>6865</w:t>
            </w:r>
          </w:p>
        </w:tc>
      </w:tr>
      <w:tr w:rsidR="00EC4BF8" w:rsidRPr="00EC4BF8" w:rsidTr="00EC4BF8">
        <w:tblPrEx>
          <w:tblCellMar>
            <w:top w:w="0" w:type="dxa"/>
            <w:bottom w:w="0" w:type="dxa"/>
          </w:tblCellMar>
        </w:tblPrEx>
        <w:tc>
          <w:tcPr>
            <w:tcW w:w="2065" w:type="dxa"/>
            <w:gridSpan w:val="3"/>
          </w:tcPr>
          <w:p w:rsidR="00EC4BF8" w:rsidRPr="00EC4BF8" w:rsidRDefault="00EC4BF8" w:rsidP="00EC4BF8">
            <w:pPr>
              <w:rPr>
                <w:sz w:val="22"/>
                <w:szCs w:val="22"/>
                <w:lang w:val="en-US"/>
              </w:rPr>
            </w:pPr>
            <w:r w:rsidRPr="00EC4BF8">
              <w:rPr>
                <w:sz w:val="22"/>
                <w:szCs w:val="22"/>
                <w:lang w:val="en-US"/>
              </w:rPr>
              <w:t>Horizonte</w:t>
            </w:r>
          </w:p>
        </w:tc>
        <w:tc>
          <w:tcPr>
            <w:tcW w:w="788" w:type="dxa"/>
          </w:tcPr>
          <w:p w:rsidR="00EC4BF8" w:rsidRPr="00EC4BF8" w:rsidRDefault="00EC4BF8" w:rsidP="00EC4BF8">
            <w:pPr>
              <w:jc w:val="center"/>
              <w:rPr>
                <w:sz w:val="22"/>
                <w:szCs w:val="22"/>
                <w:lang w:val="en-US"/>
              </w:rPr>
            </w:pPr>
            <w:proofErr w:type="spellStart"/>
            <w:r w:rsidRPr="00EC4BF8">
              <w:rPr>
                <w:sz w:val="22"/>
                <w:szCs w:val="22"/>
                <w:lang w:val="en-US"/>
              </w:rPr>
              <w:t>Ap</w:t>
            </w:r>
            <w:proofErr w:type="spellEnd"/>
          </w:p>
        </w:tc>
        <w:tc>
          <w:tcPr>
            <w:tcW w:w="1134" w:type="dxa"/>
          </w:tcPr>
          <w:p w:rsidR="00EC4BF8" w:rsidRPr="00EC4BF8" w:rsidRDefault="00EC4BF8" w:rsidP="00EC4BF8">
            <w:pPr>
              <w:jc w:val="center"/>
              <w:rPr>
                <w:sz w:val="22"/>
                <w:szCs w:val="22"/>
                <w:lang w:val="en-US"/>
              </w:rPr>
            </w:pPr>
            <w:r w:rsidRPr="00EC4BF8">
              <w:rPr>
                <w:sz w:val="22"/>
                <w:szCs w:val="22"/>
                <w:lang w:val="en-US"/>
              </w:rPr>
              <w:t>B1</w:t>
            </w:r>
          </w:p>
        </w:tc>
        <w:tc>
          <w:tcPr>
            <w:tcW w:w="1134" w:type="dxa"/>
          </w:tcPr>
          <w:p w:rsidR="00EC4BF8" w:rsidRPr="00EC4BF8" w:rsidRDefault="00EC4BF8" w:rsidP="00EC4BF8">
            <w:pPr>
              <w:jc w:val="center"/>
              <w:rPr>
                <w:sz w:val="22"/>
                <w:szCs w:val="22"/>
                <w:lang w:val="en-US"/>
              </w:rPr>
            </w:pPr>
            <w:r w:rsidRPr="00EC4BF8">
              <w:rPr>
                <w:sz w:val="22"/>
                <w:szCs w:val="22"/>
                <w:lang w:val="en-US"/>
              </w:rPr>
              <w:t>B21</w:t>
            </w:r>
          </w:p>
        </w:tc>
        <w:tc>
          <w:tcPr>
            <w:tcW w:w="1134" w:type="dxa"/>
          </w:tcPr>
          <w:p w:rsidR="00EC4BF8" w:rsidRPr="00EC4BF8" w:rsidRDefault="00EC4BF8" w:rsidP="00EC4BF8">
            <w:pPr>
              <w:jc w:val="center"/>
              <w:rPr>
                <w:sz w:val="22"/>
                <w:szCs w:val="22"/>
                <w:lang w:val="en-US"/>
              </w:rPr>
            </w:pPr>
            <w:r w:rsidRPr="00EC4BF8">
              <w:rPr>
                <w:sz w:val="22"/>
                <w:szCs w:val="22"/>
                <w:lang w:val="en-US"/>
              </w:rPr>
              <w:t>B22</w:t>
            </w:r>
          </w:p>
        </w:tc>
        <w:tc>
          <w:tcPr>
            <w:tcW w:w="1134" w:type="dxa"/>
          </w:tcPr>
          <w:p w:rsidR="00EC4BF8" w:rsidRPr="00EC4BF8" w:rsidRDefault="00EC4BF8" w:rsidP="00EC4BF8">
            <w:pPr>
              <w:jc w:val="center"/>
              <w:rPr>
                <w:sz w:val="22"/>
                <w:szCs w:val="22"/>
                <w:lang w:val="en-US"/>
              </w:rPr>
            </w:pPr>
            <w:r w:rsidRPr="00EC4BF8">
              <w:rPr>
                <w:sz w:val="22"/>
                <w:szCs w:val="22"/>
                <w:lang w:val="en-US"/>
              </w:rPr>
              <w:t>B23</w:t>
            </w:r>
          </w:p>
        </w:tc>
        <w:tc>
          <w:tcPr>
            <w:tcW w:w="1134" w:type="dxa"/>
          </w:tcPr>
          <w:p w:rsidR="00EC4BF8" w:rsidRPr="00EC4BF8" w:rsidRDefault="00EC4BF8" w:rsidP="00EC4BF8">
            <w:pPr>
              <w:jc w:val="center"/>
              <w:rPr>
                <w:sz w:val="22"/>
                <w:szCs w:val="22"/>
                <w:lang w:val="es-ES_tradnl"/>
              </w:rPr>
            </w:pPr>
            <w:r w:rsidRPr="00EC4BF8">
              <w:rPr>
                <w:sz w:val="22"/>
                <w:szCs w:val="22"/>
                <w:lang w:val="es-ES_tradnl"/>
              </w:rPr>
              <w:t>B3</w:t>
            </w:r>
          </w:p>
        </w:tc>
        <w:tc>
          <w:tcPr>
            <w:tcW w:w="992" w:type="dxa"/>
          </w:tcPr>
          <w:p w:rsidR="00EC4BF8" w:rsidRPr="00EC4BF8" w:rsidRDefault="00EC4BF8" w:rsidP="00EC4BF8">
            <w:pPr>
              <w:jc w:val="center"/>
              <w:rPr>
                <w:sz w:val="22"/>
                <w:szCs w:val="22"/>
              </w:rPr>
            </w:pPr>
            <w:r w:rsidRPr="00EC4BF8">
              <w:rPr>
                <w:sz w:val="22"/>
                <w:szCs w:val="22"/>
              </w:rPr>
              <w:t>C</w:t>
            </w:r>
          </w:p>
        </w:tc>
      </w:tr>
      <w:tr w:rsidR="00EC4BF8" w:rsidRPr="00EC4BF8" w:rsidTr="00EC4BF8">
        <w:tblPrEx>
          <w:tblCellMar>
            <w:top w:w="0" w:type="dxa"/>
            <w:bottom w:w="0" w:type="dxa"/>
          </w:tblCellMar>
        </w:tblPrEx>
        <w:tc>
          <w:tcPr>
            <w:tcW w:w="2065" w:type="dxa"/>
            <w:gridSpan w:val="3"/>
          </w:tcPr>
          <w:p w:rsidR="00EC4BF8" w:rsidRPr="00EC4BF8" w:rsidRDefault="00EC4BF8" w:rsidP="00EC4BF8">
            <w:pPr>
              <w:rPr>
                <w:sz w:val="22"/>
                <w:szCs w:val="22"/>
              </w:rPr>
            </w:pPr>
            <w:r w:rsidRPr="00EC4BF8">
              <w:rPr>
                <w:sz w:val="22"/>
                <w:szCs w:val="22"/>
              </w:rPr>
              <w:t>Profundidad (cm</w:t>
            </w:r>
          </w:p>
        </w:tc>
        <w:tc>
          <w:tcPr>
            <w:tcW w:w="788" w:type="dxa"/>
          </w:tcPr>
          <w:p w:rsidR="00EC4BF8" w:rsidRPr="00EC4BF8" w:rsidRDefault="00EC4BF8" w:rsidP="00EC4BF8">
            <w:pPr>
              <w:jc w:val="center"/>
              <w:rPr>
                <w:sz w:val="22"/>
                <w:szCs w:val="22"/>
              </w:rPr>
            </w:pPr>
            <w:r w:rsidRPr="00EC4BF8">
              <w:rPr>
                <w:sz w:val="22"/>
                <w:szCs w:val="22"/>
              </w:rPr>
              <w:t>07-25</w:t>
            </w:r>
          </w:p>
        </w:tc>
        <w:tc>
          <w:tcPr>
            <w:tcW w:w="1134" w:type="dxa"/>
          </w:tcPr>
          <w:p w:rsidR="00EC4BF8" w:rsidRPr="00EC4BF8" w:rsidRDefault="00EC4BF8" w:rsidP="00EC4BF8">
            <w:pPr>
              <w:jc w:val="center"/>
              <w:rPr>
                <w:sz w:val="22"/>
                <w:szCs w:val="22"/>
              </w:rPr>
            </w:pPr>
            <w:r w:rsidRPr="00EC4BF8">
              <w:rPr>
                <w:sz w:val="22"/>
                <w:szCs w:val="22"/>
              </w:rPr>
              <w:t>30-38</w:t>
            </w:r>
          </w:p>
        </w:tc>
        <w:tc>
          <w:tcPr>
            <w:tcW w:w="1134" w:type="dxa"/>
          </w:tcPr>
          <w:p w:rsidR="00EC4BF8" w:rsidRPr="00EC4BF8" w:rsidRDefault="00EC4BF8" w:rsidP="00EC4BF8">
            <w:pPr>
              <w:jc w:val="center"/>
              <w:rPr>
                <w:sz w:val="22"/>
                <w:szCs w:val="22"/>
              </w:rPr>
            </w:pPr>
            <w:r w:rsidRPr="00EC4BF8">
              <w:rPr>
                <w:sz w:val="22"/>
                <w:szCs w:val="22"/>
              </w:rPr>
              <w:t>45-55</w:t>
            </w:r>
          </w:p>
        </w:tc>
        <w:tc>
          <w:tcPr>
            <w:tcW w:w="1134" w:type="dxa"/>
          </w:tcPr>
          <w:p w:rsidR="00EC4BF8" w:rsidRPr="00EC4BF8" w:rsidRDefault="00EC4BF8" w:rsidP="00EC4BF8">
            <w:pPr>
              <w:jc w:val="center"/>
              <w:rPr>
                <w:sz w:val="22"/>
                <w:szCs w:val="22"/>
              </w:rPr>
            </w:pPr>
            <w:r w:rsidRPr="00EC4BF8">
              <w:rPr>
                <w:sz w:val="22"/>
                <w:szCs w:val="22"/>
              </w:rPr>
              <w:t>62-70</w:t>
            </w:r>
          </w:p>
        </w:tc>
        <w:tc>
          <w:tcPr>
            <w:tcW w:w="1134" w:type="dxa"/>
          </w:tcPr>
          <w:p w:rsidR="00EC4BF8" w:rsidRPr="00EC4BF8" w:rsidRDefault="00EC4BF8" w:rsidP="00EC4BF8">
            <w:pPr>
              <w:jc w:val="center"/>
              <w:rPr>
                <w:sz w:val="22"/>
                <w:szCs w:val="22"/>
              </w:rPr>
            </w:pPr>
            <w:r w:rsidRPr="00EC4BF8">
              <w:rPr>
                <w:sz w:val="22"/>
                <w:szCs w:val="22"/>
              </w:rPr>
              <w:t>75-84</w:t>
            </w:r>
          </w:p>
        </w:tc>
        <w:tc>
          <w:tcPr>
            <w:tcW w:w="1134" w:type="dxa"/>
          </w:tcPr>
          <w:p w:rsidR="00EC4BF8" w:rsidRPr="00EC4BF8" w:rsidRDefault="00EC4BF8" w:rsidP="00EC4BF8">
            <w:pPr>
              <w:jc w:val="center"/>
              <w:rPr>
                <w:sz w:val="22"/>
                <w:szCs w:val="22"/>
              </w:rPr>
            </w:pPr>
            <w:r w:rsidRPr="00EC4BF8">
              <w:rPr>
                <w:sz w:val="22"/>
                <w:szCs w:val="22"/>
              </w:rPr>
              <w:t>92-100</w:t>
            </w:r>
          </w:p>
        </w:tc>
        <w:tc>
          <w:tcPr>
            <w:tcW w:w="992" w:type="dxa"/>
          </w:tcPr>
          <w:p w:rsidR="00EC4BF8" w:rsidRPr="00EC4BF8" w:rsidRDefault="00EC4BF8" w:rsidP="00EC4BF8">
            <w:pPr>
              <w:jc w:val="center"/>
              <w:rPr>
                <w:sz w:val="22"/>
                <w:szCs w:val="22"/>
              </w:rPr>
            </w:pPr>
            <w:r w:rsidRPr="00EC4BF8">
              <w:rPr>
                <w:sz w:val="22"/>
                <w:szCs w:val="22"/>
              </w:rPr>
              <w:t>117-130</w:t>
            </w:r>
          </w:p>
        </w:tc>
      </w:tr>
      <w:tr w:rsidR="00EC4BF8" w:rsidRPr="00EC4BF8" w:rsidTr="00EC4BF8">
        <w:tblPrEx>
          <w:tblCellMar>
            <w:top w:w="0" w:type="dxa"/>
            <w:bottom w:w="0" w:type="dxa"/>
          </w:tblCellMar>
        </w:tblPrEx>
        <w:tc>
          <w:tcPr>
            <w:tcW w:w="2065" w:type="dxa"/>
            <w:gridSpan w:val="3"/>
          </w:tcPr>
          <w:p w:rsidR="00EC4BF8" w:rsidRPr="00EC4BF8" w:rsidRDefault="00EC4BF8" w:rsidP="00EC4BF8">
            <w:pPr>
              <w:rPr>
                <w:sz w:val="22"/>
                <w:szCs w:val="22"/>
              </w:rPr>
            </w:pPr>
            <w:r w:rsidRPr="00EC4BF8">
              <w:rPr>
                <w:sz w:val="22"/>
                <w:szCs w:val="22"/>
              </w:rPr>
              <w:t>Factor de humedad</w:t>
            </w:r>
          </w:p>
        </w:tc>
        <w:tc>
          <w:tcPr>
            <w:tcW w:w="788" w:type="dxa"/>
          </w:tcPr>
          <w:p w:rsidR="00EC4BF8" w:rsidRPr="00EC4BF8" w:rsidRDefault="00EC4BF8" w:rsidP="00EC4BF8">
            <w:pPr>
              <w:jc w:val="center"/>
              <w:rPr>
                <w:sz w:val="22"/>
                <w:szCs w:val="22"/>
              </w:rPr>
            </w:pPr>
            <w:r w:rsidRPr="00EC4BF8">
              <w:rPr>
                <w:sz w:val="22"/>
                <w:szCs w:val="22"/>
              </w:rPr>
              <w:t>1.07</w:t>
            </w:r>
          </w:p>
        </w:tc>
        <w:tc>
          <w:tcPr>
            <w:tcW w:w="1134" w:type="dxa"/>
          </w:tcPr>
          <w:p w:rsidR="00EC4BF8" w:rsidRPr="00EC4BF8" w:rsidRDefault="00EC4BF8" w:rsidP="00EC4BF8">
            <w:pPr>
              <w:jc w:val="center"/>
              <w:rPr>
                <w:sz w:val="22"/>
                <w:szCs w:val="22"/>
              </w:rPr>
            </w:pPr>
            <w:r w:rsidRPr="00EC4BF8">
              <w:rPr>
                <w:sz w:val="22"/>
                <w:szCs w:val="22"/>
              </w:rPr>
              <w:t>1.09</w:t>
            </w:r>
          </w:p>
        </w:tc>
        <w:tc>
          <w:tcPr>
            <w:tcW w:w="1134" w:type="dxa"/>
          </w:tcPr>
          <w:p w:rsidR="00EC4BF8" w:rsidRPr="00EC4BF8" w:rsidRDefault="00EC4BF8" w:rsidP="00EC4BF8">
            <w:pPr>
              <w:jc w:val="center"/>
              <w:rPr>
                <w:sz w:val="22"/>
                <w:szCs w:val="22"/>
              </w:rPr>
            </w:pPr>
            <w:r w:rsidRPr="00EC4BF8">
              <w:rPr>
                <w:sz w:val="22"/>
                <w:szCs w:val="22"/>
              </w:rPr>
              <w:t>1.12</w:t>
            </w:r>
          </w:p>
        </w:tc>
        <w:tc>
          <w:tcPr>
            <w:tcW w:w="1134" w:type="dxa"/>
          </w:tcPr>
          <w:p w:rsidR="00EC4BF8" w:rsidRPr="00EC4BF8" w:rsidRDefault="00EC4BF8" w:rsidP="00EC4BF8">
            <w:pPr>
              <w:jc w:val="center"/>
              <w:rPr>
                <w:sz w:val="22"/>
                <w:szCs w:val="22"/>
              </w:rPr>
            </w:pPr>
            <w:r w:rsidRPr="00EC4BF8">
              <w:rPr>
                <w:sz w:val="22"/>
                <w:szCs w:val="22"/>
              </w:rPr>
              <w:t>1.12</w:t>
            </w:r>
          </w:p>
        </w:tc>
        <w:tc>
          <w:tcPr>
            <w:tcW w:w="1134" w:type="dxa"/>
          </w:tcPr>
          <w:p w:rsidR="00EC4BF8" w:rsidRPr="00EC4BF8" w:rsidRDefault="00EC4BF8" w:rsidP="00EC4BF8">
            <w:pPr>
              <w:jc w:val="center"/>
              <w:rPr>
                <w:sz w:val="22"/>
                <w:szCs w:val="22"/>
              </w:rPr>
            </w:pPr>
            <w:r w:rsidRPr="00EC4BF8">
              <w:rPr>
                <w:sz w:val="22"/>
                <w:szCs w:val="22"/>
              </w:rPr>
              <w:t>1.12</w:t>
            </w:r>
          </w:p>
        </w:tc>
        <w:tc>
          <w:tcPr>
            <w:tcW w:w="1134" w:type="dxa"/>
          </w:tcPr>
          <w:p w:rsidR="00EC4BF8" w:rsidRPr="00EC4BF8" w:rsidRDefault="00EC4BF8" w:rsidP="00EC4BF8">
            <w:pPr>
              <w:jc w:val="center"/>
              <w:rPr>
                <w:sz w:val="22"/>
                <w:szCs w:val="22"/>
              </w:rPr>
            </w:pPr>
            <w:r w:rsidRPr="00EC4BF8">
              <w:rPr>
                <w:sz w:val="22"/>
                <w:szCs w:val="22"/>
              </w:rPr>
              <w:t>1.13</w:t>
            </w:r>
          </w:p>
        </w:tc>
        <w:tc>
          <w:tcPr>
            <w:tcW w:w="992" w:type="dxa"/>
          </w:tcPr>
          <w:p w:rsidR="00EC4BF8" w:rsidRPr="00EC4BF8" w:rsidRDefault="00EC4BF8" w:rsidP="00EC4BF8">
            <w:pPr>
              <w:jc w:val="center"/>
              <w:rPr>
                <w:sz w:val="22"/>
                <w:szCs w:val="22"/>
              </w:rPr>
            </w:pPr>
            <w:r w:rsidRPr="00EC4BF8">
              <w:rPr>
                <w:sz w:val="22"/>
                <w:szCs w:val="22"/>
              </w:rPr>
              <w:t>1.11</w:t>
            </w:r>
          </w:p>
        </w:tc>
      </w:tr>
      <w:tr w:rsidR="00EC4BF8" w:rsidRPr="00EC4BF8" w:rsidTr="00EC4BF8">
        <w:tblPrEx>
          <w:tblCellMar>
            <w:top w:w="0" w:type="dxa"/>
            <w:bottom w:w="0" w:type="dxa"/>
          </w:tblCellMar>
        </w:tblPrEx>
        <w:tc>
          <w:tcPr>
            <w:tcW w:w="2065" w:type="dxa"/>
            <w:gridSpan w:val="3"/>
          </w:tcPr>
          <w:p w:rsidR="00EC4BF8" w:rsidRPr="00EC4BF8" w:rsidRDefault="00EC4BF8" w:rsidP="00EC4BF8">
            <w:pPr>
              <w:rPr>
                <w:sz w:val="22"/>
                <w:szCs w:val="22"/>
              </w:rPr>
            </w:pPr>
            <w:r w:rsidRPr="00EC4BF8">
              <w:rPr>
                <w:sz w:val="22"/>
                <w:szCs w:val="22"/>
              </w:rPr>
              <w:t>Materia orgánica (%)</w:t>
            </w:r>
          </w:p>
        </w:tc>
        <w:tc>
          <w:tcPr>
            <w:tcW w:w="788" w:type="dxa"/>
          </w:tcPr>
          <w:p w:rsidR="00EC4BF8" w:rsidRPr="00EC4BF8" w:rsidRDefault="00EC4BF8" w:rsidP="00EC4BF8">
            <w:pPr>
              <w:jc w:val="center"/>
              <w:rPr>
                <w:sz w:val="22"/>
                <w:szCs w:val="22"/>
              </w:rPr>
            </w:pPr>
            <w:r w:rsidRPr="00EC4BF8">
              <w:rPr>
                <w:sz w:val="22"/>
                <w:szCs w:val="22"/>
              </w:rPr>
              <w:t>2.06</w:t>
            </w:r>
          </w:p>
        </w:tc>
        <w:tc>
          <w:tcPr>
            <w:tcW w:w="1134" w:type="dxa"/>
          </w:tcPr>
          <w:p w:rsidR="00EC4BF8" w:rsidRPr="00EC4BF8" w:rsidRDefault="00EC4BF8" w:rsidP="00EC4BF8">
            <w:pPr>
              <w:jc w:val="center"/>
              <w:rPr>
                <w:sz w:val="22"/>
                <w:szCs w:val="22"/>
              </w:rPr>
            </w:pPr>
            <w:r w:rsidRPr="00EC4BF8">
              <w:rPr>
                <w:sz w:val="22"/>
                <w:szCs w:val="22"/>
              </w:rPr>
              <w:t>1.35</w:t>
            </w:r>
          </w:p>
        </w:tc>
        <w:tc>
          <w:tcPr>
            <w:tcW w:w="1134" w:type="dxa"/>
          </w:tcPr>
          <w:p w:rsidR="00EC4BF8" w:rsidRPr="00EC4BF8" w:rsidRDefault="00EC4BF8" w:rsidP="00EC4BF8">
            <w:pPr>
              <w:jc w:val="center"/>
              <w:rPr>
                <w:sz w:val="22"/>
                <w:szCs w:val="22"/>
              </w:rPr>
            </w:pPr>
            <w:r w:rsidRPr="00EC4BF8">
              <w:rPr>
                <w:sz w:val="22"/>
                <w:szCs w:val="22"/>
              </w:rPr>
              <w:t>1.16</w:t>
            </w:r>
          </w:p>
        </w:tc>
        <w:tc>
          <w:tcPr>
            <w:tcW w:w="1134" w:type="dxa"/>
          </w:tcPr>
          <w:p w:rsidR="00EC4BF8" w:rsidRPr="00EC4BF8" w:rsidRDefault="00EC4BF8" w:rsidP="00EC4BF8">
            <w:pPr>
              <w:jc w:val="center"/>
              <w:rPr>
                <w:sz w:val="22"/>
                <w:szCs w:val="22"/>
              </w:rPr>
            </w:pPr>
            <w:r w:rsidRPr="00EC4BF8">
              <w:rPr>
                <w:sz w:val="22"/>
                <w:szCs w:val="22"/>
              </w:rPr>
              <w:t>0.77</w:t>
            </w:r>
          </w:p>
        </w:tc>
        <w:tc>
          <w:tcPr>
            <w:tcW w:w="1134" w:type="dxa"/>
          </w:tcPr>
          <w:p w:rsidR="00EC4BF8" w:rsidRPr="00EC4BF8" w:rsidRDefault="00EC4BF8" w:rsidP="00EC4BF8">
            <w:pPr>
              <w:jc w:val="center"/>
              <w:rPr>
                <w:sz w:val="22"/>
                <w:szCs w:val="22"/>
              </w:rPr>
            </w:pPr>
            <w:r w:rsidRPr="00EC4BF8">
              <w:rPr>
                <w:sz w:val="22"/>
                <w:szCs w:val="22"/>
              </w:rPr>
              <w:t>0.62</w:t>
            </w:r>
          </w:p>
        </w:tc>
        <w:tc>
          <w:tcPr>
            <w:tcW w:w="1134" w:type="dxa"/>
          </w:tcPr>
          <w:p w:rsidR="00EC4BF8" w:rsidRPr="00EC4BF8" w:rsidRDefault="00EC4BF8" w:rsidP="00EC4BF8">
            <w:pPr>
              <w:jc w:val="center"/>
              <w:rPr>
                <w:sz w:val="22"/>
                <w:szCs w:val="22"/>
              </w:rPr>
            </w:pPr>
            <w:r w:rsidRPr="00EC4BF8">
              <w:rPr>
                <w:sz w:val="22"/>
                <w:szCs w:val="22"/>
              </w:rPr>
              <w:t>0.39</w:t>
            </w:r>
          </w:p>
        </w:tc>
        <w:tc>
          <w:tcPr>
            <w:tcW w:w="992" w:type="dxa"/>
          </w:tcPr>
          <w:p w:rsidR="00EC4BF8" w:rsidRPr="00EC4BF8" w:rsidRDefault="00EC4BF8" w:rsidP="00EC4BF8">
            <w:pPr>
              <w:jc w:val="center"/>
              <w:rPr>
                <w:sz w:val="22"/>
                <w:szCs w:val="22"/>
              </w:rPr>
            </w:pPr>
            <w:r w:rsidRPr="00EC4BF8">
              <w:rPr>
                <w:sz w:val="22"/>
                <w:szCs w:val="22"/>
              </w:rPr>
              <w:t>0.31</w:t>
            </w:r>
          </w:p>
        </w:tc>
      </w:tr>
      <w:tr w:rsidR="00EC4BF8" w:rsidRPr="00EC4BF8" w:rsidTr="00EC4BF8">
        <w:tblPrEx>
          <w:tblCellMar>
            <w:top w:w="0" w:type="dxa"/>
            <w:bottom w:w="0" w:type="dxa"/>
          </w:tblCellMar>
        </w:tblPrEx>
        <w:tc>
          <w:tcPr>
            <w:tcW w:w="2065" w:type="dxa"/>
            <w:gridSpan w:val="3"/>
          </w:tcPr>
          <w:p w:rsidR="00EC4BF8" w:rsidRPr="00EC4BF8" w:rsidRDefault="00EC4BF8" w:rsidP="00EC4BF8">
            <w:pPr>
              <w:rPr>
                <w:sz w:val="22"/>
                <w:szCs w:val="22"/>
              </w:rPr>
            </w:pPr>
            <w:r w:rsidRPr="00EC4BF8">
              <w:rPr>
                <w:sz w:val="22"/>
                <w:szCs w:val="22"/>
              </w:rPr>
              <w:t>Carbono (%)</w:t>
            </w:r>
          </w:p>
        </w:tc>
        <w:tc>
          <w:tcPr>
            <w:tcW w:w="788" w:type="dxa"/>
          </w:tcPr>
          <w:p w:rsidR="00EC4BF8" w:rsidRPr="00EC4BF8" w:rsidRDefault="00EC4BF8" w:rsidP="00EC4BF8">
            <w:pPr>
              <w:jc w:val="center"/>
              <w:rPr>
                <w:sz w:val="22"/>
                <w:szCs w:val="22"/>
                <w:lang w:val="en-US"/>
              </w:rPr>
            </w:pPr>
            <w:r w:rsidRPr="00EC4BF8">
              <w:rPr>
                <w:sz w:val="22"/>
                <w:szCs w:val="22"/>
                <w:lang w:val="en-US"/>
              </w:rPr>
              <w:t>1.20</w:t>
            </w:r>
          </w:p>
        </w:tc>
        <w:tc>
          <w:tcPr>
            <w:tcW w:w="1134" w:type="dxa"/>
          </w:tcPr>
          <w:p w:rsidR="00EC4BF8" w:rsidRPr="00EC4BF8" w:rsidRDefault="00EC4BF8" w:rsidP="00EC4BF8">
            <w:pPr>
              <w:jc w:val="center"/>
              <w:rPr>
                <w:sz w:val="22"/>
                <w:szCs w:val="22"/>
                <w:lang w:val="en-US"/>
              </w:rPr>
            </w:pPr>
            <w:r w:rsidRPr="00EC4BF8">
              <w:rPr>
                <w:sz w:val="22"/>
                <w:szCs w:val="22"/>
                <w:lang w:val="en-US"/>
              </w:rPr>
              <w:t>0.78</w:t>
            </w:r>
          </w:p>
        </w:tc>
        <w:tc>
          <w:tcPr>
            <w:tcW w:w="1134" w:type="dxa"/>
          </w:tcPr>
          <w:p w:rsidR="00EC4BF8" w:rsidRPr="00EC4BF8" w:rsidRDefault="00EC4BF8" w:rsidP="00EC4BF8">
            <w:pPr>
              <w:jc w:val="center"/>
              <w:rPr>
                <w:sz w:val="22"/>
                <w:szCs w:val="22"/>
                <w:lang w:val="en-US"/>
              </w:rPr>
            </w:pPr>
            <w:r w:rsidRPr="00EC4BF8">
              <w:rPr>
                <w:sz w:val="22"/>
                <w:szCs w:val="22"/>
                <w:lang w:val="en-US"/>
              </w:rPr>
              <w:t>0.67</w:t>
            </w:r>
          </w:p>
        </w:tc>
        <w:tc>
          <w:tcPr>
            <w:tcW w:w="1134" w:type="dxa"/>
          </w:tcPr>
          <w:p w:rsidR="00EC4BF8" w:rsidRPr="00EC4BF8" w:rsidRDefault="00EC4BF8" w:rsidP="00EC4BF8">
            <w:pPr>
              <w:jc w:val="center"/>
              <w:rPr>
                <w:sz w:val="22"/>
                <w:szCs w:val="22"/>
                <w:lang w:val="en-US"/>
              </w:rPr>
            </w:pPr>
            <w:r w:rsidRPr="00EC4BF8">
              <w:rPr>
                <w:sz w:val="22"/>
                <w:szCs w:val="22"/>
                <w:lang w:val="en-US"/>
              </w:rPr>
              <w:t>0.45</w:t>
            </w:r>
          </w:p>
        </w:tc>
        <w:tc>
          <w:tcPr>
            <w:tcW w:w="1134" w:type="dxa"/>
          </w:tcPr>
          <w:p w:rsidR="00EC4BF8" w:rsidRPr="00EC4BF8" w:rsidRDefault="00EC4BF8" w:rsidP="00EC4BF8">
            <w:pPr>
              <w:jc w:val="center"/>
              <w:rPr>
                <w:sz w:val="22"/>
                <w:szCs w:val="22"/>
                <w:lang w:val="en-US"/>
              </w:rPr>
            </w:pPr>
            <w:r w:rsidRPr="00EC4BF8">
              <w:rPr>
                <w:sz w:val="22"/>
                <w:szCs w:val="22"/>
                <w:lang w:val="en-US"/>
              </w:rPr>
              <w:t>0.36</w:t>
            </w:r>
          </w:p>
        </w:tc>
        <w:tc>
          <w:tcPr>
            <w:tcW w:w="1134" w:type="dxa"/>
          </w:tcPr>
          <w:p w:rsidR="00EC4BF8" w:rsidRPr="00EC4BF8" w:rsidRDefault="00EC4BF8" w:rsidP="00EC4BF8">
            <w:pPr>
              <w:jc w:val="center"/>
              <w:rPr>
                <w:sz w:val="22"/>
                <w:szCs w:val="22"/>
                <w:lang w:val="en-US"/>
              </w:rPr>
            </w:pPr>
            <w:r w:rsidRPr="00EC4BF8">
              <w:rPr>
                <w:sz w:val="22"/>
                <w:szCs w:val="22"/>
                <w:lang w:val="en-US"/>
              </w:rPr>
              <w:t>0.23</w:t>
            </w:r>
          </w:p>
        </w:tc>
        <w:tc>
          <w:tcPr>
            <w:tcW w:w="992" w:type="dxa"/>
          </w:tcPr>
          <w:p w:rsidR="00EC4BF8" w:rsidRPr="00EC4BF8" w:rsidRDefault="00EC4BF8" w:rsidP="00EC4BF8">
            <w:pPr>
              <w:jc w:val="center"/>
              <w:rPr>
                <w:sz w:val="22"/>
                <w:szCs w:val="22"/>
                <w:lang w:val="en-US"/>
              </w:rPr>
            </w:pPr>
            <w:r w:rsidRPr="00EC4BF8">
              <w:rPr>
                <w:sz w:val="22"/>
                <w:szCs w:val="22"/>
                <w:lang w:val="en-US"/>
              </w:rPr>
              <w:t>0.18</w:t>
            </w:r>
          </w:p>
        </w:tc>
      </w:tr>
      <w:tr w:rsidR="00EC4BF8" w:rsidRPr="00EC4BF8" w:rsidTr="00EC4BF8">
        <w:tblPrEx>
          <w:tblCellMar>
            <w:top w:w="0" w:type="dxa"/>
            <w:bottom w:w="0" w:type="dxa"/>
          </w:tblCellMar>
        </w:tblPrEx>
        <w:tc>
          <w:tcPr>
            <w:tcW w:w="2065" w:type="dxa"/>
            <w:gridSpan w:val="3"/>
          </w:tcPr>
          <w:p w:rsidR="00EC4BF8" w:rsidRPr="00EC4BF8" w:rsidRDefault="00EC4BF8" w:rsidP="00EC4BF8">
            <w:pPr>
              <w:rPr>
                <w:sz w:val="22"/>
                <w:szCs w:val="22"/>
                <w:lang w:val="en-US"/>
              </w:rPr>
            </w:pPr>
            <w:r w:rsidRPr="00EC4BF8">
              <w:rPr>
                <w:sz w:val="22"/>
                <w:szCs w:val="22"/>
                <w:lang w:val="en-US"/>
              </w:rPr>
              <w:t>N (%)</w:t>
            </w:r>
          </w:p>
        </w:tc>
        <w:tc>
          <w:tcPr>
            <w:tcW w:w="788" w:type="dxa"/>
          </w:tcPr>
          <w:p w:rsidR="00EC4BF8" w:rsidRPr="00EC4BF8" w:rsidRDefault="00EC4BF8" w:rsidP="00EC4BF8">
            <w:pPr>
              <w:jc w:val="center"/>
              <w:rPr>
                <w:sz w:val="22"/>
                <w:szCs w:val="22"/>
                <w:lang w:val="en-US"/>
              </w:rPr>
            </w:pPr>
            <w:r w:rsidRPr="00EC4BF8">
              <w:rPr>
                <w:sz w:val="22"/>
                <w:szCs w:val="22"/>
                <w:lang w:val="en-US"/>
              </w:rPr>
              <w:t>0.21</w:t>
            </w:r>
          </w:p>
        </w:tc>
        <w:tc>
          <w:tcPr>
            <w:tcW w:w="1134" w:type="dxa"/>
          </w:tcPr>
          <w:p w:rsidR="00EC4BF8" w:rsidRPr="00EC4BF8" w:rsidRDefault="00EC4BF8" w:rsidP="00EC4BF8">
            <w:pPr>
              <w:jc w:val="center"/>
              <w:rPr>
                <w:sz w:val="22"/>
                <w:szCs w:val="22"/>
                <w:lang w:val="en-US"/>
              </w:rPr>
            </w:pPr>
            <w:r w:rsidRPr="00EC4BF8">
              <w:rPr>
                <w:sz w:val="22"/>
                <w:szCs w:val="22"/>
                <w:lang w:val="en-US"/>
              </w:rPr>
              <w:t>0.17</w:t>
            </w:r>
          </w:p>
        </w:tc>
        <w:tc>
          <w:tcPr>
            <w:tcW w:w="1134" w:type="dxa"/>
          </w:tcPr>
          <w:p w:rsidR="00EC4BF8" w:rsidRPr="00EC4BF8" w:rsidRDefault="00EC4BF8" w:rsidP="00EC4BF8">
            <w:pPr>
              <w:jc w:val="center"/>
              <w:rPr>
                <w:sz w:val="22"/>
                <w:szCs w:val="22"/>
                <w:lang w:val="en-US"/>
              </w:rPr>
            </w:pPr>
            <w:r w:rsidRPr="00EC4BF8">
              <w:rPr>
                <w:sz w:val="22"/>
                <w:szCs w:val="22"/>
                <w:lang w:val="en-US"/>
              </w:rPr>
              <w:t>0.11</w:t>
            </w:r>
          </w:p>
        </w:tc>
        <w:tc>
          <w:tcPr>
            <w:tcW w:w="1134" w:type="dxa"/>
          </w:tcPr>
          <w:p w:rsidR="00EC4BF8" w:rsidRPr="00EC4BF8" w:rsidRDefault="00EC4BF8" w:rsidP="00EC4BF8">
            <w:pPr>
              <w:jc w:val="center"/>
              <w:rPr>
                <w:sz w:val="22"/>
                <w:szCs w:val="22"/>
                <w:lang w:val="en-US"/>
              </w:rPr>
            </w:pPr>
            <w:r w:rsidRPr="00EC4BF8">
              <w:rPr>
                <w:sz w:val="22"/>
                <w:szCs w:val="22"/>
                <w:lang w:val="en-US"/>
              </w:rPr>
              <w:t>0.07</w:t>
            </w:r>
          </w:p>
        </w:tc>
        <w:tc>
          <w:tcPr>
            <w:tcW w:w="1134" w:type="dxa"/>
          </w:tcPr>
          <w:p w:rsidR="00EC4BF8" w:rsidRPr="00EC4BF8" w:rsidRDefault="00EC4BF8" w:rsidP="00EC4BF8">
            <w:pPr>
              <w:jc w:val="center"/>
              <w:rPr>
                <w:sz w:val="22"/>
                <w:szCs w:val="22"/>
                <w:lang w:val="en-US"/>
              </w:rPr>
            </w:pPr>
            <w:r w:rsidRPr="00EC4BF8">
              <w:rPr>
                <w:sz w:val="22"/>
                <w:szCs w:val="22"/>
                <w:lang w:val="en-US"/>
              </w:rPr>
              <w:t>0.04</w:t>
            </w:r>
          </w:p>
        </w:tc>
        <w:tc>
          <w:tcPr>
            <w:tcW w:w="1134" w:type="dxa"/>
          </w:tcPr>
          <w:p w:rsidR="00EC4BF8" w:rsidRPr="00EC4BF8" w:rsidRDefault="00EC4BF8" w:rsidP="00EC4BF8">
            <w:pPr>
              <w:jc w:val="center"/>
              <w:rPr>
                <w:sz w:val="22"/>
                <w:szCs w:val="22"/>
                <w:lang w:val="en-US"/>
              </w:rPr>
            </w:pPr>
            <w:r w:rsidRPr="00EC4BF8">
              <w:rPr>
                <w:sz w:val="22"/>
                <w:szCs w:val="22"/>
                <w:lang w:val="en-US"/>
              </w:rPr>
              <w:t>0.04</w:t>
            </w:r>
          </w:p>
        </w:tc>
        <w:tc>
          <w:tcPr>
            <w:tcW w:w="992" w:type="dxa"/>
          </w:tcPr>
          <w:p w:rsidR="00EC4BF8" w:rsidRPr="00EC4BF8" w:rsidRDefault="00EC4BF8" w:rsidP="00EC4BF8">
            <w:pPr>
              <w:jc w:val="center"/>
              <w:rPr>
                <w:sz w:val="22"/>
                <w:szCs w:val="22"/>
                <w:lang w:val="en-US"/>
              </w:rPr>
            </w:pPr>
            <w:r w:rsidRPr="00EC4BF8">
              <w:rPr>
                <w:sz w:val="22"/>
                <w:szCs w:val="22"/>
                <w:lang w:val="en-US"/>
              </w:rPr>
              <w:t>0.02</w:t>
            </w:r>
          </w:p>
        </w:tc>
      </w:tr>
      <w:tr w:rsidR="00EC4BF8" w:rsidRPr="00EC4BF8" w:rsidTr="00EC4BF8">
        <w:tblPrEx>
          <w:tblCellMar>
            <w:top w:w="0" w:type="dxa"/>
            <w:bottom w:w="0" w:type="dxa"/>
          </w:tblCellMar>
        </w:tblPrEx>
        <w:trPr>
          <w:trHeight w:val="423"/>
        </w:trPr>
        <w:tc>
          <w:tcPr>
            <w:tcW w:w="2065" w:type="dxa"/>
            <w:gridSpan w:val="3"/>
            <w:tcBorders>
              <w:bottom w:val="single" w:sz="6" w:space="0" w:color="auto"/>
            </w:tcBorders>
          </w:tcPr>
          <w:p w:rsidR="00EC4BF8" w:rsidRPr="00EC4BF8" w:rsidRDefault="00EC4BF8" w:rsidP="00EC4BF8">
            <w:pPr>
              <w:rPr>
                <w:sz w:val="22"/>
                <w:szCs w:val="22"/>
                <w:lang w:val="en-US"/>
              </w:rPr>
            </w:pPr>
            <w:r w:rsidRPr="00EC4BF8">
              <w:rPr>
                <w:sz w:val="22"/>
                <w:szCs w:val="22"/>
                <w:lang w:val="en-US"/>
              </w:rPr>
              <w:t xml:space="preserve">C/N </w:t>
            </w:r>
          </w:p>
        </w:tc>
        <w:tc>
          <w:tcPr>
            <w:tcW w:w="788" w:type="dxa"/>
            <w:tcBorders>
              <w:bottom w:val="single" w:sz="6" w:space="0" w:color="auto"/>
            </w:tcBorders>
          </w:tcPr>
          <w:p w:rsidR="00EC4BF8" w:rsidRPr="00EC4BF8" w:rsidRDefault="00EC4BF8" w:rsidP="00EC4BF8">
            <w:pPr>
              <w:jc w:val="center"/>
              <w:rPr>
                <w:sz w:val="22"/>
                <w:szCs w:val="22"/>
                <w:lang w:val="en-US"/>
              </w:rPr>
            </w:pPr>
            <w:r w:rsidRPr="00EC4BF8">
              <w:rPr>
                <w:sz w:val="22"/>
                <w:szCs w:val="22"/>
                <w:lang w:val="en-US"/>
              </w:rPr>
              <w:t>15.79</w:t>
            </w:r>
          </w:p>
        </w:tc>
        <w:tc>
          <w:tcPr>
            <w:tcW w:w="1134" w:type="dxa"/>
            <w:tcBorders>
              <w:bottom w:val="single" w:sz="6" w:space="0" w:color="auto"/>
            </w:tcBorders>
          </w:tcPr>
          <w:p w:rsidR="00EC4BF8" w:rsidRPr="00EC4BF8" w:rsidRDefault="00EC4BF8" w:rsidP="00EC4BF8">
            <w:pPr>
              <w:jc w:val="center"/>
              <w:rPr>
                <w:sz w:val="22"/>
                <w:szCs w:val="22"/>
                <w:lang w:val="en-US"/>
              </w:rPr>
            </w:pPr>
            <w:r w:rsidRPr="00EC4BF8">
              <w:rPr>
                <w:sz w:val="22"/>
                <w:szCs w:val="22"/>
                <w:lang w:val="en-US"/>
              </w:rPr>
              <w:t>11.30</w:t>
            </w:r>
          </w:p>
        </w:tc>
        <w:tc>
          <w:tcPr>
            <w:tcW w:w="1134" w:type="dxa"/>
            <w:tcBorders>
              <w:bottom w:val="single" w:sz="6" w:space="0" w:color="auto"/>
            </w:tcBorders>
          </w:tcPr>
          <w:p w:rsidR="00EC4BF8" w:rsidRPr="00EC4BF8" w:rsidRDefault="00EC4BF8" w:rsidP="00EC4BF8">
            <w:pPr>
              <w:jc w:val="center"/>
              <w:rPr>
                <w:sz w:val="22"/>
                <w:szCs w:val="22"/>
                <w:lang w:val="en-US"/>
              </w:rPr>
            </w:pPr>
            <w:r w:rsidRPr="00EC4BF8">
              <w:rPr>
                <w:sz w:val="22"/>
                <w:szCs w:val="22"/>
                <w:lang w:val="en-US"/>
              </w:rPr>
              <w:t>14.89</w:t>
            </w:r>
          </w:p>
        </w:tc>
        <w:tc>
          <w:tcPr>
            <w:tcW w:w="1134" w:type="dxa"/>
            <w:tcBorders>
              <w:bottom w:val="single" w:sz="6" w:space="0" w:color="auto"/>
            </w:tcBorders>
          </w:tcPr>
          <w:p w:rsidR="00EC4BF8" w:rsidRPr="00EC4BF8" w:rsidRDefault="00EC4BF8" w:rsidP="00EC4BF8">
            <w:pPr>
              <w:jc w:val="center"/>
              <w:rPr>
                <w:sz w:val="22"/>
                <w:szCs w:val="22"/>
                <w:lang w:val="en-US"/>
              </w:rPr>
            </w:pPr>
            <w:r w:rsidRPr="00EC4BF8">
              <w:rPr>
                <w:sz w:val="22"/>
                <w:szCs w:val="22"/>
                <w:lang w:val="en-US"/>
              </w:rPr>
              <w:t>13.24</w:t>
            </w:r>
          </w:p>
        </w:tc>
        <w:tc>
          <w:tcPr>
            <w:tcW w:w="1134" w:type="dxa"/>
            <w:tcBorders>
              <w:bottom w:val="single" w:sz="6" w:space="0" w:color="auto"/>
            </w:tcBorders>
          </w:tcPr>
          <w:p w:rsidR="00EC4BF8" w:rsidRPr="00EC4BF8" w:rsidRDefault="00EC4BF8" w:rsidP="00EC4BF8">
            <w:pPr>
              <w:jc w:val="center"/>
              <w:rPr>
                <w:sz w:val="22"/>
                <w:szCs w:val="22"/>
                <w:lang w:val="en-US"/>
              </w:rPr>
            </w:pPr>
            <w:r w:rsidRPr="00EC4BF8">
              <w:rPr>
                <w:sz w:val="22"/>
                <w:szCs w:val="22"/>
                <w:lang w:val="en-US"/>
              </w:rPr>
              <w:t>16.36</w:t>
            </w:r>
          </w:p>
        </w:tc>
        <w:tc>
          <w:tcPr>
            <w:tcW w:w="1134" w:type="dxa"/>
            <w:tcBorders>
              <w:bottom w:val="single" w:sz="6" w:space="0" w:color="auto"/>
            </w:tcBorders>
          </w:tcPr>
          <w:p w:rsidR="00EC4BF8" w:rsidRPr="00EC4BF8" w:rsidRDefault="00EC4BF8" w:rsidP="00EC4BF8">
            <w:pPr>
              <w:jc w:val="center"/>
              <w:rPr>
                <w:sz w:val="22"/>
                <w:szCs w:val="22"/>
                <w:lang w:val="en-US"/>
              </w:rPr>
            </w:pPr>
            <w:r w:rsidRPr="00EC4BF8">
              <w:rPr>
                <w:sz w:val="22"/>
                <w:szCs w:val="22"/>
                <w:lang w:val="en-US"/>
              </w:rPr>
              <w:t>16.43</w:t>
            </w:r>
          </w:p>
        </w:tc>
        <w:tc>
          <w:tcPr>
            <w:tcW w:w="992" w:type="dxa"/>
            <w:tcBorders>
              <w:bottom w:val="single" w:sz="6" w:space="0" w:color="auto"/>
            </w:tcBorders>
          </w:tcPr>
          <w:p w:rsidR="00EC4BF8" w:rsidRPr="00EC4BF8" w:rsidRDefault="00EC4BF8" w:rsidP="00EC4BF8">
            <w:pPr>
              <w:jc w:val="center"/>
              <w:rPr>
                <w:sz w:val="22"/>
                <w:szCs w:val="22"/>
                <w:lang w:val="en-US"/>
              </w:rPr>
            </w:pPr>
            <w:r w:rsidRPr="00EC4BF8">
              <w:rPr>
                <w:sz w:val="22"/>
                <w:szCs w:val="22"/>
                <w:lang w:val="en-US"/>
              </w:rPr>
              <w:t>15.00</w:t>
            </w:r>
          </w:p>
          <w:p w:rsidR="00EC4BF8" w:rsidRPr="00EC4BF8" w:rsidRDefault="00EC4BF8" w:rsidP="00EC4BF8">
            <w:pPr>
              <w:jc w:val="center"/>
              <w:rPr>
                <w:sz w:val="22"/>
                <w:szCs w:val="22"/>
                <w:lang w:val="en-US"/>
              </w:rPr>
            </w:pPr>
          </w:p>
        </w:tc>
      </w:tr>
      <w:tr w:rsidR="00EC4BF8" w:rsidRPr="00EC4BF8" w:rsidTr="00EC4BF8">
        <w:tblPrEx>
          <w:tblCellMar>
            <w:top w:w="0" w:type="dxa"/>
            <w:bottom w:w="0" w:type="dxa"/>
          </w:tblCellMar>
        </w:tblPrEx>
        <w:tc>
          <w:tcPr>
            <w:tcW w:w="2065" w:type="dxa"/>
            <w:gridSpan w:val="3"/>
          </w:tcPr>
          <w:p w:rsidR="00EC4BF8" w:rsidRPr="00EC4BF8" w:rsidRDefault="00EC4BF8" w:rsidP="00EC4BF8">
            <w:pPr>
              <w:rPr>
                <w:sz w:val="22"/>
                <w:szCs w:val="22"/>
                <w:lang w:val="en-US"/>
              </w:rPr>
            </w:pPr>
            <w:r>
              <w:rPr>
                <w:sz w:val="22"/>
                <w:szCs w:val="22"/>
                <w:lang w:val="en-US"/>
              </w:rPr>
              <w:t xml:space="preserve">T                     </w:t>
            </w:r>
            <w:r w:rsidRPr="00EC4BF8">
              <w:rPr>
                <w:sz w:val="22"/>
                <w:szCs w:val="22"/>
                <w:lang w:val="en-US"/>
              </w:rPr>
              <w:t xml:space="preserve">    &lt;2 </w:t>
            </w:r>
            <w:r w:rsidRPr="00EC4BF8">
              <w:rPr>
                <w:sz w:val="22"/>
                <w:szCs w:val="22"/>
              </w:rPr>
              <w:sym w:font="Colonna MT" w:char="00B5"/>
            </w:r>
          </w:p>
        </w:tc>
        <w:tc>
          <w:tcPr>
            <w:tcW w:w="788" w:type="dxa"/>
          </w:tcPr>
          <w:p w:rsidR="00EC4BF8" w:rsidRPr="00EC4BF8" w:rsidRDefault="00EC4BF8" w:rsidP="00EC4BF8">
            <w:pPr>
              <w:jc w:val="center"/>
              <w:rPr>
                <w:sz w:val="22"/>
                <w:szCs w:val="22"/>
              </w:rPr>
            </w:pPr>
            <w:r w:rsidRPr="00EC4BF8">
              <w:rPr>
                <w:sz w:val="22"/>
                <w:szCs w:val="22"/>
              </w:rPr>
              <w:t>31.27</w:t>
            </w:r>
          </w:p>
        </w:tc>
        <w:tc>
          <w:tcPr>
            <w:tcW w:w="1134" w:type="dxa"/>
          </w:tcPr>
          <w:p w:rsidR="00EC4BF8" w:rsidRPr="00EC4BF8" w:rsidRDefault="00EC4BF8" w:rsidP="00EC4BF8">
            <w:pPr>
              <w:jc w:val="center"/>
              <w:rPr>
                <w:sz w:val="22"/>
                <w:szCs w:val="22"/>
              </w:rPr>
            </w:pPr>
            <w:r w:rsidRPr="00EC4BF8">
              <w:rPr>
                <w:sz w:val="22"/>
                <w:szCs w:val="22"/>
              </w:rPr>
              <w:t>33.52</w:t>
            </w:r>
          </w:p>
        </w:tc>
        <w:tc>
          <w:tcPr>
            <w:tcW w:w="1134" w:type="dxa"/>
          </w:tcPr>
          <w:p w:rsidR="00EC4BF8" w:rsidRPr="00EC4BF8" w:rsidRDefault="00EC4BF8" w:rsidP="00EC4BF8">
            <w:pPr>
              <w:jc w:val="center"/>
              <w:rPr>
                <w:sz w:val="22"/>
                <w:szCs w:val="22"/>
              </w:rPr>
            </w:pPr>
            <w:r w:rsidRPr="00EC4BF8">
              <w:rPr>
                <w:sz w:val="22"/>
                <w:szCs w:val="22"/>
              </w:rPr>
              <w:t>41.61</w:t>
            </w:r>
          </w:p>
        </w:tc>
        <w:tc>
          <w:tcPr>
            <w:tcW w:w="1134" w:type="dxa"/>
          </w:tcPr>
          <w:p w:rsidR="00EC4BF8" w:rsidRPr="00EC4BF8" w:rsidRDefault="00EC4BF8" w:rsidP="00EC4BF8">
            <w:pPr>
              <w:jc w:val="center"/>
              <w:rPr>
                <w:sz w:val="22"/>
                <w:szCs w:val="22"/>
              </w:rPr>
            </w:pPr>
            <w:r w:rsidRPr="00EC4BF8">
              <w:rPr>
                <w:sz w:val="22"/>
                <w:szCs w:val="22"/>
              </w:rPr>
              <w:t>45.14</w:t>
            </w:r>
          </w:p>
        </w:tc>
        <w:tc>
          <w:tcPr>
            <w:tcW w:w="1134" w:type="dxa"/>
          </w:tcPr>
          <w:p w:rsidR="00EC4BF8" w:rsidRPr="00EC4BF8" w:rsidRDefault="00EC4BF8" w:rsidP="00EC4BF8">
            <w:pPr>
              <w:jc w:val="center"/>
              <w:rPr>
                <w:sz w:val="22"/>
                <w:szCs w:val="22"/>
              </w:rPr>
            </w:pPr>
            <w:r w:rsidRPr="00EC4BF8">
              <w:rPr>
                <w:sz w:val="22"/>
                <w:szCs w:val="22"/>
              </w:rPr>
              <w:t>47.01</w:t>
            </w:r>
          </w:p>
        </w:tc>
        <w:tc>
          <w:tcPr>
            <w:tcW w:w="1134" w:type="dxa"/>
          </w:tcPr>
          <w:p w:rsidR="00EC4BF8" w:rsidRPr="00EC4BF8" w:rsidRDefault="00EC4BF8" w:rsidP="00EC4BF8">
            <w:pPr>
              <w:jc w:val="center"/>
              <w:rPr>
                <w:sz w:val="22"/>
                <w:szCs w:val="22"/>
              </w:rPr>
            </w:pPr>
            <w:r w:rsidRPr="00EC4BF8">
              <w:rPr>
                <w:sz w:val="22"/>
                <w:szCs w:val="22"/>
              </w:rPr>
              <w:t>43.70</w:t>
            </w:r>
          </w:p>
        </w:tc>
        <w:tc>
          <w:tcPr>
            <w:tcW w:w="992" w:type="dxa"/>
          </w:tcPr>
          <w:p w:rsidR="00EC4BF8" w:rsidRPr="00EC4BF8" w:rsidRDefault="00EC4BF8" w:rsidP="00EC4BF8">
            <w:pPr>
              <w:jc w:val="center"/>
              <w:rPr>
                <w:sz w:val="22"/>
                <w:szCs w:val="22"/>
              </w:rPr>
            </w:pPr>
            <w:r w:rsidRPr="00EC4BF8">
              <w:rPr>
                <w:sz w:val="22"/>
                <w:szCs w:val="22"/>
              </w:rPr>
              <w:t>40.98</w:t>
            </w:r>
          </w:p>
        </w:tc>
      </w:tr>
      <w:tr w:rsidR="00EC4BF8" w:rsidRPr="00EC4BF8" w:rsidTr="00EC4BF8">
        <w:tblPrEx>
          <w:tblCellMar>
            <w:top w:w="0" w:type="dxa"/>
            <w:bottom w:w="0" w:type="dxa"/>
          </w:tblCellMar>
        </w:tblPrEx>
        <w:tc>
          <w:tcPr>
            <w:tcW w:w="2065" w:type="dxa"/>
            <w:gridSpan w:val="3"/>
          </w:tcPr>
          <w:p w:rsidR="00EC4BF8" w:rsidRPr="00EC4BF8" w:rsidRDefault="00EC4BF8" w:rsidP="00EC4BF8">
            <w:pPr>
              <w:rPr>
                <w:sz w:val="22"/>
                <w:szCs w:val="22"/>
              </w:rPr>
            </w:pPr>
            <w:r>
              <w:rPr>
                <w:sz w:val="22"/>
                <w:szCs w:val="22"/>
              </w:rPr>
              <w:t xml:space="preserve">E            </w:t>
            </w:r>
            <w:r w:rsidRPr="00EC4BF8">
              <w:rPr>
                <w:sz w:val="22"/>
                <w:szCs w:val="22"/>
              </w:rPr>
              <w:t xml:space="preserve">          2-20 </w:t>
            </w:r>
            <w:r w:rsidRPr="00EC4BF8">
              <w:rPr>
                <w:sz w:val="22"/>
                <w:szCs w:val="22"/>
              </w:rPr>
              <w:sym w:font="Colonna MT" w:char="00B5"/>
            </w:r>
          </w:p>
        </w:tc>
        <w:tc>
          <w:tcPr>
            <w:tcW w:w="788" w:type="dxa"/>
          </w:tcPr>
          <w:p w:rsidR="00EC4BF8" w:rsidRPr="00EC4BF8" w:rsidRDefault="00EC4BF8" w:rsidP="00EC4BF8">
            <w:pPr>
              <w:jc w:val="center"/>
              <w:rPr>
                <w:sz w:val="22"/>
                <w:szCs w:val="22"/>
              </w:rPr>
            </w:pPr>
            <w:r w:rsidRPr="00EC4BF8">
              <w:rPr>
                <w:sz w:val="22"/>
                <w:szCs w:val="22"/>
              </w:rPr>
              <w:t>34.75</w:t>
            </w:r>
          </w:p>
        </w:tc>
        <w:tc>
          <w:tcPr>
            <w:tcW w:w="1134" w:type="dxa"/>
          </w:tcPr>
          <w:p w:rsidR="00EC4BF8" w:rsidRPr="00EC4BF8" w:rsidRDefault="00EC4BF8" w:rsidP="00EC4BF8">
            <w:pPr>
              <w:jc w:val="center"/>
              <w:rPr>
                <w:sz w:val="22"/>
                <w:szCs w:val="22"/>
              </w:rPr>
            </w:pPr>
            <w:r w:rsidRPr="00EC4BF8">
              <w:rPr>
                <w:sz w:val="22"/>
                <w:szCs w:val="22"/>
              </w:rPr>
              <w:t>39.84</w:t>
            </w:r>
          </w:p>
        </w:tc>
        <w:tc>
          <w:tcPr>
            <w:tcW w:w="1134" w:type="dxa"/>
          </w:tcPr>
          <w:p w:rsidR="00EC4BF8" w:rsidRPr="00EC4BF8" w:rsidRDefault="00EC4BF8" w:rsidP="00EC4BF8">
            <w:pPr>
              <w:jc w:val="center"/>
              <w:rPr>
                <w:sz w:val="22"/>
                <w:szCs w:val="22"/>
              </w:rPr>
            </w:pPr>
            <w:r w:rsidRPr="00EC4BF8">
              <w:rPr>
                <w:sz w:val="22"/>
                <w:szCs w:val="22"/>
              </w:rPr>
              <w:t>37.04</w:t>
            </w:r>
          </w:p>
        </w:tc>
        <w:tc>
          <w:tcPr>
            <w:tcW w:w="1134" w:type="dxa"/>
          </w:tcPr>
          <w:p w:rsidR="00EC4BF8" w:rsidRPr="00EC4BF8" w:rsidRDefault="00EC4BF8" w:rsidP="00EC4BF8">
            <w:pPr>
              <w:jc w:val="center"/>
              <w:rPr>
                <w:sz w:val="22"/>
                <w:szCs w:val="22"/>
              </w:rPr>
            </w:pPr>
            <w:r w:rsidRPr="00EC4BF8">
              <w:rPr>
                <w:sz w:val="22"/>
                <w:szCs w:val="22"/>
              </w:rPr>
              <w:t>30.01</w:t>
            </w:r>
          </w:p>
        </w:tc>
        <w:tc>
          <w:tcPr>
            <w:tcW w:w="1134" w:type="dxa"/>
          </w:tcPr>
          <w:p w:rsidR="00EC4BF8" w:rsidRPr="00EC4BF8" w:rsidRDefault="00EC4BF8" w:rsidP="00EC4BF8">
            <w:pPr>
              <w:jc w:val="center"/>
              <w:rPr>
                <w:sz w:val="22"/>
                <w:szCs w:val="22"/>
              </w:rPr>
            </w:pPr>
            <w:r w:rsidRPr="00EC4BF8">
              <w:rPr>
                <w:sz w:val="22"/>
                <w:szCs w:val="22"/>
              </w:rPr>
              <w:t>28.30</w:t>
            </w:r>
          </w:p>
        </w:tc>
        <w:tc>
          <w:tcPr>
            <w:tcW w:w="1134" w:type="dxa"/>
          </w:tcPr>
          <w:p w:rsidR="00EC4BF8" w:rsidRPr="00EC4BF8" w:rsidRDefault="00EC4BF8" w:rsidP="00EC4BF8">
            <w:pPr>
              <w:jc w:val="center"/>
              <w:rPr>
                <w:sz w:val="22"/>
                <w:szCs w:val="22"/>
              </w:rPr>
            </w:pPr>
            <w:r w:rsidRPr="00EC4BF8">
              <w:rPr>
                <w:sz w:val="22"/>
                <w:szCs w:val="22"/>
              </w:rPr>
              <w:t>30.00</w:t>
            </w:r>
          </w:p>
        </w:tc>
        <w:tc>
          <w:tcPr>
            <w:tcW w:w="992" w:type="dxa"/>
          </w:tcPr>
          <w:p w:rsidR="00EC4BF8" w:rsidRPr="00EC4BF8" w:rsidRDefault="00EC4BF8" w:rsidP="00EC4BF8">
            <w:pPr>
              <w:jc w:val="center"/>
              <w:rPr>
                <w:sz w:val="22"/>
                <w:szCs w:val="22"/>
              </w:rPr>
            </w:pPr>
            <w:r w:rsidRPr="00EC4BF8">
              <w:rPr>
                <w:sz w:val="22"/>
                <w:szCs w:val="22"/>
              </w:rPr>
              <w:t>34.11</w:t>
            </w:r>
          </w:p>
        </w:tc>
      </w:tr>
      <w:tr w:rsidR="00EC4BF8" w:rsidRPr="00EC4BF8" w:rsidTr="00EC4BF8">
        <w:tblPrEx>
          <w:tblCellMar>
            <w:top w:w="0" w:type="dxa"/>
            <w:bottom w:w="0" w:type="dxa"/>
          </w:tblCellMar>
        </w:tblPrEx>
        <w:tc>
          <w:tcPr>
            <w:tcW w:w="2065" w:type="dxa"/>
            <w:gridSpan w:val="3"/>
          </w:tcPr>
          <w:p w:rsidR="00EC4BF8" w:rsidRPr="00EC4BF8" w:rsidRDefault="00EC4BF8" w:rsidP="00EC4BF8">
            <w:pPr>
              <w:rPr>
                <w:sz w:val="22"/>
                <w:szCs w:val="22"/>
              </w:rPr>
            </w:pPr>
            <w:r>
              <w:rPr>
                <w:sz w:val="22"/>
                <w:szCs w:val="22"/>
              </w:rPr>
              <w:t xml:space="preserve">X               </w:t>
            </w:r>
            <w:r w:rsidRPr="00EC4BF8">
              <w:rPr>
                <w:sz w:val="22"/>
                <w:szCs w:val="22"/>
              </w:rPr>
              <w:t xml:space="preserve">      2-50 </w:t>
            </w:r>
            <w:r w:rsidRPr="00EC4BF8">
              <w:rPr>
                <w:sz w:val="22"/>
                <w:szCs w:val="22"/>
              </w:rPr>
              <w:sym w:font="Colonna MT" w:char="00B5"/>
            </w:r>
          </w:p>
        </w:tc>
        <w:tc>
          <w:tcPr>
            <w:tcW w:w="788" w:type="dxa"/>
          </w:tcPr>
          <w:p w:rsidR="00EC4BF8" w:rsidRPr="00EC4BF8" w:rsidRDefault="00EC4BF8" w:rsidP="00EC4BF8">
            <w:pPr>
              <w:jc w:val="center"/>
              <w:rPr>
                <w:sz w:val="22"/>
                <w:szCs w:val="22"/>
              </w:rPr>
            </w:pPr>
            <w:r w:rsidRPr="00EC4BF8">
              <w:rPr>
                <w:sz w:val="22"/>
                <w:szCs w:val="22"/>
              </w:rPr>
              <w:t>64.47</w:t>
            </w:r>
          </w:p>
        </w:tc>
        <w:tc>
          <w:tcPr>
            <w:tcW w:w="1134" w:type="dxa"/>
          </w:tcPr>
          <w:p w:rsidR="00EC4BF8" w:rsidRPr="00EC4BF8" w:rsidRDefault="00EC4BF8" w:rsidP="00EC4BF8">
            <w:pPr>
              <w:jc w:val="center"/>
              <w:rPr>
                <w:sz w:val="22"/>
                <w:szCs w:val="22"/>
              </w:rPr>
            </w:pPr>
            <w:r w:rsidRPr="00EC4BF8">
              <w:rPr>
                <w:sz w:val="22"/>
                <w:szCs w:val="22"/>
              </w:rPr>
              <w:t>62.17</w:t>
            </w:r>
          </w:p>
        </w:tc>
        <w:tc>
          <w:tcPr>
            <w:tcW w:w="1134" w:type="dxa"/>
          </w:tcPr>
          <w:p w:rsidR="00EC4BF8" w:rsidRPr="00EC4BF8" w:rsidRDefault="00EC4BF8" w:rsidP="00EC4BF8">
            <w:pPr>
              <w:jc w:val="center"/>
              <w:rPr>
                <w:sz w:val="22"/>
                <w:szCs w:val="22"/>
              </w:rPr>
            </w:pPr>
            <w:r w:rsidRPr="00EC4BF8">
              <w:rPr>
                <w:sz w:val="22"/>
                <w:szCs w:val="22"/>
              </w:rPr>
              <w:t>55.56</w:t>
            </w:r>
          </w:p>
        </w:tc>
        <w:tc>
          <w:tcPr>
            <w:tcW w:w="1134" w:type="dxa"/>
          </w:tcPr>
          <w:p w:rsidR="00EC4BF8" w:rsidRPr="00EC4BF8" w:rsidRDefault="00EC4BF8" w:rsidP="00EC4BF8">
            <w:pPr>
              <w:jc w:val="center"/>
              <w:rPr>
                <w:sz w:val="22"/>
                <w:szCs w:val="22"/>
              </w:rPr>
            </w:pPr>
            <w:r w:rsidRPr="00EC4BF8">
              <w:rPr>
                <w:sz w:val="22"/>
                <w:szCs w:val="22"/>
              </w:rPr>
              <w:t>52.25</w:t>
            </w:r>
          </w:p>
        </w:tc>
        <w:tc>
          <w:tcPr>
            <w:tcW w:w="1134" w:type="dxa"/>
          </w:tcPr>
          <w:p w:rsidR="00EC4BF8" w:rsidRPr="00EC4BF8" w:rsidRDefault="00EC4BF8" w:rsidP="00EC4BF8">
            <w:pPr>
              <w:jc w:val="center"/>
              <w:rPr>
                <w:sz w:val="22"/>
                <w:szCs w:val="22"/>
              </w:rPr>
            </w:pPr>
            <w:r w:rsidRPr="00EC4BF8">
              <w:rPr>
                <w:sz w:val="22"/>
                <w:szCs w:val="22"/>
              </w:rPr>
              <w:t>50.38</w:t>
            </w:r>
          </w:p>
        </w:tc>
        <w:tc>
          <w:tcPr>
            <w:tcW w:w="1134" w:type="dxa"/>
          </w:tcPr>
          <w:p w:rsidR="00EC4BF8" w:rsidRPr="00EC4BF8" w:rsidRDefault="00EC4BF8" w:rsidP="00EC4BF8">
            <w:pPr>
              <w:jc w:val="center"/>
              <w:rPr>
                <w:sz w:val="22"/>
                <w:szCs w:val="22"/>
              </w:rPr>
            </w:pPr>
            <w:r w:rsidRPr="00EC4BF8">
              <w:rPr>
                <w:sz w:val="22"/>
                <w:szCs w:val="22"/>
              </w:rPr>
              <w:t>53.75</w:t>
            </w:r>
          </w:p>
        </w:tc>
        <w:tc>
          <w:tcPr>
            <w:tcW w:w="992" w:type="dxa"/>
          </w:tcPr>
          <w:p w:rsidR="00EC4BF8" w:rsidRPr="00EC4BF8" w:rsidRDefault="00EC4BF8" w:rsidP="00EC4BF8">
            <w:pPr>
              <w:jc w:val="center"/>
              <w:rPr>
                <w:sz w:val="22"/>
                <w:szCs w:val="22"/>
              </w:rPr>
            </w:pPr>
            <w:r w:rsidRPr="00EC4BF8">
              <w:rPr>
                <w:sz w:val="22"/>
                <w:szCs w:val="22"/>
              </w:rPr>
              <w:t>57.19</w:t>
            </w:r>
          </w:p>
        </w:tc>
      </w:tr>
      <w:tr w:rsidR="00EC4BF8" w:rsidRPr="00EC4BF8" w:rsidTr="00EC4BF8">
        <w:tblPrEx>
          <w:tblCellMar>
            <w:top w:w="0" w:type="dxa"/>
            <w:bottom w:w="0" w:type="dxa"/>
          </w:tblCellMar>
        </w:tblPrEx>
        <w:tc>
          <w:tcPr>
            <w:tcW w:w="2065" w:type="dxa"/>
            <w:gridSpan w:val="3"/>
          </w:tcPr>
          <w:p w:rsidR="00EC4BF8" w:rsidRPr="00EC4BF8" w:rsidRDefault="00EC4BF8" w:rsidP="00EC4BF8">
            <w:pPr>
              <w:rPr>
                <w:sz w:val="22"/>
                <w:szCs w:val="22"/>
              </w:rPr>
            </w:pPr>
            <w:r>
              <w:rPr>
                <w:sz w:val="22"/>
                <w:szCs w:val="22"/>
              </w:rPr>
              <w:t xml:space="preserve">T             </w:t>
            </w:r>
            <w:r w:rsidRPr="00EC4BF8">
              <w:rPr>
                <w:sz w:val="22"/>
                <w:szCs w:val="22"/>
              </w:rPr>
              <w:t xml:space="preserve">     50-100 </w:t>
            </w:r>
            <w:r w:rsidRPr="00EC4BF8">
              <w:rPr>
                <w:sz w:val="22"/>
                <w:szCs w:val="22"/>
              </w:rPr>
              <w:sym w:font="Colonna MT" w:char="00B5"/>
            </w:r>
          </w:p>
        </w:tc>
        <w:tc>
          <w:tcPr>
            <w:tcW w:w="788" w:type="dxa"/>
          </w:tcPr>
          <w:p w:rsidR="00EC4BF8" w:rsidRPr="00EC4BF8" w:rsidRDefault="00EC4BF8" w:rsidP="00EC4BF8">
            <w:pPr>
              <w:jc w:val="center"/>
              <w:rPr>
                <w:sz w:val="22"/>
                <w:szCs w:val="22"/>
              </w:rPr>
            </w:pPr>
            <w:r w:rsidRPr="00EC4BF8">
              <w:rPr>
                <w:sz w:val="22"/>
                <w:szCs w:val="22"/>
              </w:rPr>
              <w:t>0.49</w:t>
            </w:r>
          </w:p>
        </w:tc>
        <w:tc>
          <w:tcPr>
            <w:tcW w:w="1134" w:type="dxa"/>
          </w:tcPr>
          <w:p w:rsidR="00EC4BF8" w:rsidRPr="00EC4BF8" w:rsidRDefault="00EC4BF8" w:rsidP="00EC4BF8">
            <w:pPr>
              <w:jc w:val="center"/>
              <w:rPr>
                <w:sz w:val="22"/>
                <w:szCs w:val="22"/>
              </w:rPr>
            </w:pPr>
            <w:r w:rsidRPr="00EC4BF8">
              <w:rPr>
                <w:sz w:val="22"/>
                <w:szCs w:val="22"/>
              </w:rPr>
              <w:t>0.37</w:t>
            </w:r>
          </w:p>
        </w:tc>
        <w:tc>
          <w:tcPr>
            <w:tcW w:w="1134" w:type="dxa"/>
          </w:tcPr>
          <w:p w:rsidR="00EC4BF8" w:rsidRPr="00EC4BF8" w:rsidRDefault="00EC4BF8" w:rsidP="00EC4BF8">
            <w:pPr>
              <w:jc w:val="center"/>
              <w:rPr>
                <w:sz w:val="22"/>
                <w:szCs w:val="22"/>
              </w:rPr>
            </w:pPr>
            <w:r w:rsidRPr="00EC4BF8">
              <w:rPr>
                <w:sz w:val="22"/>
                <w:szCs w:val="22"/>
              </w:rPr>
              <w:t>0.21</w:t>
            </w:r>
          </w:p>
        </w:tc>
        <w:tc>
          <w:tcPr>
            <w:tcW w:w="1134" w:type="dxa"/>
          </w:tcPr>
          <w:p w:rsidR="00EC4BF8" w:rsidRPr="00EC4BF8" w:rsidRDefault="00EC4BF8" w:rsidP="00EC4BF8">
            <w:pPr>
              <w:jc w:val="center"/>
              <w:rPr>
                <w:sz w:val="22"/>
                <w:szCs w:val="22"/>
              </w:rPr>
            </w:pPr>
            <w:r w:rsidRPr="00EC4BF8">
              <w:rPr>
                <w:sz w:val="22"/>
                <w:szCs w:val="22"/>
              </w:rPr>
              <w:t>0.24</w:t>
            </w:r>
          </w:p>
        </w:tc>
        <w:tc>
          <w:tcPr>
            <w:tcW w:w="1134" w:type="dxa"/>
          </w:tcPr>
          <w:p w:rsidR="00EC4BF8" w:rsidRPr="00EC4BF8" w:rsidRDefault="00EC4BF8" w:rsidP="00EC4BF8">
            <w:pPr>
              <w:jc w:val="center"/>
              <w:rPr>
                <w:sz w:val="22"/>
                <w:szCs w:val="22"/>
              </w:rPr>
            </w:pPr>
            <w:r w:rsidRPr="00EC4BF8">
              <w:rPr>
                <w:sz w:val="22"/>
                <w:szCs w:val="22"/>
              </w:rPr>
              <w:t>0.26</w:t>
            </w:r>
          </w:p>
        </w:tc>
        <w:tc>
          <w:tcPr>
            <w:tcW w:w="1134" w:type="dxa"/>
          </w:tcPr>
          <w:p w:rsidR="00EC4BF8" w:rsidRPr="00EC4BF8" w:rsidRDefault="00EC4BF8" w:rsidP="00EC4BF8">
            <w:pPr>
              <w:jc w:val="center"/>
              <w:rPr>
                <w:sz w:val="22"/>
                <w:szCs w:val="22"/>
              </w:rPr>
            </w:pPr>
            <w:r w:rsidRPr="00EC4BF8">
              <w:rPr>
                <w:sz w:val="22"/>
                <w:szCs w:val="22"/>
              </w:rPr>
              <w:t>0.34</w:t>
            </w:r>
          </w:p>
        </w:tc>
        <w:tc>
          <w:tcPr>
            <w:tcW w:w="992" w:type="dxa"/>
          </w:tcPr>
          <w:p w:rsidR="00EC4BF8" w:rsidRPr="00EC4BF8" w:rsidRDefault="00EC4BF8" w:rsidP="00EC4BF8">
            <w:pPr>
              <w:jc w:val="center"/>
              <w:rPr>
                <w:sz w:val="22"/>
                <w:szCs w:val="22"/>
              </w:rPr>
            </w:pPr>
            <w:r w:rsidRPr="00EC4BF8">
              <w:rPr>
                <w:sz w:val="22"/>
                <w:szCs w:val="22"/>
              </w:rPr>
              <w:t>0.41</w:t>
            </w:r>
          </w:p>
        </w:tc>
      </w:tr>
      <w:tr w:rsidR="00EC4BF8" w:rsidRPr="00EC4BF8" w:rsidTr="00EC4BF8">
        <w:tblPrEx>
          <w:tblCellMar>
            <w:top w:w="0" w:type="dxa"/>
            <w:bottom w:w="0" w:type="dxa"/>
          </w:tblCellMar>
        </w:tblPrEx>
        <w:tc>
          <w:tcPr>
            <w:tcW w:w="2065" w:type="dxa"/>
            <w:gridSpan w:val="3"/>
          </w:tcPr>
          <w:p w:rsidR="00EC4BF8" w:rsidRPr="00EC4BF8" w:rsidRDefault="00EC4BF8" w:rsidP="00EC4BF8">
            <w:pPr>
              <w:pStyle w:val="Encabezado"/>
              <w:tabs>
                <w:tab w:val="clear" w:pos="4419"/>
                <w:tab w:val="clear" w:pos="8838"/>
              </w:tabs>
              <w:rPr>
                <w:sz w:val="22"/>
                <w:szCs w:val="22"/>
              </w:rPr>
            </w:pPr>
            <w:r>
              <w:rPr>
                <w:sz w:val="22"/>
                <w:szCs w:val="22"/>
              </w:rPr>
              <w:t xml:space="preserve">U              </w:t>
            </w:r>
            <w:r w:rsidRPr="00EC4BF8">
              <w:rPr>
                <w:sz w:val="22"/>
                <w:szCs w:val="22"/>
              </w:rPr>
              <w:t xml:space="preserve">  100-250 </w:t>
            </w:r>
            <w:r w:rsidRPr="00EC4BF8">
              <w:rPr>
                <w:sz w:val="22"/>
                <w:szCs w:val="22"/>
              </w:rPr>
              <w:sym w:font="Colonna MT" w:char="00B5"/>
            </w:r>
          </w:p>
        </w:tc>
        <w:tc>
          <w:tcPr>
            <w:tcW w:w="788" w:type="dxa"/>
          </w:tcPr>
          <w:p w:rsidR="00EC4BF8" w:rsidRPr="00EC4BF8" w:rsidRDefault="00EC4BF8" w:rsidP="00EC4BF8">
            <w:pPr>
              <w:jc w:val="center"/>
              <w:rPr>
                <w:sz w:val="22"/>
                <w:szCs w:val="22"/>
              </w:rPr>
            </w:pPr>
            <w:r w:rsidRPr="00EC4BF8">
              <w:rPr>
                <w:sz w:val="22"/>
                <w:szCs w:val="22"/>
              </w:rPr>
              <w:t>3.50</w:t>
            </w:r>
          </w:p>
        </w:tc>
        <w:tc>
          <w:tcPr>
            <w:tcW w:w="1134" w:type="dxa"/>
          </w:tcPr>
          <w:p w:rsidR="00EC4BF8" w:rsidRPr="00EC4BF8" w:rsidRDefault="00EC4BF8" w:rsidP="00EC4BF8">
            <w:pPr>
              <w:jc w:val="center"/>
              <w:rPr>
                <w:sz w:val="22"/>
                <w:szCs w:val="22"/>
              </w:rPr>
            </w:pPr>
            <w:r w:rsidRPr="00EC4BF8">
              <w:rPr>
                <w:sz w:val="22"/>
                <w:szCs w:val="22"/>
              </w:rPr>
              <w:t>3.67</w:t>
            </w:r>
          </w:p>
        </w:tc>
        <w:tc>
          <w:tcPr>
            <w:tcW w:w="1134" w:type="dxa"/>
          </w:tcPr>
          <w:p w:rsidR="00EC4BF8" w:rsidRPr="00EC4BF8" w:rsidRDefault="00EC4BF8" w:rsidP="00EC4BF8">
            <w:pPr>
              <w:jc w:val="center"/>
              <w:rPr>
                <w:sz w:val="22"/>
                <w:szCs w:val="22"/>
              </w:rPr>
            </w:pPr>
            <w:r w:rsidRPr="00EC4BF8">
              <w:rPr>
                <w:sz w:val="22"/>
                <w:szCs w:val="22"/>
              </w:rPr>
              <w:t>2.42</w:t>
            </w:r>
          </w:p>
        </w:tc>
        <w:tc>
          <w:tcPr>
            <w:tcW w:w="1134" w:type="dxa"/>
          </w:tcPr>
          <w:p w:rsidR="00EC4BF8" w:rsidRPr="00EC4BF8" w:rsidRDefault="00EC4BF8" w:rsidP="00EC4BF8">
            <w:pPr>
              <w:jc w:val="center"/>
              <w:rPr>
                <w:sz w:val="22"/>
                <w:szCs w:val="22"/>
              </w:rPr>
            </w:pPr>
            <w:r w:rsidRPr="00EC4BF8">
              <w:rPr>
                <w:sz w:val="22"/>
                <w:szCs w:val="22"/>
              </w:rPr>
              <w:t>2.32</w:t>
            </w:r>
          </w:p>
        </w:tc>
        <w:tc>
          <w:tcPr>
            <w:tcW w:w="1134" w:type="dxa"/>
          </w:tcPr>
          <w:p w:rsidR="00EC4BF8" w:rsidRPr="00EC4BF8" w:rsidRDefault="00EC4BF8" w:rsidP="00EC4BF8">
            <w:pPr>
              <w:jc w:val="center"/>
              <w:rPr>
                <w:sz w:val="22"/>
                <w:szCs w:val="22"/>
              </w:rPr>
            </w:pPr>
            <w:r w:rsidRPr="00EC4BF8">
              <w:rPr>
                <w:sz w:val="22"/>
                <w:szCs w:val="22"/>
              </w:rPr>
              <w:t>2.31</w:t>
            </w:r>
          </w:p>
        </w:tc>
        <w:tc>
          <w:tcPr>
            <w:tcW w:w="1134" w:type="dxa"/>
          </w:tcPr>
          <w:p w:rsidR="00EC4BF8" w:rsidRPr="00EC4BF8" w:rsidRDefault="00EC4BF8" w:rsidP="00EC4BF8">
            <w:pPr>
              <w:jc w:val="center"/>
              <w:rPr>
                <w:sz w:val="22"/>
                <w:szCs w:val="22"/>
              </w:rPr>
            </w:pPr>
            <w:r w:rsidRPr="00EC4BF8">
              <w:rPr>
                <w:sz w:val="22"/>
                <w:szCs w:val="22"/>
              </w:rPr>
              <w:t>2.17</w:t>
            </w:r>
          </w:p>
        </w:tc>
        <w:tc>
          <w:tcPr>
            <w:tcW w:w="992" w:type="dxa"/>
          </w:tcPr>
          <w:p w:rsidR="00EC4BF8" w:rsidRPr="00EC4BF8" w:rsidRDefault="00EC4BF8" w:rsidP="00EC4BF8">
            <w:pPr>
              <w:jc w:val="center"/>
              <w:rPr>
                <w:sz w:val="22"/>
                <w:szCs w:val="22"/>
              </w:rPr>
            </w:pPr>
            <w:r w:rsidRPr="00EC4BF8">
              <w:rPr>
                <w:sz w:val="22"/>
                <w:szCs w:val="22"/>
              </w:rPr>
              <w:t>1.40</w:t>
            </w:r>
          </w:p>
        </w:tc>
      </w:tr>
      <w:tr w:rsidR="00EC4BF8" w:rsidRPr="00EC4BF8" w:rsidTr="00EC4BF8">
        <w:tblPrEx>
          <w:tblCellMar>
            <w:top w:w="0" w:type="dxa"/>
            <w:bottom w:w="0" w:type="dxa"/>
          </w:tblCellMar>
        </w:tblPrEx>
        <w:tc>
          <w:tcPr>
            <w:tcW w:w="2065" w:type="dxa"/>
            <w:gridSpan w:val="3"/>
          </w:tcPr>
          <w:p w:rsidR="00EC4BF8" w:rsidRPr="00EC4BF8" w:rsidRDefault="00EC4BF8" w:rsidP="00EC4BF8">
            <w:pPr>
              <w:rPr>
                <w:sz w:val="22"/>
                <w:szCs w:val="22"/>
              </w:rPr>
            </w:pPr>
            <w:r>
              <w:rPr>
                <w:sz w:val="22"/>
                <w:szCs w:val="22"/>
              </w:rPr>
              <w:t xml:space="preserve">R            </w:t>
            </w:r>
            <w:r w:rsidRPr="00EC4BF8">
              <w:rPr>
                <w:sz w:val="22"/>
                <w:szCs w:val="22"/>
              </w:rPr>
              <w:t xml:space="preserve">    250-500 </w:t>
            </w:r>
            <w:r w:rsidRPr="00EC4BF8">
              <w:rPr>
                <w:sz w:val="22"/>
                <w:szCs w:val="22"/>
              </w:rPr>
              <w:sym w:font="Colonna MT" w:char="00B5"/>
            </w:r>
          </w:p>
        </w:tc>
        <w:tc>
          <w:tcPr>
            <w:tcW w:w="788" w:type="dxa"/>
          </w:tcPr>
          <w:p w:rsidR="00EC4BF8" w:rsidRPr="00EC4BF8" w:rsidRDefault="00EC4BF8" w:rsidP="00EC4BF8">
            <w:pPr>
              <w:jc w:val="center"/>
              <w:rPr>
                <w:sz w:val="22"/>
                <w:szCs w:val="22"/>
              </w:rPr>
            </w:pPr>
            <w:r w:rsidRPr="00EC4BF8">
              <w:rPr>
                <w:sz w:val="22"/>
                <w:szCs w:val="22"/>
              </w:rPr>
              <w:t>-</w:t>
            </w:r>
          </w:p>
        </w:tc>
        <w:tc>
          <w:tcPr>
            <w:tcW w:w="1134" w:type="dxa"/>
          </w:tcPr>
          <w:p w:rsidR="00EC4BF8" w:rsidRPr="00EC4BF8" w:rsidRDefault="00EC4BF8" w:rsidP="00EC4BF8">
            <w:pPr>
              <w:jc w:val="center"/>
              <w:rPr>
                <w:sz w:val="22"/>
                <w:szCs w:val="22"/>
              </w:rPr>
            </w:pPr>
            <w:r w:rsidRPr="00EC4BF8">
              <w:rPr>
                <w:sz w:val="22"/>
                <w:szCs w:val="22"/>
              </w:rPr>
              <w:t>-</w:t>
            </w:r>
          </w:p>
        </w:tc>
        <w:tc>
          <w:tcPr>
            <w:tcW w:w="1134" w:type="dxa"/>
          </w:tcPr>
          <w:p w:rsidR="00EC4BF8" w:rsidRPr="00EC4BF8" w:rsidRDefault="00EC4BF8" w:rsidP="00EC4BF8">
            <w:pPr>
              <w:jc w:val="center"/>
              <w:rPr>
                <w:sz w:val="22"/>
                <w:szCs w:val="22"/>
              </w:rPr>
            </w:pPr>
            <w:r w:rsidRPr="00EC4BF8">
              <w:rPr>
                <w:sz w:val="22"/>
                <w:szCs w:val="22"/>
              </w:rPr>
              <w:t>-</w:t>
            </w:r>
          </w:p>
        </w:tc>
        <w:tc>
          <w:tcPr>
            <w:tcW w:w="1134" w:type="dxa"/>
          </w:tcPr>
          <w:p w:rsidR="00EC4BF8" w:rsidRPr="00EC4BF8" w:rsidRDefault="00EC4BF8" w:rsidP="00EC4BF8">
            <w:pPr>
              <w:jc w:val="center"/>
              <w:rPr>
                <w:sz w:val="22"/>
                <w:szCs w:val="22"/>
              </w:rPr>
            </w:pPr>
            <w:r w:rsidRPr="00EC4BF8">
              <w:rPr>
                <w:sz w:val="22"/>
                <w:szCs w:val="22"/>
              </w:rPr>
              <w:t>-</w:t>
            </w:r>
          </w:p>
        </w:tc>
        <w:tc>
          <w:tcPr>
            <w:tcW w:w="1134" w:type="dxa"/>
          </w:tcPr>
          <w:p w:rsidR="00EC4BF8" w:rsidRPr="00EC4BF8" w:rsidRDefault="00EC4BF8" w:rsidP="00EC4BF8">
            <w:pPr>
              <w:jc w:val="center"/>
              <w:rPr>
                <w:sz w:val="22"/>
                <w:szCs w:val="22"/>
              </w:rPr>
            </w:pPr>
            <w:r w:rsidRPr="00EC4BF8">
              <w:rPr>
                <w:sz w:val="22"/>
                <w:szCs w:val="22"/>
              </w:rPr>
              <w:t>-</w:t>
            </w:r>
          </w:p>
        </w:tc>
        <w:tc>
          <w:tcPr>
            <w:tcW w:w="1134" w:type="dxa"/>
          </w:tcPr>
          <w:p w:rsidR="00EC4BF8" w:rsidRPr="00EC4BF8" w:rsidRDefault="00EC4BF8" w:rsidP="00EC4BF8">
            <w:pPr>
              <w:jc w:val="center"/>
              <w:rPr>
                <w:sz w:val="22"/>
                <w:szCs w:val="22"/>
              </w:rPr>
            </w:pPr>
            <w:r w:rsidRPr="00EC4BF8">
              <w:rPr>
                <w:sz w:val="22"/>
                <w:szCs w:val="22"/>
              </w:rPr>
              <w:t>-</w:t>
            </w:r>
          </w:p>
        </w:tc>
        <w:tc>
          <w:tcPr>
            <w:tcW w:w="992" w:type="dxa"/>
          </w:tcPr>
          <w:p w:rsidR="00EC4BF8" w:rsidRPr="00EC4BF8" w:rsidRDefault="00EC4BF8" w:rsidP="00EC4BF8">
            <w:pPr>
              <w:jc w:val="center"/>
              <w:rPr>
                <w:sz w:val="22"/>
                <w:szCs w:val="22"/>
              </w:rPr>
            </w:pPr>
            <w:r w:rsidRPr="00EC4BF8">
              <w:rPr>
                <w:sz w:val="22"/>
                <w:szCs w:val="22"/>
              </w:rPr>
              <w:t>-</w:t>
            </w:r>
          </w:p>
        </w:tc>
      </w:tr>
      <w:tr w:rsidR="00EC4BF8" w:rsidRPr="00EC4BF8" w:rsidTr="00EC4BF8">
        <w:tblPrEx>
          <w:tblCellMar>
            <w:top w:w="0" w:type="dxa"/>
            <w:bottom w:w="0" w:type="dxa"/>
          </w:tblCellMar>
        </w:tblPrEx>
        <w:tc>
          <w:tcPr>
            <w:tcW w:w="2065" w:type="dxa"/>
            <w:gridSpan w:val="3"/>
            <w:tcBorders>
              <w:bottom w:val="single" w:sz="6" w:space="0" w:color="auto"/>
            </w:tcBorders>
          </w:tcPr>
          <w:p w:rsidR="00EC4BF8" w:rsidRPr="00EC4BF8" w:rsidRDefault="00EC4BF8" w:rsidP="00EC4BF8">
            <w:pPr>
              <w:rPr>
                <w:sz w:val="22"/>
                <w:szCs w:val="22"/>
              </w:rPr>
            </w:pPr>
            <w:r>
              <w:rPr>
                <w:sz w:val="22"/>
                <w:szCs w:val="22"/>
              </w:rPr>
              <w:t xml:space="preserve">A            </w:t>
            </w:r>
            <w:r w:rsidRPr="00EC4BF8">
              <w:rPr>
                <w:sz w:val="22"/>
                <w:szCs w:val="22"/>
              </w:rPr>
              <w:t xml:space="preserve">  500-1000 </w:t>
            </w:r>
            <w:r w:rsidRPr="00EC4BF8">
              <w:rPr>
                <w:sz w:val="22"/>
                <w:szCs w:val="22"/>
              </w:rPr>
              <w:sym w:font="Colonna MT" w:char="00B5"/>
            </w:r>
          </w:p>
        </w:tc>
        <w:tc>
          <w:tcPr>
            <w:tcW w:w="788" w:type="dxa"/>
            <w:tcBorders>
              <w:bottom w:val="single" w:sz="6" w:space="0" w:color="auto"/>
            </w:tcBorders>
          </w:tcPr>
          <w:p w:rsidR="00EC4BF8" w:rsidRPr="00EC4BF8" w:rsidRDefault="00EC4BF8" w:rsidP="00EC4BF8">
            <w:pPr>
              <w:jc w:val="center"/>
              <w:rPr>
                <w:sz w:val="22"/>
                <w:szCs w:val="22"/>
                <w:lang w:val="en-US"/>
              </w:rPr>
            </w:pPr>
            <w:r w:rsidRPr="00EC4BF8">
              <w:rPr>
                <w:sz w:val="22"/>
                <w:szCs w:val="22"/>
                <w:lang w:val="en-US"/>
              </w:rPr>
              <w:t>0.27</w:t>
            </w:r>
          </w:p>
        </w:tc>
        <w:tc>
          <w:tcPr>
            <w:tcW w:w="1134" w:type="dxa"/>
            <w:tcBorders>
              <w:bottom w:val="single" w:sz="6" w:space="0" w:color="auto"/>
            </w:tcBorders>
          </w:tcPr>
          <w:p w:rsidR="00EC4BF8" w:rsidRPr="00EC4BF8" w:rsidRDefault="00EC4BF8" w:rsidP="00EC4BF8">
            <w:pPr>
              <w:jc w:val="center"/>
              <w:rPr>
                <w:sz w:val="22"/>
                <w:szCs w:val="22"/>
                <w:lang w:val="en-US"/>
              </w:rPr>
            </w:pPr>
            <w:r w:rsidRPr="00EC4BF8">
              <w:rPr>
                <w:sz w:val="22"/>
                <w:szCs w:val="22"/>
                <w:lang w:val="en-US"/>
              </w:rPr>
              <w:t>0.27</w:t>
            </w:r>
          </w:p>
        </w:tc>
        <w:tc>
          <w:tcPr>
            <w:tcW w:w="1134" w:type="dxa"/>
            <w:tcBorders>
              <w:bottom w:val="single" w:sz="6" w:space="0" w:color="auto"/>
            </w:tcBorders>
          </w:tcPr>
          <w:p w:rsidR="00EC4BF8" w:rsidRPr="00EC4BF8" w:rsidRDefault="00EC4BF8" w:rsidP="00EC4BF8">
            <w:pPr>
              <w:jc w:val="center"/>
              <w:rPr>
                <w:sz w:val="22"/>
                <w:szCs w:val="22"/>
                <w:lang w:val="en-US"/>
              </w:rPr>
            </w:pPr>
            <w:r w:rsidRPr="00EC4BF8">
              <w:rPr>
                <w:sz w:val="22"/>
                <w:szCs w:val="22"/>
                <w:lang w:val="en-US"/>
              </w:rPr>
              <w:t>0.20</w:t>
            </w:r>
          </w:p>
        </w:tc>
        <w:tc>
          <w:tcPr>
            <w:tcW w:w="1134" w:type="dxa"/>
            <w:tcBorders>
              <w:bottom w:val="single" w:sz="6" w:space="0" w:color="auto"/>
            </w:tcBorders>
          </w:tcPr>
          <w:p w:rsidR="00EC4BF8" w:rsidRPr="00EC4BF8" w:rsidRDefault="00EC4BF8" w:rsidP="00EC4BF8">
            <w:pPr>
              <w:jc w:val="center"/>
              <w:rPr>
                <w:sz w:val="22"/>
                <w:szCs w:val="22"/>
                <w:lang w:val="en-US"/>
              </w:rPr>
            </w:pPr>
            <w:r w:rsidRPr="00EC4BF8">
              <w:rPr>
                <w:sz w:val="22"/>
                <w:szCs w:val="22"/>
                <w:lang w:val="en-US"/>
              </w:rPr>
              <w:t>0.05</w:t>
            </w:r>
          </w:p>
        </w:tc>
        <w:tc>
          <w:tcPr>
            <w:tcW w:w="1134" w:type="dxa"/>
            <w:tcBorders>
              <w:bottom w:val="single" w:sz="6" w:space="0" w:color="auto"/>
            </w:tcBorders>
          </w:tcPr>
          <w:p w:rsidR="00EC4BF8" w:rsidRPr="00EC4BF8" w:rsidRDefault="00EC4BF8" w:rsidP="00EC4BF8">
            <w:pPr>
              <w:jc w:val="center"/>
              <w:rPr>
                <w:sz w:val="22"/>
                <w:szCs w:val="22"/>
                <w:lang w:val="en-US"/>
              </w:rPr>
            </w:pPr>
            <w:r w:rsidRPr="00EC4BF8">
              <w:rPr>
                <w:sz w:val="22"/>
                <w:szCs w:val="22"/>
                <w:lang w:val="en-US"/>
              </w:rPr>
              <w:t>0.04</w:t>
            </w:r>
          </w:p>
        </w:tc>
        <w:tc>
          <w:tcPr>
            <w:tcW w:w="1134" w:type="dxa"/>
            <w:tcBorders>
              <w:bottom w:val="single" w:sz="6" w:space="0" w:color="auto"/>
            </w:tcBorders>
          </w:tcPr>
          <w:p w:rsidR="00EC4BF8" w:rsidRPr="00EC4BF8" w:rsidRDefault="00EC4BF8" w:rsidP="00EC4BF8">
            <w:pPr>
              <w:jc w:val="center"/>
              <w:rPr>
                <w:sz w:val="22"/>
                <w:szCs w:val="22"/>
                <w:lang w:val="en-US"/>
              </w:rPr>
            </w:pPr>
            <w:r w:rsidRPr="00EC4BF8">
              <w:rPr>
                <w:sz w:val="22"/>
                <w:szCs w:val="22"/>
                <w:lang w:val="en-US"/>
              </w:rPr>
              <w:t>0.04</w:t>
            </w:r>
          </w:p>
        </w:tc>
        <w:tc>
          <w:tcPr>
            <w:tcW w:w="992" w:type="dxa"/>
            <w:tcBorders>
              <w:bottom w:val="single" w:sz="6" w:space="0" w:color="auto"/>
            </w:tcBorders>
          </w:tcPr>
          <w:p w:rsidR="00EC4BF8" w:rsidRPr="00EC4BF8" w:rsidRDefault="00EC4BF8" w:rsidP="00EC4BF8">
            <w:pPr>
              <w:jc w:val="center"/>
              <w:rPr>
                <w:sz w:val="22"/>
                <w:szCs w:val="22"/>
                <w:lang w:val="en-US"/>
              </w:rPr>
            </w:pPr>
            <w:r w:rsidRPr="00EC4BF8">
              <w:rPr>
                <w:sz w:val="22"/>
                <w:szCs w:val="22"/>
                <w:lang w:val="en-US"/>
              </w:rPr>
              <w:t>0.02</w:t>
            </w:r>
          </w:p>
          <w:p w:rsidR="00EC4BF8" w:rsidRPr="00EC4BF8" w:rsidRDefault="00EC4BF8" w:rsidP="00EC4BF8">
            <w:pPr>
              <w:jc w:val="center"/>
              <w:rPr>
                <w:sz w:val="22"/>
                <w:szCs w:val="22"/>
                <w:lang w:val="en-US"/>
              </w:rPr>
            </w:pPr>
          </w:p>
        </w:tc>
      </w:tr>
      <w:tr w:rsidR="00EC4BF8" w:rsidRPr="00EC4BF8" w:rsidTr="00EC4BF8">
        <w:tblPrEx>
          <w:tblCellMar>
            <w:top w:w="0" w:type="dxa"/>
            <w:bottom w:w="0" w:type="dxa"/>
          </w:tblCellMar>
        </w:tblPrEx>
        <w:tc>
          <w:tcPr>
            <w:tcW w:w="2065" w:type="dxa"/>
            <w:gridSpan w:val="3"/>
          </w:tcPr>
          <w:p w:rsidR="00EC4BF8" w:rsidRPr="00EC4BF8" w:rsidRDefault="00EC4BF8" w:rsidP="00EC4BF8">
            <w:pPr>
              <w:rPr>
                <w:sz w:val="22"/>
                <w:szCs w:val="22"/>
                <w:lang w:val="en-US"/>
              </w:rPr>
            </w:pPr>
            <w:r w:rsidRPr="00EC4BF8">
              <w:rPr>
                <w:sz w:val="22"/>
                <w:szCs w:val="22"/>
                <w:lang w:val="en-US"/>
              </w:rPr>
              <w:t>CO3Ca (%)</w:t>
            </w:r>
          </w:p>
        </w:tc>
        <w:tc>
          <w:tcPr>
            <w:tcW w:w="788" w:type="dxa"/>
          </w:tcPr>
          <w:p w:rsidR="00EC4BF8" w:rsidRPr="00EC4BF8" w:rsidRDefault="00EC4BF8" w:rsidP="00EC4BF8">
            <w:pPr>
              <w:jc w:val="center"/>
              <w:rPr>
                <w:sz w:val="22"/>
                <w:szCs w:val="22"/>
                <w:lang w:val="en-US"/>
              </w:rPr>
            </w:pPr>
            <w:r w:rsidRPr="00EC4BF8">
              <w:rPr>
                <w:sz w:val="22"/>
                <w:szCs w:val="22"/>
                <w:lang w:val="en-US"/>
              </w:rPr>
              <w:t>0.0</w:t>
            </w:r>
          </w:p>
        </w:tc>
        <w:tc>
          <w:tcPr>
            <w:tcW w:w="1134" w:type="dxa"/>
          </w:tcPr>
          <w:p w:rsidR="00EC4BF8" w:rsidRPr="00EC4BF8" w:rsidRDefault="00EC4BF8" w:rsidP="00EC4BF8">
            <w:pPr>
              <w:jc w:val="center"/>
              <w:rPr>
                <w:sz w:val="22"/>
                <w:szCs w:val="22"/>
                <w:lang w:val="en-US"/>
              </w:rPr>
            </w:pPr>
            <w:r w:rsidRPr="00EC4BF8">
              <w:rPr>
                <w:sz w:val="22"/>
                <w:szCs w:val="22"/>
                <w:lang w:val="en-US"/>
              </w:rPr>
              <w:t>0.0</w:t>
            </w:r>
          </w:p>
        </w:tc>
        <w:tc>
          <w:tcPr>
            <w:tcW w:w="1134" w:type="dxa"/>
          </w:tcPr>
          <w:p w:rsidR="00EC4BF8" w:rsidRPr="00EC4BF8" w:rsidRDefault="00EC4BF8" w:rsidP="00EC4BF8">
            <w:pPr>
              <w:jc w:val="center"/>
              <w:rPr>
                <w:sz w:val="22"/>
                <w:szCs w:val="22"/>
                <w:lang w:val="en-US"/>
              </w:rPr>
            </w:pPr>
            <w:r w:rsidRPr="00EC4BF8">
              <w:rPr>
                <w:sz w:val="22"/>
                <w:szCs w:val="22"/>
                <w:lang w:val="en-US"/>
              </w:rPr>
              <w:t>0.0</w:t>
            </w:r>
          </w:p>
        </w:tc>
        <w:tc>
          <w:tcPr>
            <w:tcW w:w="1134" w:type="dxa"/>
          </w:tcPr>
          <w:p w:rsidR="00EC4BF8" w:rsidRPr="00EC4BF8" w:rsidRDefault="00EC4BF8" w:rsidP="00EC4BF8">
            <w:pPr>
              <w:jc w:val="center"/>
              <w:rPr>
                <w:sz w:val="22"/>
                <w:szCs w:val="22"/>
                <w:lang w:val="en-US"/>
              </w:rPr>
            </w:pPr>
            <w:r w:rsidRPr="00EC4BF8">
              <w:rPr>
                <w:sz w:val="22"/>
                <w:szCs w:val="22"/>
                <w:lang w:val="en-US"/>
              </w:rPr>
              <w:t>0.5</w:t>
            </w:r>
          </w:p>
        </w:tc>
        <w:tc>
          <w:tcPr>
            <w:tcW w:w="1134" w:type="dxa"/>
          </w:tcPr>
          <w:p w:rsidR="00EC4BF8" w:rsidRPr="00EC4BF8" w:rsidRDefault="00EC4BF8" w:rsidP="00EC4BF8">
            <w:pPr>
              <w:jc w:val="center"/>
              <w:rPr>
                <w:sz w:val="22"/>
                <w:szCs w:val="22"/>
                <w:lang w:val="en-US"/>
              </w:rPr>
            </w:pPr>
            <w:r w:rsidRPr="00EC4BF8">
              <w:rPr>
                <w:sz w:val="22"/>
                <w:szCs w:val="22"/>
                <w:lang w:val="en-US"/>
              </w:rPr>
              <w:t>0.09</w:t>
            </w:r>
          </w:p>
        </w:tc>
        <w:tc>
          <w:tcPr>
            <w:tcW w:w="1134" w:type="dxa"/>
          </w:tcPr>
          <w:p w:rsidR="00EC4BF8" w:rsidRPr="00EC4BF8" w:rsidRDefault="00EC4BF8" w:rsidP="00EC4BF8">
            <w:pPr>
              <w:jc w:val="center"/>
              <w:rPr>
                <w:sz w:val="22"/>
                <w:szCs w:val="22"/>
                <w:lang w:val="en-US"/>
              </w:rPr>
            </w:pPr>
            <w:r w:rsidRPr="00EC4BF8">
              <w:rPr>
                <w:sz w:val="22"/>
                <w:szCs w:val="22"/>
                <w:lang w:val="en-US"/>
              </w:rPr>
              <w:t>0.0</w:t>
            </w:r>
          </w:p>
        </w:tc>
        <w:tc>
          <w:tcPr>
            <w:tcW w:w="992" w:type="dxa"/>
          </w:tcPr>
          <w:p w:rsidR="00EC4BF8" w:rsidRPr="00EC4BF8" w:rsidRDefault="00EC4BF8" w:rsidP="00EC4BF8">
            <w:pPr>
              <w:jc w:val="center"/>
              <w:rPr>
                <w:sz w:val="22"/>
                <w:szCs w:val="22"/>
                <w:lang w:val="en-US"/>
              </w:rPr>
            </w:pPr>
            <w:r w:rsidRPr="00EC4BF8">
              <w:rPr>
                <w:sz w:val="22"/>
                <w:szCs w:val="22"/>
                <w:lang w:val="en-US"/>
              </w:rPr>
              <w:t>0.0</w:t>
            </w:r>
          </w:p>
        </w:tc>
      </w:tr>
      <w:tr w:rsidR="00EC4BF8" w:rsidRPr="00EC4BF8" w:rsidTr="00EC4BF8">
        <w:tblPrEx>
          <w:tblCellMar>
            <w:top w:w="0" w:type="dxa"/>
            <w:bottom w:w="0" w:type="dxa"/>
          </w:tblCellMar>
        </w:tblPrEx>
        <w:tc>
          <w:tcPr>
            <w:tcW w:w="2065" w:type="dxa"/>
            <w:gridSpan w:val="3"/>
          </w:tcPr>
          <w:p w:rsidR="00EC4BF8" w:rsidRPr="00EC4BF8" w:rsidRDefault="00EC4BF8" w:rsidP="00EC4BF8">
            <w:pPr>
              <w:rPr>
                <w:sz w:val="22"/>
                <w:szCs w:val="22"/>
                <w:lang w:val="en-US"/>
              </w:rPr>
            </w:pPr>
            <w:r w:rsidRPr="00EC4BF8">
              <w:rPr>
                <w:sz w:val="22"/>
                <w:szCs w:val="22"/>
                <w:lang w:val="en-US"/>
              </w:rPr>
              <w:t>pH H2O</w:t>
            </w:r>
          </w:p>
        </w:tc>
        <w:tc>
          <w:tcPr>
            <w:tcW w:w="788" w:type="dxa"/>
          </w:tcPr>
          <w:p w:rsidR="00EC4BF8" w:rsidRPr="00EC4BF8" w:rsidRDefault="00EC4BF8" w:rsidP="00EC4BF8">
            <w:pPr>
              <w:jc w:val="center"/>
              <w:rPr>
                <w:sz w:val="22"/>
                <w:szCs w:val="22"/>
                <w:lang w:val="en-US"/>
              </w:rPr>
            </w:pPr>
            <w:r w:rsidRPr="00EC4BF8">
              <w:rPr>
                <w:sz w:val="22"/>
                <w:szCs w:val="22"/>
                <w:lang w:val="en-US"/>
              </w:rPr>
              <w:t>8.1</w:t>
            </w:r>
          </w:p>
        </w:tc>
        <w:tc>
          <w:tcPr>
            <w:tcW w:w="1134" w:type="dxa"/>
          </w:tcPr>
          <w:p w:rsidR="00EC4BF8" w:rsidRPr="00EC4BF8" w:rsidRDefault="00EC4BF8" w:rsidP="00EC4BF8">
            <w:pPr>
              <w:jc w:val="center"/>
              <w:rPr>
                <w:sz w:val="22"/>
                <w:szCs w:val="22"/>
                <w:lang w:val="en-US"/>
              </w:rPr>
            </w:pPr>
            <w:r w:rsidRPr="00EC4BF8">
              <w:rPr>
                <w:sz w:val="22"/>
                <w:szCs w:val="22"/>
                <w:lang w:val="en-US"/>
              </w:rPr>
              <w:t>8.0</w:t>
            </w:r>
          </w:p>
        </w:tc>
        <w:tc>
          <w:tcPr>
            <w:tcW w:w="1134" w:type="dxa"/>
          </w:tcPr>
          <w:p w:rsidR="00EC4BF8" w:rsidRPr="00EC4BF8" w:rsidRDefault="00EC4BF8" w:rsidP="00EC4BF8">
            <w:pPr>
              <w:jc w:val="center"/>
              <w:rPr>
                <w:sz w:val="22"/>
                <w:szCs w:val="22"/>
                <w:lang w:val="en-US"/>
              </w:rPr>
            </w:pPr>
            <w:r w:rsidRPr="00EC4BF8">
              <w:rPr>
                <w:sz w:val="22"/>
                <w:szCs w:val="22"/>
                <w:lang w:val="en-US"/>
              </w:rPr>
              <w:t>7.8</w:t>
            </w:r>
          </w:p>
        </w:tc>
        <w:tc>
          <w:tcPr>
            <w:tcW w:w="1134" w:type="dxa"/>
          </w:tcPr>
          <w:p w:rsidR="00EC4BF8" w:rsidRPr="00EC4BF8" w:rsidRDefault="00EC4BF8" w:rsidP="00EC4BF8">
            <w:pPr>
              <w:jc w:val="center"/>
              <w:rPr>
                <w:sz w:val="22"/>
                <w:szCs w:val="22"/>
                <w:lang w:val="en-US"/>
              </w:rPr>
            </w:pPr>
            <w:r w:rsidRPr="00EC4BF8">
              <w:rPr>
                <w:sz w:val="22"/>
                <w:szCs w:val="22"/>
                <w:lang w:val="en-US"/>
              </w:rPr>
              <w:t>8.1</w:t>
            </w:r>
          </w:p>
        </w:tc>
        <w:tc>
          <w:tcPr>
            <w:tcW w:w="1134" w:type="dxa"/>
          </w:tcPr>
          <w:p w:rsidR="00EC4BF8" w:rsidRPr="00EC4BF8" w:rsidRDefault="00EC4BF8" w:rsidP="00EC4BF8">
            <w:pPr>
              <w:jc w:val="center"/>
              <w:rPr>
                <w:sz w:val="22"/>
                <w:szCs w:val="22"/>
                <w:lang w:val="en-US"/>
              </w:rPr>
            </w:pPr>
            <w:r w:rsidRPr="00EC4BF8">
              <w:rPr>
                <w:sz w:val="22"/>
                <w:szCs w:val="22"/>
                <w:lang w:val="en-US"/>
              </w:rPr>
              <w:t>8.3</w:t>
            </w:r>
          </w:p>
        </w:tc>
        <w:tc>
          <w:tcPr>
            <w:tcW w:w="1134" w:type="dxa"/>
          </w:tcPr>
          <w:p w:rsidR="00EC4BF8" w:rsidRPr="00EC4BF8" w:rsidRDefault="00EC4BF8" w:rsidP="00EC4BF8">
            <w:pPr>
              <w:jc w:val="center"/>
              <w:rPr>
                <w:sz w:val="22"/>
                <w:szCs w:val="22"/>
                <w:lang w:val="en-US"/>
              </w:rPr>
            </w:pPr>
            <w:r w:rsidRPr="00EC4BF8">
              <w:rPr>
                <w:sz w:val="22"/>
                <w:szCs w:val="22"/>
                <w:lang w:val="en-US"/>
              </w:rPr>
              <w:t>8.2</w:t>
            </w:r>
          </w:p>
        </w:tc>
        <w:tc>
          <w:tcPr>
            <w:tcW w:w="992" w:type="dxa"/>
          </w:tcPr>
          <w:p w:rsidR="00EC4BF8" w:rsidRPr="00EC4BF8" w:rsidRDefault="00EC4BF8" w:rsidP="00EC4BF8">
            <w:pPr>
              <w:jc w:val="center"/>
              <w:rPr>
                <w:sz w:val="22"/>
                <w:szCs w:val="22"/>
                <w:lang w:val="en-US"/>
              </w:rPr>
            </w:pPr>
            <w:r w:rsidRPr="00EC4BF8">
              <w:rPr>
                <w:sz w:val="22"/>
                <w:szCs w:val="22"/>
                <w:lang w:val="en-US"/>
              </w:rPr>
              <w:t>7.9</w:t>
            </w:r>
          </w:p>
        </w:tc>
      </w:tr>
      <w:tr w:rsidR="00EC4BF8" w:rsidRPr="00EC4BF8" w:rsidTr="00EC4BF8">
        <w:tblPrEx>
          <w:tblCellMar>
            <w:top w:w="0" w:type="dxa"/>
            <w:bottom w:w="0" w:type="dxa"/>
          </w:tblCellMar>
        </w:tblPrEx>
        <w:tc>
          <w:tcPr>
            <w:tcW w:w="2065" w:type="dxa"/>
            <w:gridSpan w:val="3"/>
            <w:tcBorders>
              <w:bottom w:val="single" w:sz="6" w:space="0" w:color="auto"/>
            </w:tcBorders>
          </w:tcPr>
          <w:p w:rsidR="00EC4BF8" w:rsidRPr="00EC4BF8" w:rsidRDefault="00EC4BF8" w:rsidP="00EC4BF8">
            <w:pPr>
              <w:rPr>
                <w:sz w:val="22"/>
                <w:szCs w:val="22"/>
                <w:lang w:val="en-US"/>
              </w:rPr>
            </w:pPr>
            <w:r w:rsidRPr="00EC4BF8">
              <w:rPr>
                <w:sz w:val="22"/>
                <w:szCs w:val="22"/>
                <w:lang w:val="en-US"/>
              </w:rPr>
              <w:t xml:space="preserve">pH </w:t>
            </w:r>
            <w:proofErr w:type="spellStart"/>
            <w:r w:rsidRPr="00EC4BF8">
              <w:rPr>
                <w:sz w:val="22"/>
                <w:szCs w:val="22"/>
                <w:lang w:val="en-US"/>
              </w:rPr>
              <w:t>ClK</w:t>
            </w:r>
            <w:proofErr w:type="spellEnd"/>
          </w:p>
        </w:tc>
        <w:tc>
          <w:tcPr>
            <w:tcW w:w="788" w:type="dxa"/>
            <w:tcBorders>
              <w:bottom w:val="single" w:sz="6" w:space="0" w:color="auto"/>
            </w:tcBorders>
          </w:tcPr>
          <w:p w:rsidR="00EC4BF8" w:rsidRPr="00EC4BF8" w:rsidRDefault="00EC4BF8" w:rsidP="00EC4BF8">
            <w:pPr>
              <w:jc w:val="center"/>
              <w:rPr>
                <w:sz w:val="22"/>
                <w:szCs w:val="22"/>
              </w:rPr>
            </w:pPr>
            <w:r w:rsidRPr="00EC4BF8">
              <w:rPr>
                <w:sz w:val="22"/>
                <w:szCs w:val="22"/>
              </w:rPr>
              <w:t>6.6</w:t>
            </w:r>
          </w:p>
        </w:tc>
        <w:tc>
          <w:tcPr>
            <w:tcW w:w="1134" w:type="dxa"/>
            <w:tcBorders>
              <w:bottom w:val="single" w:sz="6" w:space="0" w:color="auto"/>
            </w:tcBorders>
          </w:tcPr>
          <w:p w:rsidR="00EC4BF8" w:rsidRPr="00EC4BF8" w:rsidRDefault="00EC4BF8" w:rsidP="00EC4BF8">
            <w:pPr>
              <w:jc w:val="center"/>
              <w:rPr>
                <w:sz w:val="22"/>
                <w:szCs w:val="22"/>
              </w:rPr>
            </w:pPr>
            <w:r w:rsidRPr="00EC4BF8">
              <w:rPr>
                <w:sz w:val="22"/>
                <w:szCs w:val="22"/>
              </w:rPr>
              <w:t>6.6</w:t>
            </w:r>
          </w:p>
        </w:tc>
        <w:tc>
          <w:tcPr>
            <w:tcW w:w="1134" w:type="dxa"/>
            <w:tcBorders>
              <w:bottom w:val="single" w:sz="6" w:space="0" w:color="auto"/>
            </w:tcBorders>
          </w:tcPr>
          <w:p w:rsidR="00EC4BF8" w:rsidRPr="00EC4BF8" w:rsidRDefault="00EC4BF8" w:rsidP="00EC4BF8">
            <w:pPr>
              <w:jc w:val="center"/>
              <w:rPr>
                <w:sz w:val="22"/>
                <w:szCs w:val="22"/>
              </w:rPr>
            </w:pPr>
            <w:r w:rsidRPr="00EC4BF8">
              <w:rPr>
                <w:sz w:val="22"/>
                <w:szCs w:val="22"/>
              </w:rPr>
              <w:t>6.6</w:t>
            </w:r>
          </w:p>
        </w:tc>
        <w:tc>
          <w:tcPr>
            <w:tcW w:w="1134" w:type="dxa"/>
            <w:tcBorders>
              <w:bottom w:val="single" w:sz="6" w:space="0" w:color="auto"/>
            </w:tcBorders>
          </w:tcPr>
          <w:p w:rsidR="00EC4BF8" w:rsidRPr="00EC4BF8" w:rsidRDefault="00EC4BF8" w:rsidP="00EC4BF8">
            <w:pPr>
              <w:jc w:val="center"/>
              <w:rPr>
                <w:sz w:val="22"/>
                <w:szCs w:val="22"/>
              </w:rPr>
            </w:pPr>
            <w:r w:rsidRPr="00EC4BF8">
              <w:rPr>
                <w:sz w:val="22"/>
                <w:szCs w:val="22"/>
              </w:rPr>
              <w:t>7.0</w:t>
            </w:r>
          </w:p>
        </w:tc>
        <w:tc>
          <w:tcPr>
            <w:tcW w:w="1134" w:type="dxa"/>
            <w:tcBorders>
              <w:bottom w:val="single" w:sz="6" w:space="0" w:color="auto"/>
            </w:tcBorders>
          </w:tcPr>
          <w:p w:rsidR="00EC4BF8" w:rsidRPr="00EC4BF8" w:rsidRDefault="00EC4BF8" w:rsidP="00EC4BF8">
            <w:pPr>
              <w:jc w:val="center"/>
              <w:rPr>
                <w:sz w:val="22"/>
                <w:szCs w:val="22"/>
              </w:rPr>
            </w:pPr>
            <w:r w:rsidRPr="00EC4BF8">
              <w:rPr>
                <w:sz w:val="22"/>
                <w:szCs w:val="22"/>
              </w:rPr>
              <w:t>6.7</w:t>
            </w:r>
          </w:p>
        </w:tc>
        <w:tc>
          <w:tcPr>
            <w:tcW w:w="1134" w:type="dxa"/>
            <w:tcBorders>
              <w:bottom w:val="single" w:sz="6" w:space="0" w:color="auto"/>
            </w:tcBorders>
          </w:tcPr>
          <w:p w:rsidR="00EC4BF8" w:rsidRPr="00EC4BF8" w:rsidRDefault="00EC4BF8" w:rsidP="00EC4BF8">
            <w:pPr>
              <w:jc w:val="center"/>
              <w:rPr>
                <w:sz w:val="22"/>
                <w:szCs w:val="22"/>
              </w:rPr>
            </w:pPr>
            <w:r w:rsidRPr="00EC4BF8">
              <w:rPr>
                <w:sz w:val="22"/>
                <w:szCs w:val="22"/>
              </w:rPr>
              <w:t>6.5</w:t>
            </w:r>
          </w:p>
        </w:tc>
        <w:tc>
          <w:tcPr>
            <w:tcW w:w="992" w:type="dxa"/>
            <w:tcBorders>
              <w:bottom w:val="single" w:sz="6" w:space="0" w:color="auto"/>
            </w:tcBorders>
          </w:tcPr>
          <w:p w:rsidR="00EC4BF8" w:rsidRPr="00EC4BF8" w:rsidRDefault="00EC4BF8" w:rsidP="00EC4BF8">
            <w:pPr>
              <w:jc w:val="center"/>
              <w:rPr>
                <w:sz w:val="22"/>
                <w:szCs w:val="22"/>
              </w:rPr>
            </w:pPr>
            <w:r w:rsidRPr="00EC4BF8">
              <w:rPr>
                <w:sz w:val="22"/>
                <w:szCs w:val="22"/>
              </w:rPr>
              <w:t>6.2</w:t>
            </w:r>
          </w:p>
          <w:p w:rsidR="00EC4BF8" w:rsidRPr="00EC4BF8" w:rsidRDefault="00EC4BF8" w:rsidP="00EC4BF8">
            <w:pPr>
              <w:jc w:val="center"/>
              <w:rPr>
                <w:sz w:val="22"/>
                <w:szCs w:val="22"/>
              </w:rPr>
            </w:pPr>
          </w:p>
        </w:tc>
      </w:tr>
      <w:tr w:rsidR="00EC4BF8" w:rsidRPr="00EC4BF8" w:rsidTr="00EC4BF8">
        <w:tblPrEx>
          <w:tblCellMar>
            <w:top w:w="0" w:type="dxa"/>
            <w:bottom w:w="0" w:type="dxa"/>
          </w:tblCellMar>
        </w:tblPrEx>
        <w:tc>
          <w:tcPr>
            <w:tcW w:w="2065" w:type="dxa"/>
            <w:gridSpan w:val="3"/>
            <w:tcBorders>
              <w:bottom w:val="single" w:sz="6" w:space="0" w:color="auto"/>
            </w:tcBorders>
          </w:tcPr>
          <w:p w:rsidR="00EC4BF8" w:rsidRPr="00EC4BF8" w:rsidRDefault="00EC4BF8" w:rsidP="00EC4BF8">
            <w:pPr>
              <w:rPr>
                <w:sz w:val="22"/>
                <w:szCs w:val="22"/>
                <w:lang w:val="es-ES_tradnl"/>
              </w:rPr>
            </w:pPr>
            <w:r w:rsidRPr="00EC4BF8">
              <w:rPr>
                <w:sz w:val="22"/>
                <w:szCs w:val="22"/>
              </w:rPr>
              <w:t xml:space="preserve">Conductividad eléctrica </w:t>
            </w:r>
            <w:proofErr w:type="spellStart"/>
            <w:r w:rsidRPr="00EC4BF8">
              <w:rPr>
                <w:sz w:val="22"/>
                <w:szCs w:val="22"/>
              </w:rPr>
              <w:t>mmhos</w:t>
            </w:r>
            <w:proofErr w:type="spellEnd"/>
            <w:r w:rsidRPr="00EC4BF8">
              <w:rPr>
                <w:sz w:val="22"/>
                <w:szCs w:val="22"/>
              </w:rPr>
              <w:t>/cm</w:t>
            </w:r>
          </w:p>
        </w:tc>
        <w:tc>
          <w:tcPr>
            <w:tcW w:w="788" w:type="dxa"/>
            <w:tcBorders>
              <w:bottom w:val="single" w:sz="6" w:space="0" w:color="auto"/>
            </w:tcBorders>
          </w:tcPr>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0.516</w:t>
            </w:r>
          </w:p>
        </w:tc>
        <w:tc>
          <w:tcPr>
            <w:tcW w:w="1134" w:type="dxa"/>
            <w:tcBorders>
              <w:bottom w:val="single" w:sz="6" w:space="0" w:color="auto"/>
            </w:tcBorders>
          </w:tcPr>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0.493</w:t>
            </w:r>
          </w:p>
        </w:tc>
        <w:tc>
          <w:tcPr>
            <w:tcW w:w="1134" w:type="dxa"/>
            <w:tcBorders>
              <w:bottom w:val="single" w:sz="6" w:space="0" w:color="auto"/>
            </w:tcBorders>
          </w:tcPr>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0.502</w:t>
            </w:r>
          </w:p>
        </w:tc>
        <w:tc>
          <w:tcPr>
            <w:tcW w:w="1134" w:type="dxa"/>
            <w:tcBorders>
              <w:bottom w:val="single" w:sz="6" w:space="0" w:color="auto"/>
            </w:tcBorders>
          </w:tcPr>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0.808</w:t>
            </w:r>
          </w:p>
        </w:tc>
        <w:tc>
          <w:tcPr>
            <w:tcW w:w="1134" w:type="dxa"/>
            <w:tcBorders>
              <w:bottom w:val="single" w:sz="6" w:space="0" w:color="auto"/>
            </w:tcBorders>
          </w:tcPr>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0.812</w:t>
            </w:r>
          </w:p>
        </w:tc>
        <w:tc>
          <w:tcPr>
            <w:tcW w:w="1134" w:type="dxa"/>
            <w:tcBorders>
              <w:bottom w:val="single" w:sz="6" w:space="0" w:color="auto"/>
            </w:tcBorders>
          </w:tcPr>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0.833</w:t>
            </w:r>
          </w:p>
        </w:tc>
        <w:tc>
          <w:tcPr>
            <w:tcW w:w="992" w:type="dxa"/>
            <w:tcBorders>
              <w:bottom w:val="single" w:sz="6" w:space="0" w:color="auto"/>
            </w:tcBorders>
          </w:tcPr>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0.890</w:t>
            </w:r>
          </w:p>
        </w:tc>
      </w:tr>
      <w:tr w:rsidR="00EC4BF8" w:rsidRPr="00EC4BF8" w:rsidTr="00EC4BF8">
        <w:tblPrEx>
          <w:tblCellMar>
            <w:top w:w="0" w:type="dxa"/>
            <w:bottom w:w="0" w:type="dxa"/>
          </w:tblCellMar>
        </w:tblPrEx>
        <w:trPr>
          <w:trHeight w:val="1292"/>
        </w:trPr>
        <w:tc>
          <w:tcPr>
            <w:tcW w:w="2065" w:type="dxa"/>
            <w:gridSpan w:val="3"/>
          </w:tcPr>
          <w:p w:rsidR="00EC4BF8" w:rsidRPr="00EC4BF8" w:rsidRDefault="00EC4BF8" w:rsidP="00EC4BF8">
            <w:pPr>
              <w:rPr>
                <w:sz w:val="22"/>
                <w:szCs w:val="22"/>
              </w:rPr>
            </w:pPr>
          </w:p>
          <w:p w:rsidR="00EC4BF8" w:rsidRPr="00EC4BF8" w:rsidRDefault="00EC4BF8" w:rsidP="00EC4BF8">
            <w:pPr>
              <w:rPr>
                <w:sz w:val="22"/>
                <w:szCs w:val="22"/>
              </w:rPr>
            </w:pPr>
            <w:r w:rsidRPr="00EC4BF8">
              <w:rPr>
                <w:sz w:val="22"/>
                <w:szCs w:val="22"/>
              </w:rPr>
              <w:t>Capacidad de intercambio catiónico (</w:t>
            </w:r>
            <w:proofErr w:type="spellStart"/>
            <w:r w:rsidRPr="00EC4BF8">
              <w:rPr>
                <w:sz w:val="22"/>
                <w:szCs w:val="22"/>
              </w:rPr>
              <w:t>m.e</w:t>
            </w:r>
            <w:proofErr w:type="spellEnd"/>
            <w:r w:rsidRPr="00EC4BF8">
              <w:rPr>
                <w:sz w:val="22"/>
                <w:szCs w:val="22"/>
              </w:rPr>
              <w:t>./100 g) =</w:t>
            </w:r>
          </w:p>
          <w:p w:rsidR="00EC4BF8" w:rsidRPr="00EC4BF8" w:rsidRDefault="00EC4BF8" w:rsidP="00EC4BF8">
            <w:pPr>
              <w:rPr>
                <w:sz w:val="22"/>
                <w:szCs w:val="22"/>
              </w:rPr>
            </w:pPr>
            <w:r w:rsidRPr="00EC4BF8">
              <w:rPr>
                <w:sz w:val="22"/>
                <w:szCs w:val="22"/>
              </w:rPr>
              <w:t>Valor T</w:t>
            </w:r>
          </w:p>
        </w:tc>
        <w:tc>
          <w:tcPr>
            <w:tcW w:w="788"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31.51</w:t>
            </w:r>
          </w:p>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34.62</w:t>
            </w:r>
          </w:p>
        </w:tc>
        <w:tc>
          <w:tcPr>
            <w:tcW w:w="1134"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40.10</w:t>
            </w:r>
          </w:p>
        </w:tc>
        <w:tc>
          <w:tcPr>
            <w:tcW w:w="1134"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44.74</w:t>
            </w:r>
          </w:p>
        </w:tc>
        <w:tc>
          <w:tcPr>
            <w:tcW w:w="1134"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47.11</w:t>
            </w:r>
          </w:p>
        </w:tc>
        <w:tc>
          <w:tcPr>
            <w:tcW w:w="1134"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43.91</w:t>
            </w:r>
          </w:p>
        </w:tc>
        <w:tc>
          <w:tcPr>
            <w:tcW w:w="992"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39.16</w:t>
            </w:r>
          </w:p>
        </w:tc>
      </w:tr>
      <w:tr w:rsidR="00EC4BF8" w:rsidRPr="00EC4BF8" w:rsidTr="00EC4BF8">
        <w:tblPrEx>
          <w:tblCellMar>
            <w:top w:w="0" w:type="dxa"/>
            <w:bottom w:w="0" w:type="dxa"/>
          </w:tblCellMar>
        </w:tblPrEx>
        <w:trPr>
          <w:cantSplit/>
        </w:trPr>
        <w:tc>
          <w:tcPr>
            <w:tcW w:w="525" w:type="dxa"/>
          </w:tcPr>
          <w:p w:rsidR="00EC4BF8" w:rsidRPr="00EC4BF8" w:rsidRDefault="00EC4BF8" w:rsidP="00EC4BF8">
            <w:pPr>
              <w:rPr>
                <w:sz w:val="22"/>
                <w:szCs w:val="22"/>
              </w:rPr>
            </w:pPr>
          </w:p>
        </w:tc>
        <w:tc>
          <w:tcPr>
            <w:tcW w:w="685" w:type="dxa"/>
          </w:tcPr>
          <w:p w:rsidR="00EC4BF8" w:rsidRPr="00EC4BF8" w:rsidRDefault="00EC4BF8" w:rsidP="00EC4BF8">
            <w:pPr>
              <w:rPr>
                <w:sz w:val="22"/>
                <w:szCs w:val="22"/>
              </w:rPr>
            </w:pPr>
            <w:r w:rsidRPr="00EC4BF8">
              <w:rPr>
                <w:sz w:val="22"/>
                <w:szCs w:val="22"/>
              </w:rPr>
              <w:t>D</w:t>
            </w:r>
          </w:p>
        </w:tc>
        <w:tc>
          <w:tcPr>
            <w:tcW w:w="855" w:type="dxa"/>
          </w:tcPr>
          <w:p w:rsidR="00EC4BF8" w:rsidRPr="00EC4BF8" w:rsidRDefault="00EC4BF8" w:rsidP="00EC4BF8">
            <w:pPr>
              <w:rPr>
                <w:sz w:val="22"/>
                <w:szCs w:val="22"/>
              </w:rPr>
            </w:pPr>
            <w:r w:rsidRPr="00EC4BF8">
              <w:rPr>
                <w:sz w:val="22"/>
                <w:szCs w:val="22"/>
              </w:rPr>
              <w:t>Ca++</w:t>
            </w:r>
          </w:p>
        </w:tc>
        <w:tc>
          <w:tcPr>
            <w:tcW w:w="788" w:type="dxa"/>
          </w:tcPr>
          <w:p w:rsidR="00EC4BF8" w:rsidRPr="00EC4BF8" w:rsidRDefault="00EC4BF8" w:rsidP="00EC4BF8">
            <w:pPr>
              <w:jc w:val="center"/>
              <w:rPr>
                <w:sz w:val="22"/>
                <w:szCs w:val="22"/>
              </w:rPr>
            </w:pPr>
            <w:r w:rsidRPr="00EC4BF8">
              <w:rPr>
                <w:sz w:val="22"/>
                <w:szCs w:val="22"/>
              </w:rPr>
              <w:t>23.86</w:t>
            </w:r>
          </w:p>
        </w:tc>
        <w:tc>
          <w:tcPr>
            <w:tcW w:w="1134" w:type="dxa"/>
          </w:tcPr>
          <w:p w:rsidR="00EC4BF8" w:rsidRPr="00EC4BF8" w:rsidRDefault="00EC4BF8" w:rsidP="00EC4BF8">
            <w:pPr>
              <w:jc w:val="center"/>
              <w:rPr>
                <w:sz w:val="22"/>
                <w:szCs w:val="22"/>
              </w:rPr>
            </w:pPr>
            <w:r w:rsidRPr="00EC4BF8">
              <w:rPr>
                <w:sz w:val="22"/>
                <w:szCs w:val="22"/>
              </w:rPr>
              <w:t>26.02</w:t>
            </w:r>
          </w:p>
        </w:tc>
        <w:tc>
          <w:tcPr>
            <w:tcW w:w="1134" w:type="dxa"/>
          </w:tcPr>
          <w:p w:rsidR="00EC4BF8" w:rsidRPr="00EC4BF8" w:rsidRDefault="00EC4BF8" w:rsidP="00EC4BF8">
            <w:pPr>
              <w:jc w:val="center"/>
              <w:rPr>
                <w:sz w:val="22"/>
                <w:szCs w:val="22"/>
              </w:rPr>
            </w:pPr>
            <w:r w:rsidRPr="00EC4BF8">
              <w:rPr>
                <w:sz w:val="22"/>
                <w:szCs w:val="22"/>
              </w:rPr>
              <w:t>30.64</w:t>
            </w:r>
          </w:p>
        </w:tc>
        <w:tc>
          <w:tcPr>
            <w:tcW w:w="1134" w:type="dxa"/>
          </w:tcPr>
          <w:p w:rsidR="00EC4BF8" w:rsidRPr="00EC4BF8" w:rsidRDefault="00EC4BF8" w:rsidP="00EC4BF8">
            <w:pPr>
              <w:jc w:val="center"/>
              <w:rPr>
                <w:sz w:val="22"/>
                <w:szCs w:val="22"/>
              </w:rPr>
            </w:pPr>
            <w:r w:rsidRPr="00EC4BF8">
              <w:rPr>
                <w:sz w:val="22"/>
                <w:szCs w:val="22"/>
              </w:rPr>
              <w:t>35.04</w:t>
            </w:r>
          </w:p>
        </w:tc>
        <w:tc>
          <w:tcPr>
            <w:tcW w:w="1134" w:type="dxa"/>
          </w:tcPr>
          <w:p w:rsidR="00EC4BF8" w:rsidRPr="00EC4BF8" w:rsidRDefault="00EC4BF8" w:rsidP="00EC4BF8">
            <w:pPr>
              <w:jc w:val="center"/>
              <w:rPr>
                <w:sz w:val="22"/>
                <w:szCs w:val="22"/>
              </w:rPr>
            </w:pPr>
            <w:r w:rsidRPr="00EC4BF8">
              <w:rPr>
                <w:sz w:val="22"/>
                <w:szCs w:val="22"/>
              </w:rPr>
              <w:t>37.54</w:t>
            </w:r>
          </w:p>
        </w:tc>
        <w:tc>
          <w:tcPr>
            <w:tcW w:w="1134" w:type="dxa"/>
          </w:tcPr>
          <w:p w:rsidR="00EC4BF8" w:rsidRPr="00EC4BF8" w:rsidRDefault="00EC4BF8" w:rsidP="00EC4BF8">
            <w:pPr>
              <w:jc w:val="center"/>
              <w:rPr>
                <w:sz w:val="22"/>
                <w:szCs w:val="22"/>
              </w:rPr>
            </w:pPr>
            <w:r w:rsidRPr="00EC4BF8">
              <w:rPr>
                <w:sz w:val="22"/>
                <w:szCs w:val="22"/>
              </w:rPr>
              <w:t>34.74</w:t>
            </w:r>
          </w:p>
        </w:tc>
        <w:tc>
          <w:tcPr>
            <w:tcW w:w="992" w:type="dxa"/>
          </w:tcPr>
          <w:p w:rsidR="00EC4BF8" w:rsidRPr="00EC4BF8" w:rsidRDefault="00EC4BF8" w:rsidP="00EC4BF8">
            <w:pPr>
              <w:jc w:val="center"/>
              <w:rPr>
                <w:sz w:val="22"/>
                <w:szCs w:val="22"/>
              </w:rPr>
            </w:pPr>
            <w:r w:rsidRPr="00EC4BF8">
              <w:rPr>
                <w:sz w:val="22"/>
                <w:szCs w:val="22"/>
              </w:rPr>
              <w:t>30.36</w:t>
            </w:r>
          </w:p>
        </w:tc>
      </w:tr>
      <w:tr w:rsidR="00EC4BF8" w:rsidRPr="00EC4BF8" w:rsidTr="00EC4BF8">
        <w:tblPrEx>
          <w:tblCellMar>
            <w:top w:w="0" w:type="dxa"/>
            <w:bottom w:w="0" w:type="dxa"/>
          </w:tblCellMar>
        </w:tblPrEx>
        <w:trPr>
          <w:cantSplit/>
        </w:trPr>
        <w:tc>
          <w:tcPr>
            <w:tcW w:w="525" w:type="dxa"/>
          </w:tcPr>
          <w:p w:rsidR="00EC4BF8" w:rsidRPr="00EC4BF8" w:rsidRDefault="00EC4BF8" w:rsidP="00EC4BF8">
            <w:pPr>
              <w:rPr>
                <w:sz w:val="22"/>
                <w:szCs w:val="22"/>
              </w:rPr>
            </w:pPr>
            <w:r w:rsidRPr="00EC4BF8">
              <w:rPr>
                <w:sz w:val="22"/>
                <w:szCs w:val="22"/>
              </w:rPr>
              <w:t>C</w:t>
            </w:r>
          </w:p>
        </w:tc>
        <w:tc>
          <w:tcPr>
            <w:tcW w:w="685" w:type="dxa"/>
          </w:tcPr>
          <w:p w:rsidR="00EC4BF8" w:rsidRPr="00EC4BF8" w:rsidRDefault="00EC4BF8" w:rsidP="00EC4BF8">
            <w:pPr>
              <w:rPr>
                <w:sz w:val="22"/>
                <w:szCs w:val="22"/>
              </w:rPr>
            </w:pPr>
            <w:r w:rsidRPr="00EC4BF8">
              <w:rPr>
                <w:sz w:val="22"/>
                <w:szCs w:val="22"/>
              </w:rPr>
              <w:t>E</w:t>
            </w:r>
          </w:p>
        </w:tc>
        <w:tc>
          <w:tcPr>
            <w:tcW w:w="855" w:type="dxa"/>
          </w:tcPr>
          <w:p w:rsidR="00EC4BF8" w:rsidRPr="00EC4BF8" w:rsidRDefault="00EC4BF8" w:rsidP="00EC4BF8">
            <w:pPr>
              <w:rPr>
                <w:sz w:val="22"/>
                <w:szCs w:val="22"/>
              </w:rPr>
            </w:pPr>
          </w:p>
        </w:tc>
        <w:tc>
          <w:tcPr>
            <w:tcW w:w="788" w:type="dxa"/>
          </w:tcPr>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tc>
        <w:tc>
          <w:tcPr>
            <w:tcW w:w="992" w:type="dxa"/>
          </w:tcPr>
          <w:p w:rsidR="00EC4BF8" w:rsidRPr="00EC4BF8" w:rsidRDefault="00EC4BF8" w:rsidP="00EC4BF8">
            <w:pPr>
              <w:jc w:val="center"/>
              <w:rPr>
                <w:sz w:val="22"/>
                <w:szCs w:val="22"/>
              </w:rPr>
            </w:pPr>
          </w:p>
        </w:tc>
      </w:tr>
      <w:tr w:rsidR="00EC4BF8" w:rsidRPr="00EC4BF8" w:rsidTr="00EC4BF8">
        <w:tblPrEx>
          <w:tblCellMar>
            <w:top w:w="0" w:type="dxa"/>
            <w:bottom w:w="0" w:type="dxa"/>
          </w:tblCellMar>
        </w:tblPrEx>
        <w:trPr>
          <w:cantSplit/>
        </w:trPr>
        <w:tc>
          <w:tcPr>
            <w:tcW w:w="525" w:type="dxa"/>
          </w:tcPr>
          <w:p w:rsidR="00EC4BF8" w:rsidRPr="00EC4BF8" w:rsidRDefault="00EC4BF8" w:rsidP="00EC4BF8">
            <w:pPr>
              <w:rPr>
                <w:sz w:val="22"/>
                <w:szCs w:val="22"/>
                <w:lang w:val="en-US"/>
              </w:rPr>
            </w:pPr>
            <w:r w:rsidRPr="00EC4BF8">
              <w:rPr>
                <w:sz w:val="22"/>
                <w:szCs w:val="22"/>
                <w:lang w:val="en-US"/>
              </w:rPr>
              <w:t>a</w:t>
            </w:r>
          </w:p>
        </w:tc>
        <w:tc>
          <w:tcPr>
            <w:tcW w:w="685" w:type="dxa"/>
          </w:tcPr>
          <w:p w:rsidR="00EC4BF8" w:rsidRPr="00EC4BF8" w:rsidRDefault="00EC4BF8" w:rsidP="00EC4BF8">
            <w:pPr>
              <w:rPr>
                <w:sz w:val="22"/>
                <w:szCs w:val="22"/>
                <w:lang w:val="en-US"/>
              </w:rPr>
            </w:pPr>
          </w:p>
        </w:tc>
        <w:tc>
          <w:tcPr>
            <w:tcW w:w="855" w:type="dxa"/>
          </w:tcPr>
          <w:p w:rsidR="00EC4BF8" w:rsidRPr="00EC4BF8" w:rsidRDefault="00EC4BF8" w:rsidP="00EC4BF8">
            <w:pPr>
              <w:rPr>
                <w:sz w:val="22"/>
                <w:szCs w:val="22"/>
                <w:lang w:val="en-US"/>
              </w:rPr>
            </w:pPr>
            <w:r w:rsidRPr="00EC4BF8">
              <w:rPr>
                <w:sz w:val="22"/>
                <w:szCs w:val="22"/>
                <w:lang w:val="en-US"/>
              </w:rPr>
              <w:t>Mg++</w:t>
            </w:r>
          </w:p>
        </w:tc>
        <w:tc>
          <w:tcPr>
            <w:tcW w:w="788" w:type="dxa"/>
          </w:tcPr>
          <w:p w:rsidR="00EC4BF8" w:rsidRPr="00EC4BF8" w:rsidRDefault="00EC4BF8" w:rsidP="00EC4BF8">
            <w:pPr>
              <w:jc w:val="center"/>
              <w:rPr>
                <w:sz w:val="22"/>
                <w:szCs w:val="22"/>
                <w:lang w:val="en-US"/>
              </w:rPr>
            </w:pPr>
            <w:r w:rsidRPr="00EC4BF8">
              <w:rPr>
                <w:sz w:val="22"/>
                <w:szCs w:val="22"/>
                <w:lang w:val="en-US"/>
              </w:rPr>
              <w:t>1.66</w:t>
            </w:r>
          </w:p>
        </w:tc>
        <w:tc>
          <w:tcPr>
            <w:tcW w:w="1134" w:type="dxa"/>
          </w:tcPr>
          <w:p w:rsidR="00EC4BF8" w:rsidRPr="00EC4BF8" w:rsidRDefault="00EC4BF8" w:rsidP="00EC4BF8">
            <w:pPr>
              <w:jc w:val="center"/>
              <w:rPr>
                <w:sz w:val="22"/>
                <w:szCs w:val="22"/>
                <w:lang w:val="en-US"/>
              </w:rPr>
            </w:pPr>
            <w:r w:rsidRPr="00EC4BF8">
              <w:rPr>
                <w:sz w:val="22"/>
                <w:szCs w:val="22"/>
                <w:lang w:val="en-US"/>
              </w:rPr>
              <w:t>1.22</w:t>
            </w:r>
          </w:p>
        </w:tc>
        <w:tc>
          <w:tcPr>
            <w:tcW w:w="1134" w:type="dxa"/>
          </w:tcPr>
          <w:p w:rsidR="00EC4BF8" w:rsidRPr="00EC4BF8" w:rsidRDefault="00EC4BF8" w:rsidP="00EC4BF8">
            <w:pPr>
              <w:jc w:val="center"/>
              <w:rPr>
                <w:sz w:val="22"/>
                <w:szCs w:val="22"/>
                <w:lang w:val="en-US"/>
              </w:rPr>
            </w:pPr>
            <w:r w:rsidRPr="00EC4BF8">
              <w:rPr>
                <w:sz w:val="22"/>
                <w:szCs w:val="22"/>
                <w:lang w:val="en-US"/>
              </w:rPr>
              <w:t>2.64</w:t>
            </w:r>
          </w:p>
        </w:tc>
        <w:tc>
          <w:tcPr>
            <w:tcW w:w="1134" w:type="dxa"/>
          </w:tcPr>
          <w:p w:rsidR="00EC4BF8" w:rsidRPr="00EC4BF8" w:rsidRDefault="00EC4BF8" w:rsidP="00EC4BF8">
            <w:pPr>
              <w:jc w:val="center"/>
              <w:rPr>
                <w:sz w:val="22"/>
                <w:szCs w:val="22"/>
                <w:lang w:val="en-US"/>
              </w:rPr>
            </w:pPr>
            <w:r w:rsidRPr="00EC4BF8">
              <w:rPr>
                <w:sz w:val="22"/>
                <w:szCs w:val="22"/>
                <w:lang w:val="en-US"/>
              </w:rPr>
              <w:t>3.30</w:t>
            </w:r>
          </w:p>
        </w:tc>
        <w:tc>
          <w:tcPr>
            <w:tcW w:w="1134" w:type="dxa"/>
          </w:tcPr>
          <w:p w:rsidR="00EC4BF8" w:rsidRPr="00EC4BF8" w:rsidRDefault="00EC4BF8" w:rsidP="00EC4BF8">
            <w:pPr>
              <w:jc w:val="center"/>
              <w:rPr>
                <w:sz w:val="22"/>
                <w:szCs w:val="22"/>
                <w:lang w:val="en-US"/>
              </w:rPr>
            </w:pPr>
            <w:r w:rsidRPr="00EC4BF8">
              <w:rPr>
                <w:sz w:val="22"/>
                <w:szCs w:val="22"/>
                <w:lang w:val="en-US"/>
              </w:rPr>
              <w:t>3.74</w:t>
            </w:r>
          </w:p>
        </w:tc>
        <w:tc>
          <w:tcPr>
            <w:tcW w:w="1134" w:type="dxa"/>
          </w:tcPr>
          <w:p w:rsidR="00EC4BF8" w:rsidRPr="00EC4BF8" w:rsidRDefault="00EC4BF8" w:rsidP="00EC4BF8">
            <w:pPr>
              <w:jc w:val="center"/>
              <w:rPr>
                <w:sz w:val="22"/>
                <w:szCs w:val="22"/>
                <w:lang w:val="en-US"/>
              </w:rPr>
            </w:pPr>
            <w:r w:rsidRPr="00EC4BF8">
              <w:rPr>
                <w:sz w:val="22"/>
                <w:szCs w:val="22"/>
                <w:lang w:val="en-US"/>
              </w:rPr>
              <w:t>3.32</w:t>
            </w:r>
          </w:p>
        </w:tc>
        <w:tc>
          <w:tcPr>
            <w:tcW w:w="992" w:type="dxa"/>
          </w:tcPr>
          <w:p w:rsidR="00EC4BF8" w:rsidRPr="00EC4BF8" w:rsidRDefault="00EC4BF8" w:rsidP="00EC4BF8">
            <w:pPr>
              <w:jc w:val="center"/>
              <w:rPr>
                <w:sz w:val="22"/>
                <w:szCs w:val="22"/>
                <w:lang w:val="en-US"/>
              </w:rPr>
            </w:pPr>
            <w:r w:rsidRPr="00EC4BF8">
              <w:rPr>
                <w:sz w:val="22"/>
                <w:szCs w:val="22"/>
                <w:lang w:val="en-US"/>
              </w:rPr>
              <w:t>3.76</w:t>
            </w:r>
          </w:p>
        </w:tc>
      </w:tr>
      <w:tr w:rsidR="00EC4BF8" w:rsidRPr="00EC4BF8" w:rsidTr="00EC4BF8">
        <w:tblPrEx>
          <w:tblCellMar>
            <w:top w:w="0" w:type="dxa"/>
            <w:bottom w:w="0" w:type="dxa"/>
          </w:tblCellMar>
        </w:tblPrEx>
        <w:trPr>
          <w:cantSplit/>
        </w:trPr>
        <w:tc>
          <w:tcPr>
            <w:tcW w:w="525" w:type="dxa"/>
          </w:tcPr>
          <w:p w:rsidR="00EC4BF8" w:rsidRPr="00EC4BF8" w:rsidRDefault="00EC4BF8" w:rsidP="00EC4BF8">
            <w:pPr>
              <w:rPr>
                <w:sz w:val="22"/>
                <w:szCs w:val="22"/>
                <w:lang w:val="en-US"/>
              </w:rPr>
            </w:pPr>
            <w:r w:rsidRPr="00EC4BF8">
              <w:rPr>
                <w:sz w:val="22"/>
                <w:szCs w:val="22"/>
                <w:lang w:val="en-US"/>
              </w:rPr>
              <w:t>t</w:t>
            </w:r>
          </w:p>
        </w:tc>
        <w:tc>
          <w:tcPr>
            <w:tcW w:w="685" w:type="dxa"/>
          </w:tcPr>
          <w:p w:rsidR="00EC4BF8" w:rsidRPr="00EC4BF8" w:rsidRDefault="00EC4BF8" w:rsidP="00EC4BF8">
            <w:pPr>
              <w:rPr>
                <w:sz w:val="22"/>
                <w:szCs w:val="22"/>
                <w:lang w:val="en-US"/>
              </w:rPr>
            </w:pPr>
            <w:r w:rsidRPr="00EC4BF8">
              <w:rPr>
                <w:sz w:val="22"/>
                <w:szCs w:val="22"/>
                <w:lang w:val="en-US"/>
              </w:rPr>
              <w:t>C</w:t>
            </w:r>
          </w:p>
        </w:tc>
        <w:tc>
          <w:tcPr>
            <w:tcW w:w="855" w:type="dxa"/>
          </w:tcPr>
          <w:p w:rsidR="00EC4BF8" w:rsidRPr="00EC4BF8" w:rsidRDefault="00EC4BF8" w:rsidP="00EC4BF8">
            <w:pPr>
              <w:rPr>
                <w:sz w:val="22"/>
                <w:szCs w:val="22"/>
                <w:lang w:val="en-US"/>
              </w:rPr>
            </w:pPr>
          </w:p>
        </w:tc>
        <w:tc>
          <w:tcPr>
            <w:tcW w:w="788" w:type="dxa"/>
          </w:tcPr>
          <w:p w:rsidR="00EC4BF8" w:rsidRPr="00EC4BF8" w:rsidRDefault="00EC4BF8" w:rsidP="00EC4BF8">
            <w:pPr>
              <w:jc w:val="center"/>
              <w:rPr>
                <w:sz w:val="22"/>
                <w:szCs w:val="22"/>
                <w:lang w:val="en-US"/>
              </w:rPr>
            </w:pPr>
          </w:p>
        </w:tc>
        <w:tc>
          <w:tcPr>
            <w:tcW w:w="1134" w:type="dxa"/>
          </w:tcPr>
          <w:p w:rsidR="00EC4BF8" w:rsidRPr="00EC4BF8" w:rsidRDefault="00EC4BF8" w:rsidP="00EC4BF8">
            <w:pPr>
              <w:jc w:val="center"/>
              <w:rPr>
                <w:sz w:val="22"/>
                <w:szCs w:val="22"/>
                <w:lang w:val="en-US"/>
              </w:rPr>
            </w:pPr>
          </w:p>
        </w:tc>
        <w:tc>
          <w:tcPr>
            <w:tcW w:w="1134" w:type="dxa"/>
          </w:tcPr>
          <w:p w:rsidR="00EC4BF8" w:rsidRPr="00EC4BF8" w:rsidRDefault="00EC4BF8" w:rsidP="00EC4BF8">
            <w:pPr>
              <w:jc w:val="center"/>
              <w:rPr>
                <w:sz w:val="22"/>
                <w:szCs w:val="22"/>
                <w:lang w:val="en-US"/>
              </w:rPr>
            </w:pPr>
          </w:p>
        </w:tc>
        <w:tc>
          <w:tcPr>
            <w:tcW w:w="1134" w:type="dxa"/>
          </w:tcPr>
          <w:p w:rsidR="00EC4BF8" w:rsidRPr="00EC4BF8" w:rsidRDefault="00EC4BF8" w:rsidP="00EC4BF8">
            <w:pPr>
              <w:jc w:val="center"/>
              <w:rPr>
                <w:sz w:val="22"/>
                <w:szCs w:val="22"/>
                <w:lang w:val="en-US"/>
              </w:rPr>
            </w:pPr>
          </w:p>
        </w:tc>
        <w:tc>
          <w:tcPr>
            <w:tcW w:w="1134" w:type="dxa"/>
          </w:tcPr>
          <w:p w:rsidR="00EC4BF8" w:rsidRPr="00EC4BF8" w:rsidRDefault="00EC4BF8" w:rsidP="00EC4BF8">
            <w:pPr>
              <w:jc w:val="center"/>
              <w:rPr>
                <w:sz w:val="22"/>
                <w:szCs w:val="22"/>
                <w:lang w:val="en-US"/>
              </w:rPr>
            </w:pPr>
          </w:p>
        </w:tc>
        <w:tc>
          <w:tcPr>
            <w:tcW w:w="1134" w:type="dxa"/>
          </w:tcPr>
          <w:p w:rsidR="00EC4BF8" w:rsidRPr="00EC4BF8" w:rsidRDefault="00EC4BF8" w:rsidP="00EC4BF8">
            <w:pPr>
              <w:jc w:val="center"/>
              <w:rPr>
                <w:sz w:val="22"/>
                <w:szCs w:val="22"/>
                <w:lang w:val="en-US"/>
              </w:rPr>
            </w:pPr>
          </w:p>
        </w:tc>
        <w:tc>
          <w:tcPr>
            <w:tcW w:w="992" w:type="dxa"/>
          </w:tcPr>
          <w:p w:rsidR="00EC4BF8" w:rsidRPr="00EC4BF8" w:rsidRDefault="00EC4BF8" w:rsidP="00EC4BF8">
            <w:pPr>
              <w:jc w:val="center"/>
              <w:rPr>
                <w:sz w:val="22"/>
                <w:szCs w:val="22"/>
                <w:lang w:val="en-US"/>
              </w:rPr>
            </w:pPr>
          </w:p>
        </w:tc>
      </w:tr>
      <w:tr w:rsidR="00EC4BF8" w:rsidRPr="00EC4BF8" w:rsidTr="00EC4BF8">
        <w:tblPrEx>
          <w:tblCellMar>
            <w:top w:w="0" w:type="dxa"/>
            <w:bottom w:w="0" w:type="dxa"/>
          </w:tblCellMar>
        </w:tblPrEx>
        <w:trPr>
          <w:cantSplit/>
        </w:trPr>
        <w:tc>
          <w:tcPr>
            <w:tcW w:w="525" w:type="dxa"/>
          </w:tcPr>
          <w:p w:rsidR="00EC4BF8" w:rsidRPr="00EC4BF8" w:rsidRDefault="00EC4BF8" w:rsidP="00EC4BF8">
            <w:pPr>
              <w:rPr>
                <w:sz w:val="22"/>
                <w:szCs w:val="22"/>
                <w:lang w:val="en-US"/>
              </w:rPr>
            </w:pPr>
            <w:proofErr w:type="spellStart"/>
            <w:r w:rsidRPr="00EC4BF8">
              <w:rPr>
                <w:sz w:val="22"/>
                <w:szCs w:val="22"/>
                <w:lang w:val="en-US"/>
              </w:rPr>
              <w:t>i</w:t>
            </w:r>
            <w:proofErr w:type="spellEnd"/>
          </w:p>
        </w:tc>
        <w:tc>
          <w:tcPr>
            <w:tcW w:w="685" w:type="dxa"/>
          </w:tcPr>
          <w:p w:rsidR="00EC4BF8" w:rsidRPr="00EC4BF8" w:rsidRDefault="00EC4BF8" w:rsidP="00EC4BF8">
            <w:pPr>
              <w:rPr>
                <w:sz w:val="22"/>
                <w:szCs w:val="22"/>
                <w:lang w:val="en-US"/>
              </w:rPr>
            </w:pPr>
            <w:r w:rsidRPr="00EC4BF8">
              <w:rPr>
                <w:sz w:val="22"/>
                <w:szCs w:val="22"/>
                <w:lang w:val="en-US"/>
              </w:rPr>
              <w:t>A</w:t>
            </w:r>
          </w:p>
        </w:tc>
        <w:tc>
          <w:tcPr>
            <w:tcW w:w="855" w:type="dxa"/>
          </w:tcPr>
          <w:p w:rsidR="00EC4BF8" w:rsidRPr="00EC4BF8" w:rsidRDefault="00EC4BF8" w:rsidP="00EC4BF8">
            <w:pPr>
              <w:rPr>
                <w:sz w:val="22"/>
                <w:szCs w:val="22"/>
              </w:rPr>
            </w:pPr>
            <w:r w:rsidRPr="00EC4BF8">
              <w:rPr>
                <w:sz w:val="22"/>
                <w:szCs w:val="22"/>
              </w:rPr>
              <w:t>K+</w:t>
            </w:r>
          </w:p>
        </w:tc>
        <w:tc>
          <w:tcPr>
            <w:tcW w:w="788" w:type="dxa"/>
          </w:tcPr>
          <w:p w:rsidR="00EC4BF8" w:rsidRPr="00EC4BF8" w:rsidRDefault="00EC4BF8" w:rsidP="00EC4BF8">
            <w:pPr>
              <w:jc w:val="center"/>
              <w:rPr>
                <w:sz w:val="22"/>
                <w:szCs w:val="22"/>
              </w:rPr>
            </w:pPr>
            <w:r w:rsidRPr="00EC4BF8">
              <w:rPr>
                <w:sz w:val="22"/>
                <w:szCs w:val="22"/>
              </w:rPr>
              <w:t>1.24</w:t>
            </w:r>
          </w:p>
        </w:tc>
        <w:tc>
          <w:tcPr>
            <w:tcW w:w="1134" w:type="dxa"/>
          </w:tcPr>
          <w:p w:rsidR="00EC4BF8" w:rsidRPr="00EC4BF8" w:rsidRDefault="00EC4BF8" w:rsidP="00EC4BF8">
            <w:pPr>
              <w:jc w:val="center"/>
              <w:rPr>
                <w:sz w:val="22"/>
                <w:szCs w:val="22"/>
              </w:rPr>
            </w:pPr>
            <w:r w:rsidRPr="00EC4BF8">
              <w:rPr>
                <w:sz w:val="22"/>
                <w:szCs w:val="22"/>
              </w:rPr>
              <w:t>1.35</w:t>
            </w:r>
          </w:p>
        </w:tc>
        <w:tc>
          <w:tcPr>
            <w:tcW w:w="1134" w:type="dxa"/>
          </w:tcPr>
          <w:p w:rsidR="00EC4BF8" w:rsidRPr="00EC4BF8" w:rsidRDefault="00EC4BF8" w:rsidP="00EC4BF8">
            <w:pPr>
              <w:jc w:val="center"/>
              <w:rPr>
                <w:sz w:val="22"/>
                <w:szCs w:val="22"/>
              </w:rPr>
            </w:pPr>
            <w:r w:rsidRPr="00EC4BF8">
              <w:rPr>
                <w:sz w:val="22"/>
                <w:szCs w:val="22"/>
              </w:rPr>
              <w:t>1.40</w:t>
            </w:r>
          </w:p>
        </w:tc>
        <w:tc>
          <w:tcPr>
            <w:tcW w:w="1134" w:type="dxa"/>
          </w:tcPr>
          <w:p w:rsidR="00EC4BF8" w:rsidRPr="00EC4BF8" w:rsidRDefault="00EC4BF8" w:rsidP="00EC4BF8">
            <w:pPr>
              <w:jc w:val="center"/>
              <w:rPr>
                <w:sz w:val="22"/>
                <w:szCs w:val="22"/>
              </w:rPr>
            </w:pPr>
            <w:r w:rsidRPr="00EC4BF8">
              <w:rPr>
                <w:sz w:val="22"/>
                <w:szCs w:val="22"/>
              </w:rPr>
              <w:t>1.73</w:t>
            </w:r>
          </w:p>
        </w:tc>
        <w:tc>
          <w:tcPr>
            <w:tcW w:w="1134" w:type="dxa"/>
          </w:tcPr>
          <w:p w:rsidR="00EC4BF8" w:rsidRPr="00EC4BF8" w:rsidRDefault="00EC4BF8" w:rsidP="00EC4BF8">
            <w:pPr>
              <w:jc w:val="center"/>
              <w:rPr>
                <w:sz w:val="22"/>
                <w:szCs w:val="22"/>
              </w:rPr>
            </w:pPr>
            <w:r w:rsidRPr="00EC4BF8">
              <w:rPr>
                <w:sz w:val="22"/>
                <w:szCs w:val="22"/>
              </w:rPr>
              <w:t>1.57</w:t>
            </w:r>
          </w:p>
        </w:tc>
        <w:tc>
          <w:tcPr>
            <w:tcW w:w="1134" w:type="dxa"/>
          </w:tcPr>
          <w:p w:rsidR="00EC4BF8" w:rsidRPr="00EC4BF8" w:rsidRDefault="00EC4BF8" w:rsidP="00EC4BF8">
            <w:pPr>
              <w:jc w:val="center"/>
              <w:rPr>
                <w:sz w:val="22"/>
                <w:szCs w:val="22"/>
              </w:rPr>
            </w:pPr>
            <w:r w:rsidRPr="00EC4BF8">
              <w:rPr>
                <w:sz w:val="22"/>
                <w:szCs w:val="22"/>
              </w:rPr>
              <w:t>1.68</w:t>
            </w:r>
          </w:p>
        </w:tc>
        <w:tc>
          <w:tcPr>
            <w:tcW w:w="992" w:type="dxa"/>
          </w:tcPr>
          <w:p w:rsidR="00EC4BF8" w:rsidRPr="00EC4BF8" w:rsidRDefault="00EC4BF8" w:rsidP="00EC4BF8">
            <w:pPr>
              <w:jc w:val="center"/>
              <w:rPr>
                <w:sz w:val="22"/>
                <w:szCs w:val="22"/>
              </w:rPr>
            </w:pPr>
            <w:r w:rsidRPr="00EC4BF8">
              <w:rPr>
                <w:sz w:val="22"/>
                <w:szCs w:val="22"/>
              </w:rPr>
              <w:t>1.89</w:t>
            </w:r>
          </w:p>
        </w:tc>
      </w:tr>
      <w:tr w:rsidR="00EC4BF8" w:rsidRPr="00EC4BF8" w:rsidTr="00EC4BF8">
        <w:tblPrEx>
          <w:tblCellMar>
            <w:top w:w="0" w:type="dxa"/>
            <w:bottom w:w="0" w:type="dxa"/>
          </w:tblCellMar>
        </w:tblPrEx>
        <w:trPr>
          <w:cantSplit/>
        </w:trPr>
        <w:tc>
          <w:tcPr>
            <w:tcW w:w="525" w:type="dxa"/>
          </w:tcPr>
          <w:p w:rsidR="00EC4BF8" w:rsidRPr="00EC4BF8" w:rsidRDefault="00EC4BF8" w:rsidP="00EC4BF8">
            <w:pPr>
              <w:rPr>
                <w:sz w:val="22"/>
                <w:szCs w:val="22"/>
              </w:rPr>
            </w:pPr>
            <w:r w:rsidRPr="00EC4BF8">
              <w:rPr>
                <w:sz w:val="22"/>
                <w:szCs w:val="22"/>
              </w:rPr>
              <w:t>o</w:t>
            </w:r>
          </w:p>
        </w:tc>
        <w:tc>
          <w:tcPr>
            <w:tcW w:w="685" w:type="dxa"/>
          </w:tcPr>
          <w:p w:rsidR="00EC4BF8" w:rsidRPr="00EC4BF8" w:rsidRDefault="00EC4BF8" w:rsidP="00EC4BF8">
            <w:pPr>
              <w:rPr>
                <w:sz w:val="22"/>
                <w:szCs w:val="22"/>
              </w:rPr>
            </w:pPr>
            <w:r w:rsidRPr="00EC4BF8">
              <w:rPr>
                <w:sz w:val="22"/>
                <w:szCs w:val="22"/>
              </w:rPr>
              <w:t>M</w:t>
            </w:r>
          </w:p>
        </w:tc>
        <w:tc>
          <w:tcPr>
            <w:tcW w:w="855" w:type="dxa"/>
          </w:tcPr>
          <w:p w:rsidR="00EC4BF8" w:rsidRPr="00EC4BF8" w:rsidRDefault="00EC4BF8" w:rsidP="00EC4BF8">
            <w:pPr>
              <w:rPr>
                <w:sz w:val="22"/>
                <w:szCs w:val="22"/>
              </w:rPr>
            </w:pPr>
          </w:p>
        </w:tc>
        <w:tc>
          <w:tcPr>
            <w:tcW w:w="788" w:type="dxa"/>
          </w:tcPr>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tc>
        <w:tc>
          <w:tcPr>
            <w:tcW w:w="1134" w:type="dxa"/>
          </w:tcPr>
          <w:p w:rsidR="00EC4BF8" w:rsidRPr="00EC4BF8" w:rsidRDefault="00EC4BF8" w:rsidP="00EC4BF8">
            <w:pPr>
              <w:jc w:val="center"/>
              <w:rPr>
                <w:sz w:val="22"/>
                <w:szCs w:val="22"/>
              </w:rPr>
            </w:pPr>
          </w:p>
        </w:tc>
        <w:tc>
          <w:tcPr>
            <w:tcW w:w="992" w:type="dxa"/>
          </w:tcPr>
          <w:p w:rsidR="00EC4BF8" w:rsidRPr="00EC4BF8" w:rsidRDefault="00EC4BF8" w:rsidP="00EC4BF8">
            <w:pPr>
              <w:jc w:val="center"/>
              <w:rPr>
                <w:sz w:val="22"/>
                <w:szCs w:val="22"/>
              </w:rPr>
            </w:pPr>
          </w:p>
        </w:tc>
      </w:tr>
      <w:tr w:rsidR="00EC4BF8" w:rsidRPr="00EC4BF8" w:rsidTr="00EC4BF8">
        <w:tblPrEx>
          <w:tblCellMar>
            <w:top w:w="0" w:type="dxa"/>
            <w:bottom w:w="0" w:type="dxa"/>
          </w:tblCellMar>
        </w:tblPrEx>
        <w:trPr>
          <w:cantSplit/>
        </w:trPr>
        <w:tc>
          <w:tcPr>
            <w:tcW w:w="525" w:type="dxa"/>
          </w:tcPr>
          <w:p w:rsidR="00EC4BF8" w:rsidRPr="00EC4BF8" w:rsidRDefault="00EC4BF8" w:rsidP="00EC4BF8">
            <w:pPr>
              <w:rPr>
                <w:sz w:val="22"/>
                <w:szCs w:val="22"/>
              </w:rPr>
            </w:pPr>
            <w:r w:rsidRPr="00EC4BF8">
              <w:rPr>
                <w:sz w:val="22"/>
                <w:szCs w:val="22"/>
              </w:rPr>
              <w:t>n</w:t>
            </w:r>
          </w:p>
        </w:tc>
        <w:tc>
          <w:tcPr>
            <w:tcW w:w="685" w:type="dxa"/>
          </w:tcPr>
          <w:p w:rsidR="00EC4BF8" w:rsidRPr="00EC4BF8" w:rsidRDefault="00EC4BF8" w:rsidP="00EC4BF8">
            <w:pPr>
              <w:rPr>
                <w:sz w:val="22"/>
                <w:szCs w:val="22"/>
              </w:rPr>
            </w:pPr>
            <w:r w:rsidRPr="00EC4BF8">
              <w:rPr>
                <w:sz w:val="22"/>
                <w:szCs w:val="22"/>
              </w:rPr>
              <w:t>B</w:t>
            </w:r>
          </w:p>
        </w:tc>
        <w:tc>
          <w:tcPr>
            <w:tcW w:w="855" w:type="dxa"/>
          </w:tcPr>
          <w:p w:rsidR="00EC4BF8" w:rsidRPr="00EC4BF8" w:rsidRDefault="00EC4BF8" w:rsidP="00EC4BF8">
            <w:pPr>
              <w:rPr>
                <w:sz w:val="22"/>
                <w:szCs w:val="22"/>
              </w:rPr>
            </w:pPr>
            <w:proofErr w:type="spellStart"/>
            <w:r w:rsidRPr="00EC4BF8">
              <w:rPr>
                <w:sz w:val="22"/>
                <w:szCs w:val="22"/>
              </w:rPr>
              <w:t>Na</w:t>
            </w:r>
            <w:proofErr w:type="spellEnd"/>
            <w:r w:rsidRPr="00EC4BF8">
              <w:rPr>
                <w:sz w:val="22"/>
                <w:szCs w:val="22"/>
              </w:rPr>
              <w:t>+</w:t>
            </w:r>
          </w:p>
        </w:tc>
        <w:tc>
          <w:tcPr>
            <w:tcW w:w="788" w:type="dxa"/>
          </w:tcPr>
          <w:p w:rsidR="00EC4BF8" w:rsidRPr="00EC4BF8" w:rsidRDefault="00EC4BF8" w:rsidP="00EC4BF8">
            <w:pPr>
              <w:jc w:val="center"/>
              <w:rPr>
                <w:sz w:val="22"/>
                <w:szCs w:val="22"/>
                <w:lang w:val="en-US"/>
              </w:rPr>
            </w:pPr>
            <w:r w:rsidRPr="00EC4BF8">
              <w:rPr>
                <w:sz w:val="22"/>
                <w:szCs w:val="22"/>
                <w:lang w:val="en-US"/>
              </w:rPr>
              <w:t>2.75</w:t>
            </w:r>
          </w:p>
        </w:tc>
        <w:tc>
          <w:tcPr>
            <w:tcW w:w="1134" w:type="dxa"/>
          </w:tcPr>
          <w:p w:rsidR="00EC4BF8" w:rsidRPr="00EC4BF8" w:rsidRDefault="00EC4BF8" w:rsidP="00EC4BF8">
            <w:pPr>
              <w:jc w:val="center"/>
              <w:rPr>
                <w:sz w:val="22"/>
                <w:szCs w:val="22"/>
                <w:lang w:val="en-US"/>
              </w:rPr>
            </w:pPr>
            <w:r w:rsidRPr="00EC4BF8">
              <w:rPr>
                <w:sz w:val="22"/>
                <w:szCs w:val="22"/>
                <w:lang w:val="en-US"/>
              </w:rPr>
              <w:t>2.75</w:t>
            </w:r>
          </w:p>
        </w:tc>
        <w:tc>
          <w:tcPr>
            <w:tcW w:w="1134" w:type="dxa"/>
          </w:tcPr>
          <w:p w:rsidR="00EC4BF8" w:rsidRPr="00EC4BF8" w:rsidRDefault="00EC4BF8" w:rsidP="00EC4BF8">
            <w:pPr>
              <w:jc w:val="center"/>
              <w:rPr>
                <w:sz w:val="22"/>
                <w:szCs w:val="22"/>
                <w:lang w:val="en-US"/>
              </w:rPr>
            </w:pPr>
            <w:r w:rsidRPr="00EC4BF8">
              <w:rPr>
                <w:sz w:val="22"/>
                <w:szCs w:val="22"/>
                <w:lang w:val="en-US"/>
              </w:rPr>
              <w:t>2.85</w:t>
            </w:r>
          </w:p>
        </w:tc>
        <w:tc>
          <w:tcPr>
            <w:tcW w:w="1134" w:type="dxa"/>
          </w:tcPr>
          <w:p w:rsidR="00EC4BF8" w:rsidRPr="00EC4BF8" w:rsidRDefault="00EC4BF8" w:rsidP="00EC4BF8">
            <w:pPr>
              <w:jc w:val="center"/>
              <w:rPr>
                <w:sz w:val="22"/>
                <w:szCs w:val="22"/>
                <w:lang w:val="en-US"/>
              </w:rPr>
            </w:pPr>
            <w:r w:rsidRPr="00EC4BF8">
              <w:rPr>
                <w:sz w:val="22"/>
                <w:szCs w:val="22"/>
                <w:lang w:val="en-US"/>
              </w:rPr>
              <w:t>3.00</w:t>
            </w:r>
          </w:p>
        </w:tc>
        <w:tc>
          <w:tcPr>
            <w:tcW w:w="1134" w:type="dxa"/>
          </w:tcPr>
          <w:p w:rsidR="00EC4BF8" w:rsidRPr="00EC4BF8" w:rsidRDefault="00EC4BF8" w:rsidP="00EC4BF8">
            <w:pPr>
              <w:jc w:val="center"/>
              <w:rPr>
                <w:sz w:val="22"/>
                <w:szCs w:val="22"/>
                <w:lang w:val="en-US"/>
              </w:rPr>
            </w:pPr>
            <w:r w:rsidRPr="00EC4BF8">
              <w:rPr>
                <w:sz w:val="22"/>
                <w:szCs w:val="22"/>
                <w:lang w:val="en-US"/>
              </w:rPr>
              <w:t>3.67</w:t>
            </w:r>
          </w:p>
        </w:tc>
        <w:tc>
          <w:tcPr>
            <w:tcW w:w="1134" w:type="dxa"/>
          </w:tcPr>
          <w:p w:rsidR="00EC4BF8" w:rsidRPr="00EC4BF8" w:rsidRDefault="00EC4BF8" w:rsidP="00EC4BF8">
            <w:pPr>
              <w:jc w:val="center"/>
              <w:rPr>
                <w:sz w:val="22"/>
                <w:szCs w:val="22"/>
                <w:lang w:val="en-US"/>
              </w:rPr>
            </w:pPr>
            <w:r w:rsidRPr="00EC4BF8">
              <w:rPr>
                <w:sz w:val="22"/>
                <w:szCs w:val="22"/>
                <w:lang w:val="en-US"/>
              </w:rPr>
              <w:t>3.60</w:t>
            </w:r>
          </w:p>
        </w:tc>
        <w:tc>
          <w:tcPr>
            <w:tcW w:w="992" w:type="dxa"/>
          </w:tcPr>
          <w:p w:rsidR="00EC4BF8" w:rsidRPr="00EC4BF8" w:rsidRDefault="00EC4BF8" w:rsidP="00EC4BF8">
            <w:pPr>
              <w:jc w:val="center"/>
              <w:rPr>
                <w:sz w:val="22"/>
                <w:szCs w:val="22"/>
                <w:lang w:val="en-US"/>
              </w:rPr>
            </w:pPr>
            <w:r w:rsidRPr="00EC4BF8">
              <w:rPr>
                <w:sz w:val="22"/>
                <w:szCs w:val="22"/>
                <w:lang w:val="en-US"/>
              </w:rPr>
              <w:t>2.26</w:t>
            </w:r>
          </w:p>
        </w:tc>
      </w:tr>
      <w:tr w:rsidR="00EC4BF8" w:rsidRPr="00EC4BF8" w:rsidTr="00EC4BF8">
        <w:tblPrEx>
          <w:tblCellMar>
            <w:top w:w="0" w:type="dxa"/>
            <w:bottom w:w="0" w:type="dxa"/>
          </w:tblCellMar>
        </w:tblPrEx>
        <w:trPr>
          <w:cantSplit/>
        </w:trPr>
        <w:tc>
          <w:tcPr>
            <w:tcW w:w="525" w:type="dxa"/>
          </w:tcPr>
          <w:p w:rsidR="00EC4BF8" w:rsidRPr="00EC4BF8" w:rsidRDefault="00EC4BF8" w:rsidP="00EC4BF8">
            <w:pPr>
              <w:rPr>
                <w:sz w:val="22"/>
                <w:szCs w:val="22"/>
                <w:lang w:val="en-US"/>
              </w:rPr>
            </w:pPr>
            <w:r w:rsidRPr="00EC4BF8">
              <w:rPr>
                <w:sz w:val="22"/>
                <w:szCs w:val="22"/>
                <w:lang w:val="en-US"/>
              </w:rPr>
              <w:t>e</w:t>
            </w:r>
          </w:p>
        </w:tc>
        <w:tc>
          <w:tcPr>
            <w:tcW w:w="685" w:type="dxa"/>
          </w:tcPr>
          <w:p w:rsidR="00EC4BF8" w:rsidRPr="00EC4BF8" w:rsidRDefault="00EC4BF8" w:rsidP="00EC4BF8">
            <w:pPr>
              <w:rPr>
                <w:sz w:val="22"/>
                <w:szCs w:val="22"/>
                <w:lang w:val="en-US"/>
              </w:rPr>
            </w:pPr>
            <w:r w:rsidRPr="00EC4BF8">
              <w:rPr>
                <w:sz w:val="22"/>
                <w:szCs w:val="22"/>
                <w:lang w:val="en-US"/>
              </w:rPr>
              <w:t>I</w:t>
            </w:r>
          </w:p>
        </w:tc>
        <w:tc>
          <w:tcPr>
            <w:tcW w:w="855" w:type="dxa"/>
          </w:tcPr>
          <w:p w:rsidR="00EC4BF8" w:rsidRPr="00EC4BF8" w:rsidRDefault="00EC4BF8" w:rsidP="00EC4BF8">
            <w:pPr>
              <w:rPr>
                <w:sz w:val="22"/>
                <w:szCs w:val="22"/>
                <w:lang w:val="en-US"/>
              </w:rPr>
            </w:pPr>
          </w:p>
        </w:tc>
        <w:tc>
          <w:tcPr>
            <w:tcW w:w="788" w:type="dxa"/>
          </w:tcPr>
          <w:p w:rsidR="00EC4BF8" w:rsidRPr="00EC4BF8" w:rsidRDefault="00EC4BF8" w:rsidP="00EC4BF8">
            <w:pPr>
              <w:jc w:val="center"/>
              <w:rPr>
                <w:sz w:val="22"/>
                <w:szCs w:val="22"/>
                <w:lang w:val="en-US"/>
              </w:rPr>
            </w:pPr>
          </w:p>
        </w:tc>
        <w:tc>
          <w:tcPr>
            <w:tcW w:w="1134" w:type="dxa"/>
          </w:tcPr>
          <w:p w:rsidR="00EC4BF8" w:rsidRPr="00EC4BF8" w:rsidRDefault="00EC4BF8" w:rsidP="00EC4BF8">
            <w:pPr>
              <w:jc w:val="center"/>
              <w:rPr>
                <w:sz w:val="22"/>
                <w:szCs w:val="22"/>
                <w:lang w:val="en-US"/>
              </w:rPr>
            </w:pPr>
          </w:p>
        </w:tc>
        <w:tc>
          <w:tcPr>
            <w:tcW w:w="1134" w:type="dxa"/>
          </w:tcPr>
          <w:p w:rsidR="00EC4BF8" w:rsidRPr="00EC4BF8" w:rsidRDefault="00EC4BF8" w:rsidP="00EC4BF8">
            <w:pPr>
              <w:jc w:val="center"/>
              <w:rPr>
                <w:sz w:val="22"/>
                <w:szCs w:val="22"/>
                <w:lang w:val="en-US"/>
              </w:rPr>
            </w:pPr>
          </w:p>
        </w:tc>
        <w:tc>
          <w:tcPr>
            <w:tcW w:w="1134" w:type="dxa"/>
          </w:tcPr>
          <w:p w:rsidR="00EC4BF8" w:rsidRPr="00EC4BF8" w:rsidRDefault="00EC4BF8" w:rsidP="00EC4BF8">
            <w:pPr>
              <w:jc w:val="center"/>
              <w:rPr>
                <w:sz w:val="22"/>
                <w:szCs w:val="22"/>
                <w:lang w:val="en-US"/>
              </w:rPr>
            </w:pPr>
          </w:p>
        </w:tc>
        <w:tc>
          <w:tcPr>
            <w:tcW w:w="1134" w:type="dxa"/>
          </w:tcPr>
          <w:p w:rsidR="00EC4BF8" w:rsidRPr="00EC4BF8" w:rsidRDefault="00EC4BF8" w:rsidP="00EC4BF8">
            <w:pPr>
              <w:jc w:val="center"/>
              <w:rPr>
                <w:sz w:val="22"/>
                <w:szCs w:val="22"/>
                <w:lang w:val="en-US"/>
              </w:rPr>
            </w:pPr>
          </w:p>
        </w:tc>
        <w:tc>
          <w:tcPr>
            <w:tcW w:w="1134" w:type="dxa"/>
          </w:tcPr>
          <w:p w:rsidR="00EC4BF8" w:rsidRPr="00EC4BF8" w:rsidRDefault="00EC4BF8" w:rsidP="00EC4BF8">
            <w:pPr>
              <w:jc w:val="center"/>
              <w:rPr>
                <w:sz w:val="22"/>
                <w:szCs w:val="22"/>
                <w:lang w:val="en-US"/>
              </w:rPr>
            </w:pPr>
          </w:p>
        </w:tc>
        <w:tc>
          <w:tcPr>
            <w:tcW w:w="992" w:type="dxa"/>
          </w:tcPr>
          <w:p w:rsidR="00EC4BF8" w:rsidRPr="00EC4BF8" w:rsidRDefault="00EC4BF8" w:rsidP="00EC4BF8">
            <w:pPr>
              <w:jc w:val="center"/>
              <w:rPr>
                <w:sz w:val="22"/>
                <w:szCs w:val="22"/>
                <w:lang w:val="en-US"/>
              </w:rPr>
            </w:pPr>
          </w:p>
        </w:tc>
      </w:tr>
      <w:tr w:rsidR="00EC4BF8" w:rsidRPr="00EC4BF8" w:rsidTr="00EC4BF8">
        <w:tblPrEx>
          <w:tblCellMar>
            <w:top w:w="0" w:type="dxa"/>
            <w:bottom w:w="0" w:type="dxa"/>
          </w:tblCellMar>
        </w:tblPrEx>
        <w:trPr>
          <w:cantSplit/>
        </w:trPr>
        <w:tc>
          <w:tcPr>
            <w:tcW w:w="525" w:type="dxa"/>
            <w:tcBorders>
              <w:bottom w:val="single" w:sz="6" w:space="0" w:color="auto"/>
            </w:tcBorders>
          </w:tcPr>
          <w:p w:rsidR="00EC4BF8" w:rsidRPr="00EC4BF8" w:rsidRDefault="00EC4BF8" w:rsidP="00EC4BF8">
            <w:pPr>
              <w:rPr>
                <w:sz w:val="22"/>
                <w:szCs w:val="22"/>
                <w:lang w:val="en-US"/>
              </w:rPr>
            </w:pPr>
            <w:r w:rsidRPr="00EC4BF8">
              <w:rPr>
                <w:sz w:val="22"/>
                <w:szCs w:val="22"/>
                <w:lang w:val="en-US"/>
              </w:rPr>
              <w:t>s</w:t>
            </w:r>
          </w:p>
        </w:tc>
        <w:tc>
          <w:tcPr>
            <w:tcW w:w="685" w:type="dxa"/>
            <w:tcBorders>
              <w:bottom w:val="single" w:sz="6" w:space="0" w:color="auto"/>
            </w:tcBorders>
          </w:tcPr>
          <w:p w:rsidR="00EC4BF8" w:rsidRPr="00EC4BF8" w:rsidRDefault="00EC4BF8" w:rsidP="00EC4BF8">
            <w:pPr>
              <w:rPr>
                <w:sz w:val="22"/>
                <w:szCs w:val="22"/>
              </w:rPr>
            </w:pPr>
            <w:r w:rsidRPr="00EC4BF8">
              <w:rPr>
                <w:sz w:val="22"/>
                <w:szCs w:val="22"/>
              </w:rPr>
              <w:t>O</w:t>
            </w:r>
          </w:p>
        </w:tc>
        <w:tc>
          <w:tcPr>
            <w:tcW w:w="855" w:type="dxa"/>
            <w:tcBorders>
              <w:bottom w:val="single" w:sz="6" w:space="0" w:color="auto"/>
            </w:tcBorders>
          </w:tcPr>
          <w:p w:rsidR="00EC4BF8" w:rsidRPr="00EC4BF8" w:rsidRDefault="00EC4BF8" w:rsidP="00EC4BF8">
            <w:pPr>
              <w:rPr>
                <w:sz w:val="22"/>
                <w:szCs w:val="22"/>
              </w:rPr>
            </w:pPr>
            <w:r w:rsidRPr="00EC4BF8">
              <w:rPr>
                <w:sz w:val="22"/>
                <w:szCs w:val="22"/>
              </w:rPr>
              <w:t>H+</w:t>
            </w:r>
          </w:p>
        </w:tc>
        <w:tc>
          <w:tcPr>
            <w:tcW w:w="788" w:type="dxa"/>
            <w:tcBorders>
              <w:bottom w:val="single" w:sz="6" w:space="0" w:color="auto"/>
            </w:tcBorders>
          </w:tcPr>
          <w:p w:rsidR="00EC4BF8" w:rsidRPr="00EC4BF8" w:rsidRDefault="00EC4BF8" w:rsidP="00EC4BF8">
            <w:pPr>
              <w:jc w:val="center"/>
              <w:rPr>
                <w:sz w:val="22"/>
                <w:szCs w:val="22"/>
              </w:rPr>
            </w:pPr>
            <w:r w:rsidRPr="00EC4BF8">
              <w:rPr>
                <w:sz w:val="22"/>
                <w:szCs w:val="22"/>
              </w:rPr>
              <w:t>-</w:t>
            </w:r>
          </w:p>
        </w:tc>
        <w:tc>
          <w:tcPr>
            <w:tcW w:w="1134" w:type="dxa"/>
            <w:tcBorders>
              <w:bottom w:val="single" w:sz="6" w:space="0" w:color="auto"/>
            </w:tcBorders>
          </w:tcPr>
          <w:p w:rsidR="00EC4BF8" w:rsidRPr="00EC4BF8" w:rsidRDefault="00EC4BF8" w:rsidP="00EC4BF8">
            <w:pPr>
              <w:jc w:val="center"/>
              <w:rPr>
                <w:sz w:val="22"/>
                <w:szCs w:val="22"/>
              </w:rPr>
            </w:pPr>
            <w:r w:rsidRPr="00EC4BF8">
              <w:rPr>
                <w:sz w:val="22"/>
                <w:szCs w:val="22"/>
              </w:rPr>
              <w:t>-</w:t>
            </w:r>
          </w:p>
        </w:tc>
        <w:tc>
          <w:tcPr>
            <w:tcW w:w="1134" w:type="dxa"/>
            <w:tcBorders>
              <w:bottom w:val="single" w:sz="6" w:space="0" w:color="auto"/>
            </w:tcBorders>
          </w:tcPr>
          <w:p w:rsidR="00EC4BF8" w:rsidRPr="00EC4BF8" w:rsidRDefault="00EC4BF8" w:rsidP="00EC4BF8">
            <w:pPr>
              <w:jc w:val="center"/>
              <w:rPr>
                <w:sz w:val="22"/>
                <w:szCs w:val="22"/>
              </w:rPr>
            </w:pPr>
            <w:r w:rsidRPr="00EC4BF8">
              <w:rPr>
                <w:sz w:val="22"/>
                <w:szCs w:val="22"/>
              </w:rPr>
              <w:t>-</w:t>
            </w:r>
          </w:p>
        </w:tc>
        <w:tc>
          <w:tcPr>
            <w:tcW w:w="1134" w:type="dxa"/>
            <w:tcBorders>
              <w:bottom w:val="single" w:sz="6" w:space="0" w:color="auto"/>
            </w:tcBorders>
          </w:tcPr>
          <w:p w:rsidR="00EC4BF8" w:rsidRPr="00EC4BF8" w:rsidRDefault="00EC4BF8" w:rsidP="00EC4BF8">
            <w:pPr>
              <w:jc w:val="center"/>
              <w:rPr>
                <w:sz w:val="22"/>
                <w:szCs w:val="22"/>
              </w:rPr>
            </w:pPr>
            <w:r w:rsidRPr="00EC4BF8">
              <w:rPr>
                <w:sz w:val="22"/>
                <w:szCs w:val="22"/>
              </w:rPr>
              <w:t>-</w:t>
            </w:r>
          </w:p>
        </w:tc>
        <w:tc>
          <w:tcPr>
            <w:tcW w:w="1134" w:type="dxa"/>
            <w:tcBorders>
              <w:bottom w:val="single" w:sz="6" w:space="0" w:color="auto"/>
            </w:tcBorders>
          </w:tcPr>
          <w:p w:rsidR="00EC4BF8" w:rsidRPr="00EC4BF8" w:rsidRDefault="00EC4BF8" w:rsidP="00EC4BF8">
            <w:pPr>
              <w:jc w:val="center"/>
              <w:rPr>
                <w:sz w:val="22"/>
                <w:szCs w:val="22"/>
              </w:rPr>
            </w:pPr>
            <w:r w:rsidRPr="00EC4BF8">
              <w:rPr>
                <w:sz w:val="22"/>
                <w:szCs w:val="22"/>
              </w:rPr>
              <w:t>-</w:t>
            </w:r>
          </w:p>
        </w:tc>
        <w:tc>
          <w:tcPr>
            <w:tcW w:w="1134" w:type="dxa"/>
            <w:tcBorders>
              <w:bottom w:val="single" w:sz="6" w:space="0" w:color="auto"/>
            </w:tcBorders>
          </w:tcPr>
          <w:p w:rsidR="00EC4BF8" w:rsidRPr="00EC4BF8" w:rsidRDefault="00EC4BF8" w:rsidP="00EC4BF8">
            <w:pPr>
              <w:jc w:val="center"/>
              <w:rPr>
                <w:sz w:val="22"/>
                <w:szCs w:val="22"/>
              </w:rPr>
            </w:pPr>
            <w:r w:rsidRPr="00EC4BF8">
              <w:rPr>
                <w:sz w:val="22"/>
                <w:szCs w:val="22"/>
              </w:rPr>
              <w:t>-</w:t>
            </w:r>
          </w:p>
        </w:tc>
        <w:tc>
          <w:tcPr>
            <w:tcW w:w="992" w:type="dxa"/>
            <w:tcBorders>
              <w:bottom w:val="single" w:sz="6" w:space="0" w:color="auto"/>
            </w:tcBorders>
          </w:tcPr>
          <w:p w:rsidR="00EC4BF8" w:rsidRPr="00EC4BF8" w:rsidRDefault="00EC4BF8" w:rsidP="00EC4BF8">
            <w:pPr>
              <w:jc w:val="center"/>
              <w:rPr>
                <w:sz w:val="22"/>
                <w:szCs w:val="22"/>
              </w:rPr>
            </w:pPr>
            <w:r w:rsidRPr="00EC4BF8">
              <w:rPr>
                <w:sz w:val="22"/>
                <w:szCs w:val="22"/>
              </w:rPr>
              <w:t>-</w:t>
            </w:r>
          </w:p>
        </w:tc>
      </w:tr>
      <w:tr w:rsidR="00EC4BF8" w:rsidRPr="00EC4BF8" w:rsidTr="00EC4BF8">
        <w:tblPrEx>
          <w:tblCellMar>
            <w:top w:w="0" w:type="dxa"/>
            <w:bottom w:w="0" w:type="dxa"/>
          </w:tblCellMar>
        </w:tblPrEx>
        <w:trPr>
          <w:cantSplit/>
        </w:trPr>
        <w:tc>
          <w:tcPr>
            <w:tcW w:w="2065" w:type="dxa"/>
            <w:gridSpan w:val="3"/>
            <w:tcBorders>
              <w:bottom w:val="single" w:sz="6" w:space="0" w:color="auto"/>
            </w:tcBorders>
          </w:tcPr>
          <w:p w:rsidR="00EC4BF8" w:rsidRPr="00EC4BF8" w:rsidRDefault="00EC4BF8" w:rsidP="00EC4BF8">
            <w:pPr>
              <w:rPr>
                <w:sz w:val="22"/>
                <w:szCs w:val="22"/>
              </w:rPr>
            </w:pPr>
            <w:r w:rsidRPr="00EC4BF8">
              <w:rPr>
                <w:sz w:val="22"/>
                <w:szCs w:val="22"/>
              </w:rPr>
              <w:t>%</w:t>
            </w:r>
            <w:proofErr w:type="spellStart"/>
            <w:r w:rsidRPr="00EC4BF8">
              <w:rPr>
                <w:sz w:val="22"/>
                <w:szCs w:val="22"/>
              </w:rPr>
              <w:t>Na</w:t>
            </w:r>
            <w:proofErr w:type="spellEnd"/>
            <w:r w:rsidRPr="00EC4BF8">
              <w:rPr>
                <w:sz w:val="22"/>
                <w:szCs w:val="22"/>
              </w:rPr>
              <w:t>/T</w:t>
            </w:r>
          </w:p>
        </w:tc>
        <w:tc>
          <w:tcPr>
            <w:tcW w:w="788" w:type="dxa"/>
            <w:tcBorders>
              <w:bottom w:val="single" w:sz="6" w:space="0" w:color="auto"/>
            </w:tcBorders>
          </w:tcPr>
          <w:p w:rsidR="00EC4BF8" w:rsidRPr="00EC4BF8" w:rsidRDefault="00EC4BF8" w:rsidP="00EC4BF8">
            <w:pPr>
              <w:jc w:val="center"/>
              <w:rPr>
                <w:sz w:val="22"/>
                <w:szCs w:val="22"/>
              </w:rPr>
            </w:pPr>
            <w:r w:rsidRPr="00EC4BF8">
              <w:rPr>
                <w:sz w:val="22"/>
                <w:szCs w:val="22"/>
              </w:rPr>
              <w:t>8.72</w:t>
            </w:r>
          </w:p>
        </w:tc>
        <w:tc>
          <w:tcPr>
            <w:tcW w:w="1134" w:type="dxa"/>
            <w:tcBorders>
              <w:bottom w:val="single" w:sz="6" w:space="0" w:color="auto"/>
            </w:tcBorders>
          </w:tcPr>
          <w:p w:rsidR="00EC4BF8" w:rsidRPr="00EC4BF8" w:rsidRDefault="00EC4BF8" w:rsidP="00EC4BF8">
            <w:pPr>
              <w:jc w:val="center"/>
              <w:rPr>
                <w:sz w:val="22"/>
                <w:szCs w:val="22"/>
              </w:rPr>
            </w:pPr>
            <w:r w:rsidRPr="00EC4BF8">
              <w:rPr>
                <w:sz w:val="22"/>
                <w:szCs w:val="22"/>
              </w:rPr>
              <w:t>7.94</w:t>
            </w:r>
          </w:p>
        </w:tc>
        <w:tc>
          <w:tcPr>
            <w:tcW w:w="1134" w:type="dxa"/>
            <w:tcBorders>
              <w:bottom w:val="single" w:sz="6" w:space="0" w:color="auto"/>
            </w:tcBorders>
          </w:tcPr>
          <w:p w:rsidR="00EC4BF8" w:rsidRPr="00EC4BF8" w:rsidRDefault="00EC4BF8" w:rsidP="00EC4BF8">
            <w:pPr>
              <w:jc w:val="center"/>
              <w:rPr>
                <w:sz w:val="22"/>
                <w:szCs w:val="22"/>
              </w:rPr>
            </w:pPr>
            <w:r w:rsidRPr="00EC4BF8">
              <w:rPr>
                <w:sz w:val="22"/>
                <w:szCs w:val="22"/>
              </w:rPr>
              <w:t>7.11</w:t>
            </w:r>
          </w:p>
        </w:tc>
        <w:tc>
          <w:tcPr>
            <w:tcW w:w="1134" w:type="dxa"/>
            <w:tcBorders>
              <w:bottom w:val="single" w:sz="6" w:space="0" w:color="auto"/>
            </w:tcBorders>
          </w:tcPr>
          <w:p w:rsidR="00EC4BF8" w:rsidRPr="00EC4BF8" w:rsidRDefault="00EC4BF8" w:rsidP="00EC4BF8">
            <w:pPr>
              <w:jc w:val="center"/>
              <w:rPr>
                <w:sz w:val="22"/>
                <w:szCs w:val="22"/>
              </w:rPr>
            </w:pPr>
            <w:r w:rsidRPr="00EC4BF8">
              <w:rPr>
                <w:sz w:val="22"/>
                <w:szCs w:val="22"/>
              </w:rPr>
              <w:t>6.71</w:t>
            </w:r>
          </w:p>
        </w:tc>
        <w:tc>
          <w:tcPr>
            <w:tcW w:w="1134" w:type="dxa"/>
            <w:tcBorders>
              <w:bottom w:val="single" w:sz="6" w:space="0" w:color="auto"/>
            </w:tcBorders>
          </w:tcPr>
          <w:p w:rsidR="00EC4BF8" w:rsidRPr="00EC4BF8" w:rsidRDefault="00EC4BF8" w:rsidP="00EC4BF8">
            <w:pPr>
              <w:jc w:val="center"/>
              <w:rPr>
                <w:sz w:val="22"/>
                <w:szCs w:val="22"/>
              </w:rPr>
            </w:pPr>
            <w:r w:rsidRPr="00EC4BF8">
              <w:rPr>
                <w:sz w:val="22"/>
                <w:szCs w:val="22"/>
              </w:rPr>
              <w:t>7.79</w:t>
            </w:r>
          </w:p>
        </w:tc>
        <w:tc>
          <w:tcPr>
            <w:tcW w:w="1134" w:type="dxa"/>
            <w:tcBorders>
              <w:bottom w:val="single" w:sz="6" w:space="0" w:color="auto"/>
            </w:tcBorders>
          </w:tcPr>
          <w:p w:rsidR="00EC4BF8" w:rsidRPr="00EC4BF8" w:rsidRDefault="00EC4BF8" w:rsidP="00EC4BF8">
            <w:pPr>
              <w:jc w:val="center"/>
              <w:rPr>
                <w:sz w:val="22"/>
                <w:szCs w:val="22"/>
              </w:rPr>
            </w:pPr>
            <w:r w:rsidRPr="00EC4BF8">
              <w:rPr>
                <w:sz w:val="22"/>
                <w:szCs w:val="22"/>
              </w:rPr>
              <w:t>8.20</w:t>
            </w:r>
          </w:p>
        </w:tc>
        <w:tc>
          <w:tcPr>
            <w:tcW w:w="992" w:type="dxa"/>
            <w:tcBorders>
              <w:bottom w:val="single" w:sz="6" w:space="0" w:color="auto"/>
            </w:tcBorders>
          </w:tcPr>
          <w:p w:rsidR="00EC4BF8" w:rsidRPr="00EC4BF8" w:rsidRDefault="00EC4BF8" w:rsidP="00EC4BF8">
            <w:pPr>
              <w:jc w:val="center"/>
              <w:rPr>
                <w:sz w:val="22"/>
                <w:szCs w:val="22"/>
              </w:rPr>
            </w:pPr>
            <w:r w:rsidRPr="00EC4BF8">
              <w:rPr>
                <w:sz w:val="22"/>
                <w:szCs w:val="22"/>
              </w:rPr>
              <w:t>5.77</w:t>
            </w:r>
          </w:p>
        </w:tc>
      </w:tr>
      <w:tr w:rsidR="00EC4BF8" w:rsidRPr="00EC4BF8" w:rsidTr="00EC4BF8">
        <w:tblPrEx>
          <w:tblCellMar>
            <w:top w:w="0" w:type="dxa"/>
            <w:bottom w:w="0" w:type="dxa"/>
          </w:tblCellMar>
        </w:tblPrEx>
        <w:trPr>
          <w:cantSplit/>
        </w:trPr>
        <w:tc>
          <w:tcPr>
            <w:tcW w:w="2065" w:type="dxa"/>
            <w:gridSpan w:val="3"/>
          </w:tcPr>
          <w:p w:rsidR="00EC4BF8" w:rsidRPr="00EC4BF8" w:rsidRDefault="00EC4BF8" w:rsidP="00EC4BF8">
            <w:pPr>
              <w:rPr>
                <w:sz w:val="22"/>
                <w:szCs w:val="22"/>
              </w:rPr>
            </w:pPr>
          </w:p>
          <w:p w:rsidR="00EC4BF8" w:rsidRPr="00EC4BF8" w:rsidRDefault="00EC4BF8" w:rsidP="00EC4BF8">
            <w:pPr>
              <w:rPr>
                <w:sz w:val="22"/>
                <w:szCs w:val="22"/>
              </w:rPr>
            </w:pPr>
            <w:r w:rsidRPr="00EC4BF8">
              <w:rPr>
                <w:sz w:val="22"/>
                <w:szCs w:val="22"/>
              </w:rPr>
              <w:t>Equivalente de humedad (%)</w:t>
            </w:r>
          </w:p>
        </w:tc>
        <w:tc>
          <w:tcPr>
            <w:tcW w:w="788"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30.94</w:t>
            </w:r>
          </w:p>
        </w:tc>
        <w:tc>
          <w:tcPr>
            <w:tcW w:w="1134"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35.20</w:t>
            </w:r>
          </w:p>
        </w:tc>
        <w:tc>
          <w:tcPr>
            <w:tcW w:w="1134"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43.14</w:t>
            </w:r>
          </w:p>
        </w:tc>
        <w:tc>
          <w:tcPr>
            <w:tcW w:w="1134"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47.18</w:t>
            </w:r>
          </w:p>
        </w:tc>
        <w:tc>
          <w:tcPr>
            <w:tcW w:w="1134"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49.01</w:t>
            </w:r>
          </w:p>
        </w:tc>
        <w:tc>
          <w:tcPr>
            <w:tcW w:w="1134"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45.32</w:t>
            </w:r>
          </w:p>
        </w:tc>
        <w:tc>
          <w:tcPr>
            <w:tcW w:w="992"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40.00</w:t>
            </w:r>
          </w:p>
        </w:tc>
      </w:tr>
      <w:tr w:rsidR="00EC4BF8" w:rsidRPr="00EC4BF8" w:rsidTr="00EC4BF8">
        <w:tblPrEx>
          <w:tblCellMar>
            <w:top w:w="0" w:type="dxa"/>
            <w:bottom w:w="0" w:type="dxa"/>
          </w:tblCellMar>
        </w:tblPrEx>
        <w:trPr>
          <w:cantSplit/>
        </w:trPr>
        <w:tc>
          <w:tcPr>
            <w:tcW w:w="2065" w:type="dxa"/>
            <w:gridSpan w:val="3"/>
          </w:tcPr>
          <w:p w:rsidR="00EC4BF8" w:rsidRPr="00EC4BF8" w:rsidRDefault="00EC4BF8" w:rsidP="00EC4BF8">
            <w:pPr>
              <w:rPr>
                <w:sz w:val="22"/>
                <w:szCs w:val="22"/>
              </w:rPr>
            </w:pPr>
          </w:p>
          <w:p w:rsidR="00EC4BF8" w:rsidRPr="00EC4BF8" w:rsidRDefault="00EC4BF8" w:rsidP="004A72BD">
            <w:pPr>
              <w:rPr>
                <w:sz w:val="22"/>
                <w:szCs w:val="22"/>
              </w:rPr>
            </w:pPr>
            <w:r w:rsidRPr="00EC4BF8">
              <w:rPr>
                <w:sz w:val="22"/>
                <w:szCs w:val="22"/>
              </w:rPr>
              <w:t>P asimilable (ppm</w:t>
            </w:r>
            <w:bookmarkStart w:id="0" w:name="_GoBack"/>
            <w:bookmarkEnd w:id="0"/>
            <w:r w:rsidRPr="00EC4BF8">
              <w:rPr>
                <w:sz w:val="22"/>
                <w:szCs w:val="22"/>
              </w:rPr>
              <w:t>)</w:t>
            </w:r>
          </w:p>
        </w:tc>
        <w:tc>
          <w:tcPr>
            <w:tcW w:w="788"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3.7</w:t>
            </w:r>
          </w:p>
        </w:tc>
        <w:tc>
          <w:tcPr>
            <w:tcW w:w="1134"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2.0</w:t>
            </w:r>
          </w:p>
        </w:tc>
        <w:tc>
          <w:tcPr>
            <w:tcW w:w="1134"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2.0</w:t>
            </w:r>
          </w:p>
        </w:tc>
        <w:tc>
          <w:tcPr>
            <w:tcW w:w="1134"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2.0</w:t>
            </w:r>
          </w:p>
        </w:tc>
        <w:tc>
          <w:tcPr>
            <w:tcW w:w="1134"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2.0</w:t>
            </w:r>
          </w:p>
        </w:tc>
        <w:tc>
          <w:tcPr>
            <w:tcW w:w="1134"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1.9</w:t>
            </w:r>
          </w:p>
        </w:tc>
        <w:tc>
          <w:tcPr>
            <w:tcW w:w="992" w:type="dxa"/>
          </w:tcPr>
          <w:p w:rsidR="00EC4BF8" w:rsidRPr="00EC4BF8" w:rsidRDefault="00EC4BF8" w:rsidP="00EC4BF8">
            <w:pPr>
              <w:jc w:val="center"/>
              <w:rPr>
                <w:sz w:val="22"/>
                <w:szCs w:val="22"/>
              </w:rPr>
            </w:pPr>
          </w:p>
          <w:p w:rsidR="00EC4BF8" w:rsidRPr="00EC4BF8" w:rsidRDefault="00EC4BF8" w:rsidP="00EC4BF8">
            <w:pPr>
              <w:jc w:val="center"/>
              <w:rPr>
                <w:sz w:val="22"/>
                <w:szCs w:val="22"/>
              </w:rPr>
            </w:pPr>
            <w:r w:rsidRPr="00EC4BF8">
              <w:rPr>
                <w:sz w:val="22"/>
                <w:szCs w:val="22"/>
              </w:rPr>
              <w:t>1.6</w:t>
            </w:r>
          </w:p>
        </w:tc>
      </w:tr>
    </w:tbl>
    <w:p w:rsidR="00D10285" w:rsidRPr="00EC4BF8" w:rsidRDefault="00D10285" w:rsidP="00EC4BF8">
      <w:pPr>
        <w:rPr>
          <w:sz w:val="22"/>
          <w:szCs w:val="22"/>
        </w:rPr>
      </w:pPr>
    </w:p>
    <w:sectPr w:rsidR="00D10285" w:rsidRPr="00EC4B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BF8"/>
    <w:rsid w:val="004A72BD"/>
    <w:rsid w:val="00D10285"/>
    <w:rsid w:val="00EC4B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BF8"/>
    <w:pPr>
      <w:widowControl w:val="0"/>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EC4BF8"/>
    <w:pPr>
      <w:jc w:val="both"/>
    </w:pPr>
    <w:rPr>
      <w:sz w:val="24"/>
    </w:rPr>
  </w:style>
  <w:style w:type="character" w:customStyle="1" w:styleId="TextoindependienteCar">
    <w:name w:val="Texto independiente Car"/>
    <w:basedOn w:val="Fuentedeprrafopredeter"/>
    <w:link w:val="Textoindependiente"/>
    <w:semiHidden/>
    <w:rsid w:val="00EC4BF8"/>
    <w:rPr>
      <w:rFonts w:ascii="Times New Roman" w:eastAsia="Times New Roman" w:hAnsi="Times New Roman" w:cs="Times New Roman"/>
      <w:sz w:val="24"/>
      <w:szCs w:val="20"/>
      <w:lang w:val="es-ES" w:eastAsia="es-ES"/>
    </w:rPr>
  </w:style>
  <w:style w:type="paragraph" w:styleId="Encabezado">
    <w:name w:val="header"/>
    <w:basedOn w:val="Normal"/>
    <w:link w:val="EncabezadoCar"/>
    <w:semiHidden/>
    <w:rsid w:val="00EC4BF8"/>
    <w:pPr>
      <w:tabs>
        <w:tab w:val="center" w:pos="4419"/>
        <w:tab w:val="right" w:pos="8838"/>
      </w:tabs>
    </w:pPr>
  </w:style>
  <w:style w:type="character" w:customStyle="1" w:styleId="EncabezadoCar">
    <w:name w:val="Encabezado Car"/>
    <w:basedOn w:val="Fuentedeprrafopredeter"/>
    <w:link w:val="Encabezado"/>
    <w:semiHidden/>
    <w:rsid w:val="00EC4BF8"/>
    <w:rPr>
      <w:rFonts w:ascii="Times New Roman" w:eastAsia="Times New Roman" w:hAnsi="Times New Roman" w:cs="Times New Roman"/>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BF8"/>
    <w:pPr>
      <w:widowControl w:val="0"/>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EC4BF8"/>
    <w:pPr>
      <w:jc w:val="both"/>
    </w:pPr>
    <w:rPr>
      <w:sz w:val="24"/>
    </w:rPr>
  </w:style>
  <w:style w:type="character" w:customStyle="1" w:styleId="TextoindependienteCar">
    <w:name w:val="Texto independiente Car"/>
    <w:basedOn w:val="Fuentedeprrafopredeter"/>
    <w:link w:val="Textoindependiente"/>
    <w:semiHidden/>
    <w:rsid w:val="00EC4BF8"/>
    <w:rPr>
      <w:rFonts w:ascii="Times New Roman" w:eastAsia="Times New Roman" w:hAnsi="Times New Roman" w:cs="Times New Roman"/>
      <w:sz w:val="24"/>
      <w:szCs w:val="20"/>
      <w:lang w:val="es-ES" w:eastAsia="es-ES"/>
    </w:rPr>
  </w:style>
  <w:style w:type="paragraph" w:styleId="Encabezado">
    <w:name w:val="header"/>
    <w:basedOn w:val="Normal"/>
    <w:link w:val="EncabezadoCar"/>
    <w:semiHidden/>
    <w:rsid w:val="00EC4BF8"/>
    <w:pPr>
      <w:tabs>
        <w:tab w:val="center" w:pos="4419"/>
        <w:tab w:val="right" w:pos="8838"/>
      </w:tabs>
    </w:pPr>
  </w:style>
  <w:style w:type="character" w:customStyle="1" w:styleId="EncabezadoCar">
    <w:name w:val="Encabezado Car"/>
    <w:basedOn w:val="Fuentedeprrafopredeter"/>
    <w:link w:val="Encabezado"/>
    <w:semiHidden/>
    <w:rsid w:val="00EC4BF8"/>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1070</Words>
  <Characters>5891</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2</cp:revision>
  <dcterms:created xsi:type="dcterms:W3CDTF">2014-02-04T16:04:00Z</dcterms:created>
  <dcterms:modified xsi:type="dcterms:W3CDTF">2014-02-04T16:09:00Z</dcterms:modified>
</cp:coreProperties>
</file>