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CA" w:rsidRPr="00580BCA" w:rsidRDefault="00580BCA" w:rsidP="00580BC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580BCA">
        <w:rPr>
          <w:b/>
          <w:color w:val="000000"/>
          <w:szCs w:val="24"/>
        </w:rPr>
        <w:t>SERIE LA NUEVA</w:t>
      </w:r>
      <w:r>
        <w:rPr>
          <w:b/>
          <w:color w:val="000000"/>
          <w:szCs w:val="24"/>
        </w:rPr>
        <w:t xml:space="preserve">                </w:t>
      </w:r>
      <w:r w:rsidRPr="00580BCA">
        <w:rPr>
          <w:b/>
          <w:color w:val="000000"/>
          <w:szCs w:val="24"/>
        </w:rPr>
        <w:t xml:space="preserve">    </w:t>
      </w:r>
      <w:r w:rsidRPr="00580BCA">
        <w:rPr>
          <w:color w:val="000000"/>
          <w:szCs w:val="24"/>
        </w:rPr>
        <w:t xml:space="preserve">                                                                     Símbolo: </w:t>
      </w:r>
      <w:proofErr w:type="spellStart"/>
      <w:r w:rsidRPr="00580BCA">
        <w:rPr>
          <w:b/>
          <w:color w:val="000000"/>
          <w:szCs w:val="24"/>
        </w:rPr>
        <w:t>LNu</w:t>
      </w:r>
      <w:proofErr w:type="spellEnd"/>
    </w:p>
    <w:p w:rsidR="00580BCA" w:rsidRPr="00580BCA" w:rsidRDefault="00580BCA" w:rsidP="00580BCA">
      <w:pPr>
        <w:pStyle w:val="Textoindependiente"/>
        <w:rPr>
          <w:color w:val="000000"/>
          <w:sz w:val="22"/>
          <w:szCs w:val="22"/>
          <w:highlight w:val="green"/>
        </w:rPr>
      </w:pPr>
    </w:p>
    <w:p w:rsidR="00580BCA" w:rsidRPr="00580BCA" w:rsidRDefault="00580BCA" w:rsidP="00580BCA">
      <w:pPr>
        <w:pStyle w:val="Textoindependiente"/>
        <w:rPr>
          <w:color w:val="000000"/>
          <w:sz w:val="22"/>
          <w:szCs w:val="22"/>
          <w:highlight w:val="green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80BCA">
        <w:rPr>
          <w:color w:val="000000"/>
          <w:sz w:val="22"/>
          <w:szCs w:val="22"/>
          <w:lang w:val="es-ES_tradnl"/>
        </w:rPr>
        <w:t xml:space="preserve">Pertenece a la familia “fina, </w:t>
      </w:r>
      <w:r w:rsidRPr="00580BCA">
        <w:rPr>
          <w:sz w:val="22"/>
          <w:szCs w:val="22"/>
          <w:lang w:val="es-ES_tradnl"/>
        </w:rPr>
        <w:t>mixta</w:t>
      </w:r>
      <w:r w:rsidRPr="00580BCA">
        <w:rPr>
          <w:color w:val="000000"/>
          <w:sz w:val="22"/>
          <w:szCs w:val="22"/>
          <w:lang w:val="es-ES_tradnl"/>
        </w:rPr>
        <w:t xml:space="preserve">, térmica” de los </w:t>
      </w:r>
      <w:proofErr w:type="spellStart"/>
      <w:r w:rsidRPr="00580BCA">
        <w:rPr>
          <w:color w:val="000000"/>
          <w:sz w:val="22"/>
          <w:szCs w:val="22"/>
          <w:u w:val="single"/>
          <w:lang w:val="es-ES_tradnl"/>
        </w:rPr>
        <w:t>Natracuoles</w:t>
      </w:r>
      <w:proofErr w:type="spellEnd"/>
      <w:r w:rsidRPr="00580BCA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580BCA">
        <w:rPr>
          <w:color w:val="000000"/>
          <w:sz w:val="22"/>
          <w:szCs w:val="22"/>
          <w:lang w:val="es-ES_tradnl"/>
        </w:rPr>
        <w:t>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80BCA">
        <w:rPr>
          <w:color w:val="000000"/>
          <w:sz w:val="22"/>
          <w:szCs w:val="22"/>
          <w:lang w:val="es-ES_tradnl"/>
        </w:rPr>
        <w:t>Suelo moderadamente salino y sódico. Desarrollado a partir de una sucesión de sedimentos marinos y continentales.</w:t>
      </w:r>
    </w:p>
    <w:p w:rsidR="00580BCA" w:rsidRPr="00580BCA" w:rsidRDefault="00580BCA" w:rsidP="00580BCA">
      <w:pPr>
        <w:pStyle w:val="Textoindependiente"/>
        <w:jc w:val="both"/>
        <w:rPr>
          <w:color w:val="000000"/>
          <w:sz w:val="22"/>
          <w:szCs w:val="22"/>
          <w:highlight w:val="green"/>
          <w:lang w:val="es-ES_tradnl"/>
        </w:rPr>
      </w:pPr>
    </w:p>
    <w:p w:rsidR="00580BCA" w:rsidRPr="00580BCA" w:rsidRDefault="00580BCA" w:rsidP="00580BCA">
      <w:pPr>
        <w:pStyle w:val="Textoindependiente"/>
        <w:jc w:val="both"/>
        <w:rPr>
          <w:color w:val="000000"/>
          <w:sz w:val="22"/>
          <w:szCs w:val="22"/>
          <w:highlight w:val="green"/>
          <w:lang w:val="es-ES_tradnl"/>
        </w:rPr>
      </w:pPr>
    </w:p>
    <w:p w:rsidR="00580BCA" w:rsidRPr="00580BCA" w:rsidRDefault="00580BCA" w:rsidP="00580BC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580BCA">
        <w:rPr>
          <w:b/>
          <w:color w:val="000000"/>
          <w:sz w:val="22"/>
          <w:szCs w:val="22"/>
          <w:lang w:val="es-ES_tradnl"/>
        </w:rPr>
        <w:t>Perfil tipo:</w:t>
      </w:r>
      <w:r w:rsidRPr="00580BCA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81C"/>
        </w:smartTagPr>
        <w:r w:rsidRPr="00580BCA">
          <w:rPr>
            <w:color w:val="000000"/>
            <w:sz w:val="22"/>
            <w:szCs w:val="22"/>
            <w:lang w:val="es-ES_tradnl"/>
          </w:rPr>
          <w:t>381C</w:t>
        </w:r>
      </w:smartTag>
      <w:r w:rsidRPr="00580BCA">
        <w:rPr>
          <w:color w:val="000000"/>
          <w:sz w:val="22"/>
          <w:szCs w:val="22"/>
          <w:lang w:val="es-ES_tradnl"/>
        </w:rPr>
        <w:t xml:space="preserve">  INTA Castelar</w:t>
      </w:r>
    </w:p>
    <w:p w:rsidR="00580BCA" w:rsidRPr="00580BCA" w:rsidRDefault="00580BCA" w:rsidP="00580BCA">
      <w:pPr>
        <w:pStyle w:val="Textoindependiente"/>
        <w:jc w:val="both"/>
        <w:rPr>
          <w:b/>
          <w:sz w:val="22"/>
          <w:szCs w:val="22"/>
          <w:highlight w:val="green"/>
        </w:rPr>
      </w:pPr>
      <w:r w:rsidRPr="00580BCA">
        <w:rPr>
          <w:b/>
          <w:sz w:val="22"/>
          <w:szCs w:val="22"/>
        </w:rPr>
        <w:t xml:space="preserve">Fecha: </w:t>
      </w:r>
      <w:r w:rsidRPr="00580BCA">
        <w:rPr>
          <w:sz w:val="22"/>
          <w:szCs w:val="22"/>
        </w:rPr>
        <w:t>01-XI-1976</w:t>
      </w:r>
    </w:p>
    <w:p w:rsidR="00580BCA" w:rsidRPr="00580BCA" w:rsidRDefault="00580BCA" w:rsidP="00580BCA">
      <w:pPr>
        <w:pStyle w:val="Textoindependiente"/>
        <w:jc w:val="both"/>
        <w:rPr>
          <w:sz w:val="22"/>
          <w:szCs w:val="22"/>
        </w:rPr>
      </w:pPr>
      <w:r w:rsidRPr="00580BCA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16 km"/>
        </w:smartTagPr>
        <w:r w:rsidRPr="00580BCA">
          <w:rPr>
            <w:color w:val="000000"/>
            <w:sz w:val="22"/>
            <w:szCs w:val="22"/>
            <w:lang w:val="es-ES_tradnl"/>
          </w:rPr>
          <w:t>16 km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 al SO de la ciudad de Gualeguay (Hoja IGM</w:t>
      </w:r>
      <w:r w:rsidRPr="00580BCA">
        <w:rPr>
          <w:sz w:val="22"/>
          <w:szCs w:val="22"/>
        </w:rPr>
        <w:t xml:space="preserve"> 3360-23-3)</w:t>
      </w:r>
      <w:r w:rsidRPr="00580BCA">
        <w:rPr>
          <w:color w:val="000000"/>
          <w:sz w:val="22"/>
          <w:szCs w:val="22"/>
        </w:rPr>
        <w:t xml:space="preserve"> – Dpto. Islas del Ibicuy</w:t>
      </w:r>
    </w:p>
    <w:p w:rsidR="00580BCA" w:rsidRPr="00580BCA" w:rsidRDefault="00580BCA" w:rsidP="00580BCA">
      <w:pPr>
        <w:pStyle w:val="Textoindependiente"/>
        <w:jc w:val="both"/>
        <w:rPr>
          <w:sz w:val="22"/>
          <w:szCs w:val="22"/>
          <w:highlight w:val="green"/>
        </w:rPr>
      </w:pPr>
      <w:r w:rsidRPr="00580BCA">
        <w:rPr>
          <w:b/>
          <w:sz w:val="22"/>
          <w:szCs w:val="22"/>
        </w:rPr>
        <w:t>Reconocedores:</w:t>
      </w:r>
      <w:r w:rsidRPr="00580BCA">
        <w:rPr>
          <w:sz w:val="22"/>
          <w:szCs w:val="22"/>
        </w:rPr>
        <w:t xml:space="preserve"> L.A. Gómez.; V. </w:t>
      </w:r>
      <w:proofErr w:type="spellStart"/>
      <w:r w:rsidRPr="00580BCA">
        <w:rPr>
          <w:sz w:val="22"/>
          <w:szCs w:val="22"/>
        </w:rPr>
        <w:t>Nakama</w:t>
      </w:r>
      <w:proofErr w:type="spellEnd"/>
    </w:p>
    <w:p w:rsidR="00580BCA" w:rsidRPr="00580BCA" w:rsidRDefault="00580BCA" w:rsidP="00580BCA">
      <w:pPr>
        <w:pStyle w:val="Textoindependiente"/>
        <w:jc w:val="both"/>
        <w:rPr>
          <w:sz w:val="22"/>
          <w:szCs w:val="22"/>
          <w:highlight w:val="green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BCA">
        <w:rPr>
          <w:b/>
          <w:color w:val="000000"/>
          <w:sz w:val="22"/>
          <w:szCs w:val="22"/>
          <w:lang w:val="es-ES_tradnl"/>
        </w:rPr>
        <w:t>A1</w:t>
      </w:r>
      <w:r w:rsidRPr="00580BC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80BCA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3 cm"/>
        </w:smartTagPr>
        <w:r w:rsidRPr="00580BCA">
          <w:rPr>
            <w:color w:val="000000"/>
            <w:sz w:val="22"/>
            <w:szCs w:val="22"/>
            <w:lang w:val="es-ES_tradnl"/>
          </w:rPr>
          <w:t>13 cm</w:t>
        </w:r>
      </w:smartTag>
      <w:r w:rsidRPr="00580BCA">
        <w:rPr>
          <w:color w:val="000000"/>
          <w:sz w:val="22"/>
          <w:szCs w:val="22"/>
          <w:lang w:val="es-ES_tradnl"/>
        </w:rPr>
        <w:t>; pardo amarillento opaco (10YR 5/3) en seco y pardo oscuro (10YR 3/3) en húmedo; franco; estructura en bloques sub-angulares medios débiles que rompen en bloques menores; ligeramente adhesivo; moteados abundantes, finos, débiles; raíces abundantes; límite inferior claro, suave.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BCA">
        <w:rPr>
          <w:b/>
          <w:color w:val="000000"/>
          <w:sz w:val="22"/>
          <w:szCs w:val="22"/>
          <w:lang w:val="es-ES_tradnl"/>
        </w:rPr>
        <w:t>IIB21t</w:t>
      </w:r>
      <w:r w:rsidRPr="00580BC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80BCA">
        <w:rPr>
          <w:color w:val="000000"/>
          <w:sz w:val="22"/>
          <w:szCs w:val="22"/>
          <w:lang w:val="es-ES_tradnl"/>
        </w:rPr>
        <w:t>13-</w:t>
      </w:r>
      <w:smartTag w:uri="urn:schemas-microsoft-com:office:smarttags" w:element="metricconverter">
        <w:smartTagPr>
          <w:attr w:name="ProductID" w:val="53 cm"/>
        </w:smartTagPr>
        <w:r w:rsidRPr="00580BCA">
          <w:rPr>
            <w:color w:val="000000"/>
            <w:sz w:val="22"/>
            <w:szCs w:val="22"/>
            <w:lang w:val="es-ES_tradnl"/>
          </w:rPr>
          <w:t>53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; negro pardusco (10YR 2/2) en húmedo; franco arcilloso; estructura en prismas medios moderados que rompen en bloques; firme; plástico, adhesivo; concreciones </w:t>
      </w:r>
      <w:proofErr w:type="spellStart"/>
      <w:r w:rsidRPr="00580BC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comunes; </w:t>
      </w:r>
      <w:proofErr w:type="spellStart"/>
      <w:r w:rsidRPr="00580BC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calcáreas escasas; barnices (</w:t>
      </w:r>
      <w:proofErr w:type="spellStart"/>
      <w:r w:rsidRPr="00580BCA">
        <w:rPr>
          <w:color w:val="000000"/>
          <w:sz w:val="22"/>
          <w:szCs w:val="22"/>
          <w:lang w:val="es-ES_tradnl"/>
        </w:rPr>
        <w:t>clay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580BCA">
        <w:rPr>
          <w:color w:val="000000"/>
          <w:sz w:val="22"/>
          <w:szCs w:val="22"/>
          <w:lang w:val="es-ES_tradnl"/>
        </w:rPr>
        <w:t>s</w:t>
      </w:r>
      <w:r>
        <w:rPr>
          <w:color w:val="000000"/>
          <w:sz w:val="22"/>
          <w:szCs w:val="22"/>
          <w:lang w:val="es-ES_tradnl"/>
        </w:rPr>
        <w:t>k</w:t>
      </w:r>
      <w:r w:rsidRPr="00580BCA">
        <w:rPr>
          <w:color w:val="000000"/>
          <w:sz w:val="22"/>
          <w:szCs w:val="22"/>
          <w:lang w:val="es-ES_tradnl"/>
        </w:rPr>
        <w:t>ins</w:t>
      </w:r>
      <w:proofErr w:type="spellEnd"/>
      <w:r w:rsidRPr="00580BCA">
        <w:rPr>
          <w:color w:val="000000"/>
          <w:sz w:val="22"/>
          <w:szCs w:val="22"/>
          <w:lang w:val="es-ES_tradnl"/>
        </w:rPr>
        <w:t>) comunes; moteados escasos, finos, débiles de color pardo brillante (7,5YR 5/8); raíces comunes; límite inferior claro suave.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BCA">
        <w:rPr>
          <w:b/>
          <w:color w:val="000000"/>
          <w:sz w:val="22"/>
          <w:szCs w:val="22"/>
          <w:lang w:val="es-ES_tradnl"/>
        </w:rPr>
        <w:t>IIB22t</w:t>
      </w:r>
      <w:r w:rsidRPr="00580BC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80BCA">
        <w:rPr>
          <w:color w:val="000000"/>
          <w:sz w:val="22"/>
          <w:szCs w:val="22"/>
          <w:lang w:val="es-ES_tradnl"/>
        </w:rPr>
        <w:t>53-</w:t>
      </w:r>
      <w:smartTag w:uri="urn:schemas-microsoft-com:office:smarttags" w:element="metricconverter">
        <w:smartTagPr>
          <w:attr w:name="ProductID" w:val="78 cm"/>
        </w:smartTagPr>
        <w:r w:rsidRPr="00580BCA">
          <w:rPr>
            <w:color w:val="000000"/>
            <w:sz w:val="22"/>
            <w:szCs w:val="22"/>
            <w:lang w:val="es-ES_tradnl"/>
          </w:rPr>
          <w:t>78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; negro pardusco (10YR 3/2) en húmedo; arcilloso; estructura en bloques </w:t>
      </w:r>
      <w:proofErr w:type="spellStart"/>
      <w:r w:rsidRPr="00580BC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medios fuertes que rompen en bloques menores; firme; plástico; adhesivo; carbonatos libres comunes; concreciones </w:t>
      </w:r>
      <w:proofErr w:type="spellStart"/>
      <w:r w:rsidRPr="00580BC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comunes; </w:t>
      </w:r>
      <w:proofErr w:type="spellStart"/>
      <w:r w:rsidRPr="00580BC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calcáreas abundantes; moteados escasos, finos, débiles; </w:t>
      </w:r>
      <w:r w:rsidRPr="00580BCA">
        <w:rPr>
          <w:color w:val="000000"/>
          <w:sz w:val="22"/>
          <w:szCs w:val="22"/>
          <w:lang w:val="es-ES_tradnl"/>
        </w:rPr>
        <w:t>límite</w:t>
      </w:r>
      <w:r w:rsidRPr="00580BCA">
        <w:rPr>
          <w:color w:val="000000"/>
          <w:sz w:val="22"/>
          <w:szCs w:val="22"/>
          <w:lang w:val="es-ES_tradnl"/>
        </w:rPr>
        <w:t xml:space="preserve"> inferior abrupto suave.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BCA">
        <w:rPr>
          <w:b/>
          <w:color w:val="000000"/>
          <w:sz w:val="22"/>
          <w:szCs w:val="22"/>
          <w:lang w:val="es-ES_tradnl"/>
        </w:rPr>
        <w:t>IIIB23</w:t>
      </w:r>
      <w:r w:rsidRPr="00580BC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80BCA">
        <w:rPr>
          <w:color w:val="000000"/>
          <w:sz w:val="22"/>
          <w:szCs w:val="22"/>
          <w:lang w:val="es-ES_tradnl"/>
        </w:rPr>
        <w:t>78-</w:t>
      </w:r>
      <w:smartTag w:uri="urn:schemas-microsoft-com:office:smarttags" w:element="metricconverter">
        <w:smartTagPr>
          <w:attr w:name="ProductID" w:val="116 cm"/>
        </w:smartTagPr>
        <w:r w:rsidRPr="00580BCA">
          <w:rPr>
            <w:color w:val="000000"/>
            <w:sz w:val="22"/>
            <w:szCs w:val="22"/>
            <w:lang w:val="es-ES_tradnl"/>
          </w:rPr>
          <w:t>116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; pardo oscuro (10YR 3/4) en húmedo; arcilloso; estructura en bloques </w:t>
      </w:r>
      <w:proofErr w:type="spellStart"/>
      <w:r w:rsidRPr="00580BC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medios moderados que rompen en bloques menores; firme; plástico; adhesivo; concreciones </w:t>
      </w:r>
      <w:proofErr w:type="spellStart"/>
      <w:r w:rsidRPr="00580BC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abundantes; </w:t>
      </w:r>
      <w:proofErr w:type="spellStart"/>
      <w:r w:rsidRPr="00580BC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calcáreas abundantes; moteados abundantes, medio, sobresalientes de color pardo brillante (7,5YR 5/8); límite inferior claro suave.</w:t>
      </w:r>
    </w:p>
    <w:p w:rsidR="00580BCA" w:rsidRPr="00580BCA" w:rsidRDefault="00580BCA" w:rsidP="00580BCA">
      <w:pPr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jc w:val="both"/>
        <w:rPr>
          <w:sz w:val="22"/>
          <w:szCs w:val="22"/>
        </w:rPr>
      </w:pPr>
      <w:r w:rsidRPr="00580BCA">
        <w:rPr>
          <w:b/>
          <w:color w:val="000000"/>
          <w:sz w:val="22"/>
          <w:szCs w:val="22"/>
          <w:lang w:val="es-ES_tradnl"/>
        </w:rPr>
        <w:t>IVC</w:t>
      </w:r>
      <w:r w:rsidRPr="00580BCA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80BCA">
        <w:rPr>
          <w:color w:val="000000"/>
          <w:sz w:val="22"/>
          <w:szCs w:val="22"/>
          <w:lang w:val="es-ES_tradnl"/>
        </w:rPr>
        <w:t>116-</w:t>
      </w:r>
      <w:smartTag w:uri="urn:schemas-microsoft-com:office:smarttags" w:element="metricconverter">
        <w:smartTagPr>
          <w:attr w:name="ProductID" w:val="150 cm"/>
        </w:smartTagPr>
        <w:r w:rsidRPr="00580BCA">
          <w:rPr>
            <w:color w:val="000000"/>
            <w:sz w:val="22"/>
            <w:szCs w:val="22"/>
            <w:lang w:val="es-ES_tradnl"/>
          </w:rPr>
          <w:t>150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; amarillo grisáceo oscuro (2,5Y 5/2) en húmedo; franco arcillo arenoso; estructura en bloques </w:t>
      </w:r>
      <w:proofErr w:type="spellStart"/>
      <w:r w:rsidRPr="00580BC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medios débiles que rompen en bloques menores; ligeramente firme; ligeramente plástico, ligeramente adhesivo; concreciones </w:t>
      </w:r>
      <w:proofErr w:type="spellStart"/>
      <w:r w:rsidRPr="00580BC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comunes; </w:t>
      </w:r>
      <w:proofErr w:type="spellStart"/>
      <w:r w:rsidRPr="00580BC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calcáreas abundantes; moteados abundantes, medios, sobresalientes de color pardo brillante (7,5YR 5/8).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580BCA">
        <w:rPr>
          <w:b/>
          <w:color w:val="000000"/>
          <w:sz w:val="22"/>
          <w:szCs w:val="22"/>
          <w:u w:val="single"/>
        </w:rPr>
        <w:t>Variabilidad de rasgos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80BCA">
        <w:rPr>
          <w:color w:val="000000"/>
          <w:sz w:val="22"/>
          <w:szCs w:val="22"/>
          <w:lang w:val="es-ES_tradnl"/>
        </w:rPr>
        <w:t xml:space="preserve">El horizonte superficial es de </w:t>
      </w:r>
      <w:smartTag w:uri="urn:schemas-microsoft-com:office:smarttags" w:element="metricconverter">
        <w:smartTagPr>
          <w:attr w:name="ProductID" w:val="13 cm"/>
        </w:smartTagPr>
        <w:r w:rsidRPr="00580BCA">
          <w:rPr>
            <w:color w:val="000000"/>
            <w:sz w:val="22"/>
            <w:szCs w:val="22"/>
            <w:lang w:val="es-ES_tradnl"/>
          </w:rPr>
          <w:t>13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 de espesor, de color pardo oscuro, bien provisto de materia orgánica, franco, de estructura en bloques </w:t>
      </w:r>
      <w:proofErr w:type="spellStart"/>
      <w:r w:rsidRPr="00580BCA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medios débiles. Los horizontes </w:t>
      </w:r>
      <w:proofErr w:type="spellStart"/>
      <w:r w:rsidRPr="00580BCA">
        <w:rPr>
          <w:color w:val="000000"/>
          <w:sz w:val="22"/>
          <w:szCs w:val="22"/>
          <w:lang w:val="es-ES_tradnl"/>
        </w:rPr>
        <w:t>subsuperficiales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son de texturas más pesadas, de franco arcilloso a arcilloso. En estos horizontes se observan algunas grietas, rellenadas con materiales de los horizontes superiores, como también se </w:t>
      </w:r>
      <w:r w:rsidRPr="00580BCA">
        <w:rPr>
          <w:color w:val="000000"/>
          <w:sz w:val="22"/>
          <w:szCs w:val="22"/>
          <w:lang w:val="es-ES_tradnl"/>
        </w:rPr>
        <w:lastRenderedPageBreak/>
        <w:t>encuentran barnices (</w:t>
      </w:r>
      <w:proofErr w:type="spellStart"/>
      <w:r w:rsidRPr="00580BCA">
        <w:rPr>
          <w:color w:val="000000"/>
          <w:sz w:val="22"/>
          <w:szCs w:val="22"/>
          <w:lang w:val="es-ES_tradnl"/>
        </w:rPr>
        <w:t>clay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580BCA">
        <w:rPr>
          <w:color w:val="000000"/>
          <w:sz w:val="22"/>
          <w:szCs w:val="22"/>
          <w:lang w:val="es-ES_tradnl"/>
        </w:rPr>
        <w:t>skins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). Se observan concreciones </w:t>
      </w:r>
      <w:proofErr w:type="spellStart"/>
      <w:r w:rsidRPr="00580BCA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y </w:t>
      </w:r>
      <w:proofErr w:type="spellStart"/>
      <w:r w:rsidRPr="00580BCA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580BCA">
        <w:rPr>
          <w:color w:val="000000"/>
          <w:sz w:val="22"/>
          <w:szCs w:val="22"/>
          <w:lang w:val="es-ES_tradnl"/>
        </w:rPr>
        <w:t xml:space="preserve"> calcáreas abundantes a partir del horizonte IIB21t, mientras que los moteados se encuentran desde la superficie. 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BCA">
        <w:rPr>
          <w:color w:val="000000"/>
          <w:sz w:val="22"/>
          <w:szCs w:val="22"/>
          <w:lang w:val="es-ES_tradnl"/>
        </w:rPr>
        <w:t xml:space="preserve">El perfil es moderadamente salino a partir de los </w:t>
      </w:r>
      <w:smartTag w:uri="urn:schemas-microsoft-com:office:smarttags" w:element="metricconverter">
        <w:smartTagPr>
          <w:attr w:name="ProductID" w:val="53 cm"/>
        </w:smartTagPr>
        <w:r w:rsidRPr="00580BCA">
          <w:rPr>
            <w:color w:val="000000"/>
            <w:sz w:val="22"/>
            <w:szCs w:val="22"/>
            <w:lang w:val="es-ES_tradnl"/>
          </w:rPr>
          <w:t>53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 y sódico desde los </w:t>
      </w:r>
      <w:smartTag w:uri="urn:schemas-microsoft-com:office:smarttags" w:element="metricconverter">
        <w:smartTagPr>
          <w:attr w:name="ProductID" w:val="13 cm"/>
        </w:smartTagPr>
        <w:r w:rsidRPr="00580BCA">
          <w:rPr>
            <w:color w:val="000000"/>
            <w:sz w:val="22"/>
            <w:szCs w:val="22"/>
            <w:lang w:val="es-ES_tradnl"/>
          </w:rPr>
          <w:t>13 cm</w:t>
        </w:r>
      </w:smartTag>
      <w:r w:rsidRPr="00580BCA">
        <w:rPr>
          <w:color w:val="000000"/>
          <w:sz w:val="22"/>
          <w:szCs w:val="22"/>
          <w:lang w:val="es-ES_tradnl"/>
        </w:rPr>
        <w:t xml:space="preserve"> de profundidad y el PSI (Porcentaje de sodio de Intercambio) alcanza al 28 %, clasificándose este suelo en </w:t>
      </w:r>
      <w:smartTag w:uri="urn:schemas-microsoft-com:office:smarttags" w:element="PersonName">
        <w:smartTagPr>
          <w:attr w:name="ProductID" w:val="la clase A"/>
        </w:smartTagPr>
        <w:r w:rsidRPr="00580BCA">
          <w:rPr>
            <w:color w:val="000000"/>
            <w:sz w:val="22"/>
            <w:szCs w:val="22"/>
            <w:lang w:val="es-ES_tradnl"/>
          </w:rPr>
          <w:t>la clase A</w:t>
        </w:r>
      </w:smartTag>
      <w:r w:rsidRPr="00580BCA">
        <w:rPr>
          <w:color w:val="000000"/>
          <w:sz w:val="22"/>
          <w:szCs w:val="22"/>
          <w:lang w:val="es-ES_tradnl"/>
        </w:rPr>
        <w:t>1 33 por alcalinidad sódica.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80BCA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80BCA">
        <w:rPr>
          <w:sz w:val="22"/>
          <w:szCs w:val="22"/>
        </w:rPr>
        <w:t>No presenta a escala 1:100.000.</w:t>
      </w: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80BCA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580BCA" w:rsidRDefault="00580BCA" w:rsidP="00580BCA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80BCA" w:rsidRPr="00580BCA" w:rsidRDefault="00580BCA" w:rsidP="00580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BCA">
        <w:rPr>
          <w:color w:val="000000"/>
          <w:sz w:val="22"/>
          <w:szCs w:val="22"/>
          <w:lang w:val="es-ES_tradnl"/>
        </w:rPr>
        <w:t>Este suelo es de permeabilidad lenta e imperfectamente drenado.</w:t>
      </w:r>
    </w:p>
    <w:p w:rsidR="00580BCA" w:rsidRPr="00580BCA" w:rsidRDefault="00580BCA" w:rsidP="00580BCA">
      <w:pPr>
        <w:pStyle w:val="Textoindependiente"/>
        <w:jc w:val="both"/>
        <w:rPr>
          <w:sz w:val="22"/>
          <w:szCs w:val="22"/>
          <w:highlight w:val="green"/>
        </w:rPr>
      </w:pPr>
    </w:p>
    <w:p w:rsidR="00580BCA" w:rsidRPr="00580BCA" w:rsidRDefault="00580BCA" w:rsidP="00580BCA">
      <w:pPr>
        <w:pStyle w:val="Textoindependiente"/>
        <w:jc w:val="center"/>
        <w:rPr>
          <w:sz w:val="22"/>
          <w:szCs w:val="22"/>
        </w:rPr>
      </w:pPr>
      <w:r w:rsidRPr="00580BCA">
        <w:rPr>
          <w:sz w:val="22"/>
          <w:szCs w:val="22"/>
        </w:rPr>
        <w:br w:type="page"/>
      </w:r>
    </w:p>
    <w:p w:rsidR="00580BCA" w:rsidRPr="00580BCA" w:rsidRDefault="00580BCA" w:rsidP="00580BCA">
      <w:pPr>
        <w:pStyle w:val="Textoindependiente"/>
        <w:rPr>
          <w:b/>
          <w:sz w:val="22"/>
          <w:szCs w:val="22"/>
          <w:u w:val="single"/>
        </w:rPr>
      </w:pPr>
      <w:r w:rsidRPr="00580BCA">
        <w:rPr>
          <w:b/>
          <w:sz w:val="22"/>
          <w:szCs w:val="22"/>
          <w:u w:val="single"/>
        </w:rPr>
        <w:lastRenderedPageBreak/>
        <w:t>DATOS ANALITICOS DEL PERFIL TIPO</w:t>
      </w:r>
    </w:p>
    <w:p w:rsidR="00580BCA" w:rsidRPr="00580BCA" w:rsidRDefault="00580BCA" w:rsidP="00580BCA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580BCA" w:rsidRPr="00580BCA" w:rsidRDefault="00580BCA" w:rsidP="00580BC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80BCA">
        <w:rPr>
          <w:b/>
          <w:sz w:val="22"/>
          <w:szCs w:val="22"/>
          <w:u w:val="single"/>
        </w:rPr>
        <w:t>Serie La Nueva</w:t>
      </w:r>
    </w:p>
    <w:p w:rsidR="00580BCA" w:rsidRPr="00580BCA" w:rsidRDefault="00580BCA" w:rsidP="00580BCA">
      <w:pPr>
        <w:pStyle w:val="Textoindependiente"/>
        <w:rPr>
          <w:sz w:val="22"/>
          <w:szCs w:val="22"/>
        </w:rPr>
      </w:pPr>
    </w:p>
    <w:tbl>
      <w:tblPr>
        <w:tblW w:w="403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582"/>
        <w:gridCol w:w="811"/>
        <w:gridCol w:w="831"/>
        <w:gridCol w:w="776"/>
        <w:gridCol w:w="822"/>
        <w:gridCol w:w="925"/>
      </w:tblGrid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81C"/>
              </w:smartTagPr>
              <w:r w:rsidRPr="00580BCA">
                <w:rPr>
                  <w:color w:val="000000"/>
                  <w:sz w:val="22"/>
                  <w:szCs w:val="22"/>
                </w:rPr>
                <w:t>381C</w:t>
              </w:r>
            </w:smartTag>
            <w:r w:rsidRPr="00580BCA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IIB21t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IIB22t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IIIB23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IVC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5-10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19-40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60-75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85-100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120-140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3.17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1.07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0.26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1.84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0.62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0.191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0.076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23" w:type="pct"/>
            <w:gridSpan w:val="2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</w:p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 xml:space="preserve">T                                &lt;2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25.2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37.8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44.3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50.6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24.9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 xml:space="preserve">E                             2-20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15.0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14.1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12.9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17.7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4.8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 xml:space="preserve">X                             2-50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32.1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28.1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25.7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28.3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16.8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 xml:space="preserve">T                           50-74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19.2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11.7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10.3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11.5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16.5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19.1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18.5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16.3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7.4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80BCA">
              <w:rPr>
                <w:color w:val="000000"/>
                <w:sz w:val="22"/>
                <w:szCs w:val="22"/>
                <w:lang w:val="fr-FR"/>
              </w:rPr>
              <w:t>33.1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0BC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0BC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0BC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580BC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0BC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0BC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0BC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sz w:val="22"/>
                <w:szCs w:val="22"/>
              </w:rPr>
            </w:pPr>
            <w:proofErr w:type="spellStart"/>
            <w:r w:rsidRPr="00580BCA">
              <w:rPr>
                <w:sz w:val="22"/>
                <w:szCs w:val="22"/>
              </w:rPr>
              <w:t>vest</w:t>
            </w:r>
            <w:proofErr w:type="spellEnd"/>
            <w:r w:rsidRPr="00580BCA">
              <w:rPr>
                <w:sz w:val="22"/>
                <w:szCs w:val="22"/>
              </w:rPr>
              <w:t xml:space="preserve"> (n)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sz w:val="22"/>
                <w:szCs w:val="22"/>
              </w:rPr>
            </w:pPr>
            <w:proofErr w:type="spellStart"/>
            <w:r w:rsidRPr="00580BCA">
              <w:rPr>
                <w:sz w:val="22"/>
                <w:szCs w:val="22"/>
              </w:rPr>
              <w:t>vest</w:t>
            </w:r>
            <w:proofErr w:type="spellEnd"/>
            <w:r w:rsidRPr="00580BCA">
              <w:rPr>
                <w:sz w:val="22"/>
                <w:szCs w:val="22"/>
              </w:rPr>
              <w:t xml:space="preserve"> (n)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sz w:val="22"/>
                <w:szCs w:val="22"/>
              </w:rPr>
            </w:pPr>
            <w:proofErr w:type="spellStart"/>
            <w:r w:rsidRPr="00580BCA">
              <w:rPr>
                <w:sz w:val="22"/>
                <w:szCs w:val="22"/>
              </w:rPr>
              <w:t>vest</w:t>
            </w:r>
            <w:proofErr w:type="spellEnd"/>
            <w:r w:rsidRPr="00580BCA">
              <w:rPr>
                <w:sz w:val="22"/>
                <w:szCs w:val="22"/>
              </w:rPr>
              <w:t xml:space="preserve"> (n)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22.8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35.1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41.6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20.3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580BCA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580BC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3248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601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212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203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300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580BCA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c>
          <w:tcPr>
            <w:tcW w:w="2123" w:type="pct"/>
            <w:gridSpan w:val="2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580BC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580BC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3.95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12.58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17.39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12.89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 w:val="restart"/>
            <w:textDirection w:val="btLr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 xml:space="preserve"> </w:t>
            </w:r>
          </w:p>
          <w:p w:rsidR="00580BCA" w:rsidRPr="00580BCA" w:rsidRDefault="00580BCA" w:rsidP="00580BCA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580BC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80BCA">
              <w:rPr>
                <w:color w:val="000000"/>
                <w:sz w:val="22"/>
                <w:szCs w:val="22"/>
              </w:rPr>
              <w:t>./100 g)</w:t>
            </w: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Ca</w:t>
            </w:r>
            <w:r w:rsidRPr="00580BCA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5.6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9.6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80BCA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580BC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3.2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80BCA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580BC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3.6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K</w:t>
            </w:r>
            <w:r w:rsidRPr="00580BC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  <w:tcBorders>
              <w:bottom w:val="single" w:sz="4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H</w:t>
            </w:r>
            <w:r w:rsidRPr="00580BC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10.6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3.4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3" w:type="pct"/>
            <w:gridSpan w:val="2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580BCA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580BC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580BCA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3" w:type="pct"/>
            <w:gridSpan w:val="2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  <w:lang w:val="pt-BR"/>
              </w:rPr>
            </w:pPr>
            <w:r w:rsidRPr="00580BCA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580BC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580BCA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580BCA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580BCA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80BCA">
              <w:rPr>
                <w:color w:val="000000"/>
                <w:sz w:val="22"/>
                <w:szCs w:val="22"/>
                <w:lang w:val="pt-BR"/>
              </w:rPr>
              <w:t>10.7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80BCA">
              <w:rPr>
                <w:color w:val="000000"/>
                <w:sz w:val="22"/>
                <w:szCs w:val="22"/>
                <w:lang w:val="pt-BR"/>
              </w:rPr>
              <w:t>20.2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80BC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80BC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80BC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3" w:type="pct"/>
            <w:gridSpan w:val="2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580BC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80BCA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60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14.7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21.1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  <w:tr w:rsidR="00580BCA" w:rsidRPr="00580BC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3" w:type="pct"/>
            <w:gridSpan w:val="2"/>
          </w:tcPr>
          <w:p w:rsidR="00580BCA" w:rsidRPr="00580BCA" w:rsidRDefault="00580BCA" w:rsidP="00580BCA">
            <w:pPr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60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574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536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580BCA" w:rsidRPr="00580BCA" w:rsidRDefault="00580BCA" w:rsidP="00580BCA">
            <w:pPr>
              <w:jc w:val="center"/>
              <w:rPr>
                <w:color w:val="000000"/>
                <w:sz w:val="22"/>
                <w:szCs w:val="22"/>
              </w:rPr>
            </w:pPr>
            <w:r w:rsidRPr="00580BCA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580BCA" w:rsidRPr="00580BCA" w:rsidRDefault="00580BCA" w:rsidP="00580BCA">
      <w:pPr>
        <w:pStyle w:val="Textoindependiente"/>
        <w:jc w:val="both"/>
        <w:rPr>
          <w:sz w:val="22"/>
          <w:szCs w:val="22"/>
          <w:highlight w:val="green"/>
        </w:rPr>
      </w:pPr>
    </w:p>
    <w:p w:rsidR="00580BCA" w:rsidRPr="00580BCA" w:rsidRDefault="00580BCA" w:rsidP="00580BCA">
      <w:pPr>
        <w:pStyle w:val="Textoindependiente"/>
        <w:jc w:val="center"/>
        <w:rPr>
          <w:sz w:val="22"/>
          <w:szCs w:val="22"/>
        </w:rPr>
      </w:pPr>
      <w:r w:rsidRPr="00580BCA">
        <w:rPr>
          <w:sz w:val="22"/>
          <w:szCs w:val="22"/>
          <w:highlight w:val="green"/>
        </w:rPr>
        <w:br w:type="page"/>
      </w:r>
    </w:p>
    <w:p w:rsidR="00580BCA" w:rsidRPr="00580BCA" w:rsidRDefault="00580BCA" w:rsidP="00580BCA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580BCA">
        <w:rPr>
          <w:b/>
          <w:sz w:val="22"/>
          <w:szCs w:val="22"/>
          <w:u w:val="single"/>
        </w:rPr>
        <w:lastRenderedPageBreak/>
        <w:t>EXTRACTO DE SUELO SATURADO</w:t>
      </w:r>
    </w:p>
    <w:p w:rsidR="00580BCA" w:rsidRPr="00580BCA" w:rsidRDefault="00580BCA" w:rsidP="00580BCA">
      <w:pPr>
        <w:pStyle w:val="Textoindependiente"/>
        <w:jc w:val="both"/>
        <w:rPr>
          <w:sz w:val="22"/>
          <w:szCs w:val="22"/>
        </w:rPr>
      </w:pPr>
    </w:p>
    <w:p w:rsidR="00580BCA" w:rsidRPr="00580BCA" w:rsidRDefault="00580BCA" w:rsidP="00580BC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80BCA">
        <w:rPr>
          <w:b/>
          <w:sz w:val="22"/>
          <w:szCs w:val="22"/>
          <w:u w:val="single"/>
        </w:rPr>
        <w:t>Serie La Nueva</w:t>
      </w:r>
    </w:p>
    <w:p w:rsidR="00580BCA" w:rsidRPr="00580BCA" w:rsidRDefault="00580BCA" w:rsidP="00580BCA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  <w:gridCol w:w="1080"/>
      </w:tblGrid>
      <w:tr w:rsidR="00580BCA" w:rsidRPr="00580BCA" w:rsidTr="00687033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81 C"/>
              </w:smartTagPr>
              <w:r w:rsidRPr="00580BCA">
                <w:rPr>
                  <w:sz w:val="22"/>
                  <w:szCs w:val="22"/>
                </w:rPr>
                <w:t>381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80BCA" w:rsidRPr="00580BCA" w:rsidTr="00687033">
        <w:tc>
          <w:tcPr>
            <w:tcW w:w="4788" w:type="dxa"/>
            <w:tcBorders>
              <w:top w:val="single" w:sz="4" w:space="0" w:color="auto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IIB22t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IIIB23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IVC</w:t>
            </w:r>
          </w:p>
        </w:tc>
      </w:tr>
      <w:tr w:rsidR="00580BCA" w:rsidRPr="00580BCA" w:rsidTr="00687033">
        <w:tc>
          <w:tcPr>
            <w:tcW w:w="4788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60-75</w:t>
            </w:r>
          </w:p>
        </w:tc>
        <w:tc>
          <w:tcPr>
            <w:tcW w:w="1096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85-100</w:t>
            </w:r>
          </w:p>
        </w:tc>
        <w:tc>
          <w:tcPr>
            <w:tcW w:w="1080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120-140</w:t>
            </w:r>
          </w:p>
        </w:tc>
      </w:tr>
      <w:tr w:rsidR="00580BCA" w:rsidRPr="00580BCA" w:rsidTr="00687033">
        <w:tc>
          <w:tcPr>
            <w:tcW w:w="4788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pH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Conductividad (</w:t>
            </w:r>
            <w:proofErr w:type="spellStart"/>
            <w:r w:rsidRPr="00580BCA">
              <w:rPr>
                <w:sz w:val="22"/>
                <w:szCs w:val="22"/>
              </w:rPr>
              <w:t>mmhos</w:t>
            </w:r>
            <w:proofErr w:type="spellEnd"/>
            <w:r w:rsidRPr="00580BCA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7.4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12.58</w:t>
            </w:r>
          </w:p>
        </w:tc>
        <w:tc>
          <w:tcPr>
            <w:tcW w:w="1096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7.6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17.39</w:t>
            </w:r>
          </w:p>
        </w:tc>
        <w:tc>
          <w:tcPr>
            <w:tcW w:w="1080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7.7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12.80</w:t>
            </w:r>
          </w:p>
        </w:tc>
      </w:tr>
      <w:tr w:rsidR="00580BCA" w:rsidRPr="00580BCA" w:rsidTr="00687033">
        <w:tc>
          <w:tcPr>
            <w:tcW w:w="4788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80BCA">
              <w:rPr>
                <w:sz w:val="22"/>
                <w:szCs w:val="22"/>
              </w:rPr>
              <w:t>Cationes y aniones del extracto de suelo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80BCA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580BC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580BCA">
              <w:rPr>
                <w:sz w:val="22"/>
                <w:szCs w:val="22"/>
                <w:lang w:val="pt-BR"/>
              </w:rPr>
              <w:t>./L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80BCA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580BCA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80BCA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580BCA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580BCA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80BCA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580BCA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580BCA">
              <w:rPr>
                <w:sz w:val="22"/>
                <w:szCs w:val="22"/>
                <w:lang w:val="en-US"/>
              </w:rPr>
              <w:t>K</w:t>
            </w:r>
            <w:r w:rsidRPr="00580BCA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580BCA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580BCA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580BCA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580BCA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28.9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11.2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78.4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97.5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56.0</w:t>
            </w:r>
          </w:p>
        </w:tc>
        <w:tc>
          <w:tcPr>
            <w:tcW w:w="1096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28.9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18.8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132.0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49.0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78.0</w:t>
            </w:r>
          </w:p>
        </w:tc>
        <w:tc>
          <w:tcPr>
            <w:tcW w:w="1080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16.1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12.8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104.0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-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49.0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62.0</w:t>
            </w:r>
          </w:p>
        </w:tc>
      </w:tr>
      <w:tr w:rsidR="00580BCA" w:rsidRPr="00580BCA" w:rsidTr="00687033">
        <w:tc>
          <w:tcPr>
            <w:tcW w:w="4788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R.A.S.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17.51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19.72</w:t>
            </w:r>
          </w:p>
        </w:tc>
        <w:tc>
          <w:tcPr>
            <w:tcW w:w="1096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27.03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27.86</w:t>
            </w:r>
          </w:p>
        </w:tc>
        <w:tc>
          <w:tcPr>
            <w:tcW w:w="1080" w:type="dxa"/>
          </w:tcPr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27.36</w:t>
            </w:r>
          </w:p>
          <w:p w:rsidR="00580BCA" w:rsidRPr="00580BCA" w:rsidRDefault="00580BCA" w:rsidP="00580BCA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80BCA">
              <w:rPr>
                <w:sz w:val="22"/>
                <w:szCs w:val="22"/>
                <w:lang w:val="en-US"/>
              </w:rPr>
              <w:t>28.11</w:t>
            </w:r>
          </w:p>
        </w:tc>
      </w:tr>
    </w:tbl>
    <w:p w:rsidR="00F2345F" w:rsidRPr="00580BCA" w:rsidRDefault="00F2345F" w:rsidP="00580BCA">
      <w:pPr>
        <w:rPr>
          <w:sz w:val="22"/>
          <w:szCs w:val="22"/>
        </w:rPr>
      </w:pPr>
    </w:p>
    <w:sectPr w:rsidR="00F2345F" w:rsidRPr="00580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CA"/>
    <w:rsid w:val="00580BCA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80BC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80BC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80B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80BC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80BCA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80BC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80BC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80B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80BC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80BCA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827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2014-01-27T18:19:00Z</dcterms:created>
  <dcterms:modified xsi:type="dcterms:W3CDTF">2014-01-27T18:23:00Z</dcterms:modified>
</cp:coreProperties>
</file>