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2B553C" w:rsidRPr="002B553C" w:rsidRDefault="002B553C" w:rsidP="002B553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  <w:lang w:val="it-IT"/>
        </w:rPr>
      </w:pPr>
      <w:r w:rsidRPr="002B553C">
        <w:rPr>
          <w:b/>
          <w:szCs w:val="24"/>
          <w:lang w:val="it-IT"/>
        </w:rPr>
        <w:t xml:space="preserve">SERIE POTRERO LA CALERITA                                                              </w:t>
      </w:r>
      <w:r w:rsidRPr="002B553C">
        <w:rPr>
          <w:szCs w:val="24"/>
          <w:lang w:val="it-IT"/>
        </w:rPr>
        <w:t>Símbolo:</w:t>
      </w:r>
      <w:r w:rsidRPr="002B553C">
        <w:rPr>
          <w:b/>
          <w:szCs w:val="24"/>
          <w:lang w:val="it-IT"/>
        </w:rPr>
        <w:t xml:space="preserve"> PLC</w:t>
      </w:r>
    </w:p>
    <w:p w:rsidR="002B553C" w:rsidRPr="002B553C" w:rsidRDefault="002B553C" w:rsidP="002B553C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it-IT"/>
        </w:rPr>
      </w:pPr>
    </w:p>
    <w:p w:rsidR="002B553C" w:rsidRPr="002B553C" w:rsidRDefault="002B553C" w:rsidP="002B553C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it-IT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B553C">
        <w:rPr>
          <w:color w:val="000000"/>
          <w:sz w:val="22"/>
          <w:szCs w:val="22"/>
          <w:lang w:val="es-ES_tradnl"/>
        </w:rPr>
        <w:t xml:space="preserve">Pertenece a la familia “franca gruesa, mixta, térmica” de los </w:t>
      </w:r>
      <w:proofErr w:type="spellStart"/>
      <w:r w:rsidRPr="002B553C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2B553C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2B553C">
        <w:rPr>
          <w:color w:val="000000"/>
          <w:sz w:val="22"/>
          <w:szCs w:val="22"/>
          <w:u w:val="single"/>
          <w:lang w:val="es-ES_tradnl"/>
        </w:rPr>
        <w:t>ácuicos</w:t>
      </w:r>
      <w:proofErr w:type="spellEnd"/>
      <w:r w:rsidRPr="002B553C">
        <w:rPr>
          <w:color w:val="000000"/>
          <w:sz w:val="22"/>
          <w:szCs w:val="22"/>
          <w:lang w:val="es-ES_tradnl"/>
        </w:rPr>
        <w:t>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B553C">
        <w:rPr>
          <w:color w:val="000000"/>
          <w:sz w:val="22"/>
          <w:szCs w:val="22"/>
          <w:lang w:val="es-ES_tradnl"/>
        </w:rPr>
        <w:t>Suelo arenoso, cubierto con material de textura franco arcillo arenosa. La vegetación presente es monte de espinillo y tala.</w:t>
      </w:r>
    </w:p>
    <w:p w:rsidR="002B553C" w:rsidRPr="002B553C" w:rsidRDefault="002B553C" w:rsidP="002B553C">
      <w:pPr>
        <w:jc w:val="both"/>
        <w:rPr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sz w:val="22"/>
          <w:szCs w:val="22"/>
          <w:lang w:val="es-ES_tradnl"/>
        </w:rPr>
      </w:pPr>
      <w:r w:rsidRPr="002B553C">
        <w:rPr>
          <w:b/>
          <w:sz w:val="22"/>
          <w:szCs w:val="22"/>
          <w:lang w:val="es-ES_tradnl"/>
        </w:rPr>
        <w:t>Perfil tipo:</w:t>
      </w:r>
      <w:r w:rsidRPr="002B553C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39C"/>
        </w:smartTagPr>
        <w:r w:rsidRPr="002B553C">
          <w:rPr>
            <w:sz w:val="22"/>
            <w:szCs w:val="22"/>
            <w:lang w:val="es-ES_tradnl"/>
          </w:rPr>
          <w:t>139C</w:t>
        </w:r>
      </w:smartTag>
      <w:r w:rsidRPr="002B553C">
        <w:rPr>
          <w:sz w:val="22"/>
          <w:szCs w:val="22"/>
          <w:lang w:val="es-ES_tradnl"/>
        </w:rPr>
        <w:t xml:space="preserve"> INTA Castelar</w:t>
      </w:r>
    </w:p>
    <w:p w:rsidR="002B553C" w:rsidRPr="002B553C" w:rsidRDefault="002B553C" w:rsidP="002B553C">
      <w:pPr>
        <w:jc w:val="both"/>
        <w:rPr>
          <w:b/>
          <w:sz w:val="22"/>
          <w:szCs w:val="22"/>
        </w:rPr>
      </w:pPr>
      <w:r w:rsidRPr="002B553C">
        <w:rPr>
          <w:b/>
          <w:sz w:val="22"/>
          <w:szCs w:val="22"/>
          <w:lang w:val="es-ES_tradnl"/>
        </w:rPr>
        <w:t>Fecha:</w:t>
      </w:r>
      <w:r w:rsidRPr="002B553C">
        <w:rPr>
          <w:sz w:val="22"/>
          <w:szCs w:val="22"/>
          <w:lang w:val="es-ES_tradnl"/>
        </w:rPr>
        <w:t xml:space="preserve"> </w:t>
      </w:r>
      <w:r w:rsidRPr="002B553C">
        <w:rPr>
          <w:sz w:val="22"/>
          <w:szCs w:val="22"/>
        </w:rPr>
        <w:t>04-XII-1976</w:t>
      </w:r>
    </w:p>
    <w:p w:rsidR="002B553C" w:rsidRPr="002B553C" w:rsidRDefault="002B553C" w:rsidP="002B553C">
      <w:pPr>
        <w:jc w:val="both"/>
        <w:rPr>
          <w:sz w:val="22"/>
          <w:szCs w:val="22"/>
          <w:lang w:val="es-ES_tradnl"/>
        </w:rPr>
      </w:pPr>
      <w:r w:rsidRPr="002B553C">
        <w:rPr>
          <w:b/>
          <w:sz w:val="22"/>
          <w:szCs w:val="22"/>
          <w:lang w:val="es-ES_tradnl"/>
        </w:rPr>
        <w:t xml:space="preserve">Ubicación: </w:t>
      </w:r>
      <w:smartTag w:uri="urn:schemas-microsoft-com:office:smarttags" w:element="metricconverter">
        <w:smartTagPr>
          <w:attr w:name="ProductID" w:val="9,5 km"/>
        </w:smartTagPr>
        <w:r w:rsidRPr="002B553C">
          <w:rPr>
            <w:color w:val="000000"/>
            <w:sz w:val="22"/>
            <w:szCs w:val="22"/>
            <w:lang w:val="es-ES_tradnl"/>
          </w:rPr>
          <w:t>9,5 km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 al sudoeste de Puerto Ruiz</w:t>
      </w:r>
      <w:proofErr w:type="gramStart"/>
      <w:r w:rsidRPr="002B553C">
        <w:rPr>
          <w:color w:val="000000"/>
          <w:sz w:val="22"/>
          <w:szCs w:val="22"/>
          <w:lang w:val="es-ES_tradnl"/>
        </w:rPr>
        <w:t>.</w:t>
      </w:r>
      <w:r w:rsidRPr="002B553C">
        <w:rPr>
          <w:sz w:val="22"/>
          <w:szCs w:val="22"/>
          <w:lang w:val="es-ES_tradnl"/>
        </w:rPr>
        <w:t>(</w:t>
      </w:r>
      <w:proofErr w:type="gramEnd"/>
      <w:r w:rsidRPr="002B553C">
        <w:rPr>
          <w:sz w:val="22"/>
          <w:szCs w:val="22"/>
          <w:lang w:val="es-ES_tradnl"/>
        </w:rPr>
        <w:t>Hoja IGM 3360-23-3)</w:t>
      </w:r>
      <w:r w:rsidRPr="002B553C">
        <w:rPr>
          <w:color w:val="000000"/>
          <w:sz w:val="22"/>
          <w:szCs w:val="22"/>
        </w:rPr>
        <w:t xml:space="preserve"> – Dpto. Islas del Ibicuy</w:t>
      </w:r>
    </w:p>
    <w:p w:rsidR="002B553C" w:rsidRPr="002B553C" w:rsidRDefault="002B553C" w:rsidP="002B553C">
      <w:pPr>
        <w:jc w:val="both"/>
        <w:rPr>
          <w:b/>
          <w:sz w:val="22"/>
          <w:szCs w:val="22"/>
        </w:rPr>
      </w:pPr>
      <w:r w:rsidRPr="002B553C">
        <w:rPr>
          <w:b/>
          <w:sz w:val="22"/>
          <w:szCs w:val="22"/>
          <w:lang w:val="es-ES_tradnl"/>
        </w:rPr>
        <w:t xml:space="preserve">Reconocedores: </w:t>
      </w:r>
      <w:r w:rsidRPr="002B553C">
        <w:rPr>
          <w:b/>
          <w:sz w:val="22"/>
          <w:szCs w:val="22"/>
        </w:rPr>
        <w:t>R</w:t>
      </w:r>
      <w:r w:rsidRPr="002B553C">
        <w:rPr>
          <w:sz w:val="22"/>
          <w:szCs w:val="22"/>
        </w:rPr>
        <w:t xml:space="preserve">.G. </w:t>
      </w:r>
      <w:proofErr w:type="spellStart"/>
      <w:r w:rsidRPr="002B553C">
        <w:rPr>
          <w:sz w:val="22"/>
          <w:szCs w:val="22"/>
        </w:rPr>
        <w:t>Wermbter</w:t>
      </w:r>
      <w:proofErr w:type="spellEnd"/>
      <w:r w:rsidRPr="002B553C">
        <w:rPr>
          <w:sz w:val="22"/>
          <w:szCs w:val="22"/>
        </w:rPr>
        <w:t>; D. Ramallo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A11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0 cm"/>
        </w:smartTagPr>
        <w:r w:rsidRPr="002B553C">
          <w:rPr>
            <w:color w:val="000000"/>
            <w:sz w:val="22"/>
            <w:szCs w:val="22"/>
            <w:lang w:val="es-ES_tradnl"/>
          </w:rPr>
          <w:t>10 cm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; negro pardusco (10YR 3/1) en húmedo; franco arcillo arenoso; estructura prismática irregular medias gruesas débil que rompe en bloques </w:t>
      </w:r>
      <w:proofErr w:type="spellStart"/>
      <w:r w:rsidRPr="002B553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2B553C">
        <w:rPr>
          <w:color w:val="000000"/>
          <w:sz w:val="22"/>
          <w:szCs w:val="22"/>
          <w:lang w:val="es-ES_tradnl"/>
        </w:rPr>
        <w:t>; ligeramente duro, raíces comunes; límite inferior claro, suave.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A12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34 cm"/>
        </w:smartTagPr>
        <w:r w:rsidRPr="002B553C">
          <w:rPr>
            <w:color w:val="000000"/>
            <w:sz w:val="22"/>
            <w:szCs w:val="22"/>
            <w:lang w:val="es-ES_tradnl"/>
          </w:rPr>
          <w:t>34 cm</w:t>
        </w:r>
      </w:smartTag>
      <w:r w:rsidRPr="002B553C">
        <w:rPr>
          <w:color w:val="000000"/>
          <w:sz w:val="22"/>
          <w:szCs w:val="22"/>
          <w:lang w:val="es-ES_tradnl"/>
        </w:rPr>
        <w:t>; negro (10YR 2/1) en húmedo; franco arcillo arenoso; estructura en prismas irregulares medios débiles que rompen en bloques angulares; friable; barnices (</w:t>
      </w:r>
      <w:proofErr w:type="spellStart"/>
      <w:r w:rsidRPr="002B553C">
        <w:rPr>
          <w:color w:val="000000"/>
          <w:sz w:val="22"/>
          <w:szCs w:val="22"/>
          <w:lang w:val="es-ES_tradnl"/>
        </w:rPr>
        <w:t>clay</w:t>
      </w:r>
      <w:proofErr w:type="spellEnd"/>
      <w:r w:rsidRPr="002B553C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2B553C">
        <w:rPr>
          <w:color w:val="000000"/>
          <w:sz w:val="22"/>
          <w:szCs w:val="22"/>
          <w:lang w:val="es-ES_tradnl"/>
        </w:rPr>
        <w:t>skins</w:t>
      </w:r>
      <w:proofErr w:type="spellEnd"/>
      <w:r w:rsidRPr="002B553C">
        <w:rPr>
          <w:color w:val="000000"/>
          <w:sz w:val="22"/>
          <w:szCs w:val="22"/>
          <w:lang w:val="es-ES_tradnl"/>
        </w:rPr>
        <w:t>) escasos; moteados finos, comunes, débiles; raíces comunes; límite inferior claro, suave.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A13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34-</w:t>
      </w:r>
      <w:smartTag w:uri="urn:schemas-microsoft-com:office:smarttags" w:element="metricconverter">
        <w:smartTagPr>
          <w:attr w:name="ProductID" w:val="49 cm"/>
        </w:smartTagPr>
        <w:r w:rsidRPr="002B553C">
          <w:rPr>
            <w:color w:val="000000"/>
            <w:sz w:val="22"/>
            <w:szCs w:val="22"/>
            <w:lang w:val="es-ES_tradnl"/>
          </w:rPr>
          <w:t>49 cm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; negro pardusco (10YR 3/1) en húmedo; franco arcillo arenoso; friable; concreciones </w:t>
      </w:r>
      <w:proofErr w:type="spellStart"/>
      <w:r w:rsidRPr="002B553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2B553C">
        <w:rPr>
          <w:color w:val="000000"/>
          <w:sz w:val="22"/>
          <w:szCs w:val="22"/>
          <w:lang w:val="es-ES_tradnl"/>
        </w:rPr>
        <w:t xml:space="preserve"> escasas; moteados finos, comunes, débiles; raíces escasas; límite inferior claro, ondulado.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IIC1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49-</w:t>
      </w:r>
      <w:smartTag w:uri="urn:schemas-microsoft-com:office:smarttags" w:element="metricconverter">
        <w:smartTagPr>
          <w:attr w:name="ProductID" w:val="69 cm"/>
        </w:smartTagPr>
        <w:r w:rsidRPr="002B553C">
          <w:rPr>
            <w:color w:val="000000"/>
            <w:sz w:val="22"/>
            <w:szCs w:val="22"/>
            <w:lang w:val="es-ES_tradnl"/>
          </w:rPr>
          <w:t>69 cm</w:t>
        </w:r>
      </w:smartTag>
      <w:r w:rsidRPr="002B553C">
        <w:rPr>
          <w:color w:val="000000"/>
          <w:sz w:val="22"/>
          <w:szCs w:val="22"/>
          <w:lang w:val="es-ES_tradnl"/>
        </w:rPr>
        <w:t>; negro pardusco (10YR 3/2) en húmedo; franco arenoso; muy friable; raíces escasas; límite inferior claro, quebrado.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C2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69-</w:t>
      </w:r>
      <w:smartTag w:uri="urn:schemas-microsoft-com:office:smarttags" w:element="metricconverter">
        <w:smartTagPr>
          <w:attr w:name="ProductID" w:val="90 cm"/>
        </w:smartTagPr>
        <w:r w:rsidRPr="002B553C">
          <w:rPr>
            <w:color w:val="000000"/>
            <w:sz w:val="22"/>
            <w:szCs w:val="22"/>
            <w:lang w:val="es-ES_tradnl"/>
          </w:rPr>
          <w:t>90 cm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; pardo opaco (7,5YR 6/3) en húmedo; arenoso; suelto; concreciones </w:t>
      </w:r>
      <w:proofErr w:type="spellStart"/>
      <w:r w:rsidRPr="002B553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2B553C">
        <w:rPr>
          <w:color w:val="000000"/>
          <w:sz w:val="22"/>
          <w:szCs w:val="22"/>
          <w:lang w:val="es-ES_tradnl"/>
        </w:rPr>
        <w:t xml:space="preserve"> escasas; moteados finos a medios, comunes, sobresalientes; raíces escasas; límite inferior claro, ondulado.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C3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90-</w:t>
      </w:r>
      <w:smartTag w:uri="urn:schemas-microsoft-com:office:smarttags" w:element="metricconverter">
        <w:smartTagPr>
          <w:attr w:name="ProductID" w:val="102 cm"/>
        </w:smartTagPr>
        <w:r w:rsidRPr="002B553C">
          <w:rPr>
            <w:color w:val="000000"/>
            <w:sz w:val="22"/>
            <w:szCs w:val="22"/>
            <w:lang w:val="es-ES_tradnl"/>
          </w:rPr>
          <w:t>102 cm</w:t>
        </w:r>
      </w:smartTag>
      <w:r w:rsidRPr="002B553C">
        <w:rPr>
          <w:color w:val="000000"/>
          <w:sz w:val="22"/>
          <w:szCs w:val="22"/>
          <w:lang w:val="es-ES_tradnl"/>
        </w:rPr>
        <w:t>; pardo opaco (7,5YR 5/4) en húmedo; arenoso franco; muy friable; raíces escasas; límite inferior abrupto, ondulado.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C4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102-</w:t>
      </w:r>
      <w:smartTag w:uri="urn:schemas-microsoft-com:office:smarttags" w:element="metricconverter">
        <w:smartTagPr>
          <w:attr w:name="ProductID" w:val="115 cm"/>
        </w:smartTagPr>
        <w:r w:rsidRPr="002B553C">
          <w:rPr>
            <w:color w:val="000000"/>
            <w:sz w:val="22"/>
            <w:szCs w:val="22"/>
            <w:lang w:val="es-ES_tradnl"/>
          </w:rPr>
          <w:t>115 cm</w:t>
        </w:r>
      </w:smartTag>
      <w:r w:rsidRPr="002B553C">
        <w:rPr>
          <w:color w:val="000000"/>
          <w:sz w:val="22"/>
          <w:szCs w:val="22"/>
          <w:lang w:val="es-ES_tradnl"/>
        </w:rPr>
        <w:t>; pardo grisáceo (10YR 6/2) en húmedo; muy friable; mo</w:t>
      </w:r>
      <w:r w:rsidRPr="002B553C">
        <w:rPr>
          <w:color w:val="000000"/>
          <w:sz w:val="22"/>
          <w:szCs w:val="22"/>
          <w:lang w:val="es-ES_tradnl"/>
        </w:rPr>
        <w:softHyphen/>
        <w:t>teados finos a medios, comunes, débiles; raíces escasas; límite inferior claro, ondulado.</w:t>
      </w:r>
    </w:p>
    <w:p w:rsid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b/>
          <w:color w:val="000000"/>
          <w:sz w:val="22"/>
          <w:szCs w:val="22"/>
          <w:lang w:val="es-ES_tradnl"/>
        </w:rPr>
        <w:t>C5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115-</w:t>
      </w:r>
      <w:smartTag w:uri="urn:schemas-microsoft-com:office:smarttags" w:element="metricconverter">
        <w:smartTagPr>
          <w:attr w:name="ProductID" w:val="143 cm"/>
        </w:smartTagPr>
        <w:r w:rsidRPr="002B553C">
          <w:rPr>
            <w:color w:val="000000"/>
            <w:sz w:val="22"/>
            <w:szCs w:val="22"/>
            <w:lang w:val="es-ES_tradnl"/>
          </w:rPr>
          <w:t>143 cm</w:t>
        </w:r>
      </w:smartTag>
      <w:r w:rsidRPr="002B553C">
        <w:rPr>
          <w:color w:val="000000"/>
          <w:sz w:val="22"/>
          <w:szCs w:val="22"/>
          <w:lang w:val="es-ES_tradnl"/>
        </w:rPr>
        <w:t>; pardo opaco (7,5YR 5/3) en húmedo; arenoso franco; muy friable; moteados finos, comunes, débiles; límite inferior claro, ondulado.</w:t>
      </w: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  <w:r w:rsidRPr="002B553C">
        <w:rPr>
          <w:b/>
          <w:color w:val="000000"/>
          <w:sz w:val="22"/>
          <w:szCs w:val="22"/>
          <w:lang w:val="es-ES_tradnl"/>
        </w:rPr>
        <w:t>C6</w:t>
      </w:r>
      <w:r w:rsidRPr="002B553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2B553C">
        <w:rPr>
          <w:color w:val="000000"/>
          <w:sz w:val="22"/>
          <w:szCs w:val="22"/>
          <w:lang w:val="es-ES_tradnl"/>
        </w:rPr>
        <w:t>143-</w:t>
      </w:r>
      <w:smartTag w:uri="urn:schemas-microsoft-com:office:smarttags" w:element="metricconverter">
        <w:smartTagPr>
          <w:attr w:name="ProductID" w:val="180 cm"/>
        </w:smartTagPr>
        <w:r w:rsidRPr="002B553C">
          <w:rPr>
            <w:color w:val="000000"/>
            <w:sz w:val="22"/>
            <w:szCs w:val="22"/>
            <w:lang w:val="es-ES_tradnl"/>
          </w:rPr>
          <w:t>180 cm</w:t>
        </w:r>
      </w:smartTag>
      <w:r w:rsidRPr="002B553C">
        <w:rPr>
          <w:color w:val="000000"/>
          <w:sz w:val="22"/>
          <w:szCs w:val="22"/>
          <w:lang w:val="es-ES_tradnl"/>
        </w:rPr>
        <w:t>; amarillo anaranjado opaco (10YR 6/4) en húmedo; arenoso; no plástico, no adhesivo; moteados medios a gruesos, comunes, precisos.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2B553C">
        <w:rPr>
          <w:b/>
          <w:color w:val="000000"/>
          <w:sz w:val="22"/>
          <w:szCs w:val="22"/>
          <w:u w:val="single"/>
        </w:rPr>
        <w:lastRenderedPageBreak/>
        <w:t>Variabilidad de rasgos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2B553C">
        <w:rPr>
          <w:color w:val="000000"/>
          <w:sz w:val="22"/>
          <w:szCs w:val="22"/>
          <w:lang w:val="es-ES_tradnl"/>
        </w:rPr>
        <w:t xml:space="preserve">Es un suelo no sódico ni salino, cuyo pH va desde medianamente ácido en superficie a moderadamente alcalino a </w:t>
      </w:r>
      <w:smartTag w:uri="urn:schemas-microsoft-com:office:smarttags" w:element="metricconverter">
        <w:smartTagPr>
          <w:attr w:name="ProductID" w:val="175 cm"/>
        </w:smartTagPr>
        <w:r w:rsidRPr="002B553C">
          <w:rPr>
            <w:color w:val="000000"/>
            <w:sz w:val="22"/>
            <w:szCs w:val="22"/>
            <w:lang w:val="es-ES_tradnl"/>
          </w:rPr>
          <w:t>175 cm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 de profundidad.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color w:val="000000"/>
          <w:sz w:val="22"/>
          <w:szCs w:val="22"/>
          <w:lang w:val="es-ES_tradnl"/>
        </w:rPr>
        <w:t xml:space="preserve">Los tres horizontes superiores (A11-A12-A13) hasta los </w:t>
      </w:r>
      <w:smartTag w:uri="urn:schemas-microsoft-com:office:smarttags" w:element="metricconverter">
        <w:smartTagPr>
          <w:attr w:name="ProductID" w:val="50 cm"/>
        </w:smartTagPr>
        <w:r w:rsidRPr="002B553C">
          <w:rPr>
            <w:color w:val="000000"/>
            <w:sz w:val="22"/>
            <w:szCs w:val="22"/>
            <w:lang w:val="es-ES_tradnl"/>
          </w:rPr>
          <w:t>50 cm</w:t>
        </w:r>
      </w:smartTag>
      <w:r w:rsidRPr="002B553C">
        <w:rPr>
          <w:color w:val="000000"/>
          <w:sz w:val="22"/>
          <w:szCs w:val="22"/>
          <w:lang w:val="es-ES_tradnl"/>
        </w:rPr>
        <w:t xml:space="preserve"> de profundidad son de textura franco arcillo arenosa y de colores entre negro y negro pardusco con un contenido de materia orgánica de 4 % en el primero y de 1,5 % en los dos segundos. Estos horizontes tienen estruc</w:t>
      </w:r>
      <w:r w:rsidRPr="002B553C">
        <w:rPr>
          <w:color w:val="000000"/>
          <w:sz w:val="22"/>
          <w:szCs w:val="22"/>
          <w:lang w:val="es-ES_tradnl"/>
        </w:rPr>
        <w:softHyphen/>
        <w:t xml:space="preserve">tura en prismas irregulares medios débiles. A continuación siguen capas de textura entre arenosa y franco arenosa, cuyos colores van del negro pardusco, pardo opaco y pardo grisáceo a amarillo anaranjado opaco en el estrato más profundo. Se han observado concreciones </w:t>
      </w:r>
      <w:proofErr w:type="spellStart"/>
      <w:r w:rsidRPr="002B553C">
        <w:rPr>
          <w:color w:val="000000"/>
          <w:sz w:val="22"/>
          <w:szCs w:val="22"/>
          <w:lang w:val="es-ES_tradnl"/>
        </w:rPr>
        <w:t>ferromanganési</w:t>
      </w:r>
      <w:r w:rsidRPr="002B553C">
        <w:rPr>
          <w:color w:val="000000"/>
          <w:sz w:val="22"/>
          <w:szCs w:val="22"/>
          <w:lang w:val="es-ES_tradnl"/>
        </w:rPr>
        <w:softHyphen/>
        <w:t>cas</w:t>
      </w:r>
      <w:proofErr w:type="spellEnd"/>
      <w:r w:rsidRPr="002B553C">
        <w:rPr>
          <w:color w:val="000000"/>
          <w:sz w:val="22"/>
          <w:szCs w:val="22"/>
          <w:lang w:val="es-ES_tradnl"/>
        </w:rPr>
        <w:t xml:space="preserve"> en el horizonte A13 y en la capa entre los 70 y </w:t>
      </w:r>
      <w:smartTag w:uri="urn:schemas-microsoft-com:office:smarttags" w:element="metricconverter">
        <w:smartTagPr>
          <w:attr w:name="ProductID" w:val="90 cm"/>
        </w:smartTagPr>
        <w:r w:rsidRPr="002B553C">
          <w:rPr>
            <w:color w:val="000000"/>
            <w:sz w:val="22"/>
            <w:szCs w:val="22"/>
            <w:lang w:val="es-ES_tradnl"/>
          </w:rPr>
          <w:t>90 cm</w:t>
        </w:r>
      </w:smartTag>
      <w:r w:rsidRPr="002B553C">
        <w:rPr>
          <w:color w:val="000000"/>
          <w:sz w:val="22"/>
          <w:szCs w:val="22"/>
          <w:lang w:val="es-ES_tradnl"/>
        </w:rPr>
        <w:t>. Se observan moteados que están distribuidos a lo largo de todo el perfil.</w:t>
      </w: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color w:val="000000"/>
          <w:sz w:val="22"/>
          <w:szCs w:val="22"/>
          <w:lang w:val="es-ES_tradnl"/>
        </w:rPr>
        <w:t xml:space="preserve">Por alcalinidad sódica este perfil ha sido clasificado como A1 01 y la resistencia a la pasta es muy elevada y varía entre 2.000 y 15.000 </w:t>
      </w:r>
      <w:proofErr w:type="spellStart"/>
      <w:r w:rsidRPr="002B553C">
        <w:rPr>
          <w:color w:val="000000"/>
          <w:sz w:val="22"/>
          <w:szCs w:val="22"/>
          <w:lang w:val="es-ES_tradnl"/>
        </w:rPr>
        <w:t>ohms</w:t>
      </w:r>
      <w:proofErr w:type="spellEnd"/>
      <w:r w:rsidRPr="002B553C">
        <w:rPr>
          <w:color w:val="000000"/>
          <w:sz w:val="22"/>
          <w:szCs w:val="22"/>
          <w:lang w:val="es-ES_tradnl"/>
        </w:rPr>
        <w:t>/cm.</w:t>
      </w: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B553C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  <w:r w:rsidRPr="002B553C">
        <w:rPr>
          <w:sz w:val="22"/>
          <w:szCs w:val="22"/>
        </w:rPr>
        <w:t>No presenta a escala 1:100.000.</w:t>
      </w:r>
    </w:p>
    <w:p w:rsidR="002B553C" w:rsidRPr="002B553C" w:rsidRDefault="002B553C" w:rsidP="002B553C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2B553C" w:rsidRPr="002B553C" w:rsidRDefault="002B553C" w:rsidP="002B553C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2B553C" w:rsidRPr="002B553C" w:rsidRDefault="002B553C" w:rsidP="002B553C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2B553C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2B553C" w:rsidRPr="002B553C" w:rsidRDefault="002B553C" w:rsidP="002B553C">
      <w:pPr>
        <w:jc w:val="both"/>
        <w:rPr>
          <w:color w:val="000000"/>
          <w:sz w:val="22"/>
          <w:szCs w:val="22"/>
          <w:lang w:val="es-ES_tradnl"/>
        </w:rPr>
      </w:pPr>
    </w:p>
    <w:p w:rsidR="002B553C" w:rsidRPr="002B553C" w:rsidRDefault="002B553C" w:rsidP="002B553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2B553C">
        <w:rPr>
          <w:sz w:val="22"/>
          <w:szCs w:val="22"/>
          <w:lang w:val="es-ES_tradnl"/>
        </w:rPr>
        <w:t xml:space="preserve">Este suelo, considerando los tres primeros horizontes, es de permeabilidad moderada. En cuanto al drenaje se lo considera moderadamente bien drenado; la profundidad de la </w:t>
      </w:r>
      <w:proofErr w:type="spellStart"/>
      <w:r w:rsidRPr="002B553C">
        <w:rPr>
          <w:sz w:val="22"/>
          <w:szCs w:val="22"/>
          <w:lang w:val="es-ES_tradnl"/>
        </w:rPr>
        <w:t>napa</w:t>
      </w:r>
      <w:proofErr w:type="spellEnd"/>
      <w:r w:rsidRPr="002B553C">
        <w:rPr>
          <w:sz w:val="22"/>
          <w:szCs w:val="22"/>
          <w:lang w:val="es-ES_tradnl"/>
        </w:rPr>
        <w:t xml:space="preserve"> freática es muy variable y oscila entre 50 y </w:t>
      </w:r>
      <w:smartTag w:uri="urn:schemas-microsoft-com:office:smarttags" w:element="metricconverter">
        <w:smartTagPr>
          <w:attr w:name="ProductID" w:val="300 cm"/>
        </w:smartTagPr>
        <w:r w:rsidRPr="002B553C">
          <w:rPr>
            <w:sz w:val="22"/>
            <w:szCs w:val="22"/>
            <w:lang w:val="es-ES_tradnl"/>
          </w:rPr>
          <w:t>300 cm</w:t>
        </w:r>
      </w:smartTag>
      <w:r w:rsidRPr="002B553C">
        <w:rPr>
          <w:sz w:val="22"/>
          <w:szCs w:val="22"/>
          <w:lang w:val="es-ES_tradnl"/>
        </w:rPr>
        <w:t xml:space="preserve"> de profundidad.</w:t>
      </w:r>
    </w:p>
    <w:p w:rsidR="002B553C" w:rsidRPr="002B553C" w:rsidRDefault="002B553C" w:rsidP="002B553C">
      <w:pPr>
        <w:pStyle w:val="Textoindependiente"/>
        <w:jc w:val="center"/>
        <w:rPr>
          <w:sz w:val="22"/>
          <w:szCs w:val="22"/>
        </w:rPr>
      </w:pPr>
      <w:r w:rsidRPr="002B553C">
        <w:rPr>
          <w:sz w:val="22"/>
          <w:szCs w:val="22"/>
        </w:rPr>
        <w:br w:type="page"/>
      </w:r>
    </w:p>
    <w:p w:rsidR="002B553C" w:rsidRPr="002B553C" w:rsidRDefault="002B553C" w:rsidP="002B553C">
      <w:pPr>
        <w:pStyle w:val="Textoindependiente"/>
        <w:rPr>
          <w:b/>
          <w:sz w:val="22"/>
          <w:szCs w:val="22"/>
          <w:u w:val="single"/>
        </w:rPr>
      </w:pPr>
      <w:r w:rsidRPr="002B553C">
        <w:rPr>
          <w:b/>
          <w:sz w:val="22"/>
          <w:szCs w:val="22"/>
          <w:u w:val="single"/>
        </w:rPr>
        <w:lastRenderedPageBreak/>
        <w:t>DATOS ANALITICOS DEL PERFIL TIPO</w:t>
      </w:r>
    </w:p>
    <w:p w:rsidR="002B553C" w:rsidRPr="002B553C" w:rsidRDefault="002B553C" w:rsidP="002B553C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2B553C" w:rsidRPr="002B553C" w:rsidRDefault="002B553C" w:rsidP="002B553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B553C">
        <w:rPr>
          <w:b/>
          <w:sz w:val="22"/>
          <w:szCs w:val="22"/>
          <w:u w:val="single"/>
        </w:rPr>
        <w:t>Serie Potrero La Calerita</w:t>
      </w:r>
    </w:p>
    <w:p w:rsidR="002B553C" w:rsidRPr="002B553C" w:rsidRDefault="002B553C" w:rsidP="002B553C">
      <w:pPr>
        <w:pStyle w:val="Textoindependiente"/>
        <w:rPr>
          <w:sz w:val="22"/>
          <w:szCs w:val="22"/>
        </w:rPr>
      </w:pPr>
    </w:p>
    <w:tbl>
      <w:tblPr>
        <w:tblW w:w="4077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78"/>
        <w:gridCol w:w="813"/>
        <w:gridCol w:w="835"/>
        <w:gridCol w:w="946"/>
        <w:gridCol w:w="830"/>
        <w:gridCol w:w="830"/>
      </w:tblGrid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39C"/>
              </w:smartTagPr>
              <w:r w:rsidRPr="002B553C">
                <w:rPr>
                  <w:color w:val="000000"/>
                  <w:sz w:val="22"/>
                  <w:szCs w:val="22"/>
                </w:rPr>
                <w:t>139C</w:t>
              </w:r>
            </w:smartTag>
            <w:r w:rsidRPr="002B553C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A13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C2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3-8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15-28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38-50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53-73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70-86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4.07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1.59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1.36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2.36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0.92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0.79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0.28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0.2747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0.1526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0.0763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95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26.2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27.8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27.3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12.4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1.8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12.7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10.2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13.4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8.3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20.7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17.1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18.6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18.3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1.9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1.6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30.3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30.4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29.7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45.1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60.9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17.9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19.8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18.6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20.2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29.8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2.6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2.7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2.6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20.5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18.3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21.5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2867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3505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2230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4479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14656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c>
          <w:tcPr>
            <w:tcW w:w="2095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" w:type="pct"/>
            <w:vMerge w:val="restart"/>
            <w:textDirection w:val="btLr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 xml:space="preserve"> </w:t>
            </w:r>
          </w:p>
          <w:p w:rsidR="002B553C" w:rsidRPr="002B553C" w:rsidRDefault="002B553C" w:rsidP="002B553C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2B553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</w:rPr>
              <w:t>./100 g)</w:t>
            </w: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Ca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13.3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2B553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B553C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K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" w:type="pct"/>
            <w:vMerge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H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7.6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5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2B553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5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2B553C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2B553C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16.6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5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2B553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20.5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23.7</w:t>
            </w:r>
          </w:p>
        </w:tc>
        <w:tc>
          <w:tcPr>
            <w:tcW w:w="646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24.7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8.9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5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5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57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6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2B553C" w:rsidRPr="002B553C" w:rsidRDefault="002B553C" w:rsidP="002B553C">
      <w:pPr>
        <w:pStyle w:val="Textoindependiente"/>
        <w:jc w:val="both"/>
        <w:rPr>
          <w:sz w:val="22"/>
          <w:szCs w:val="22"/>
          <w:highlight w:val="green"/>
        </w:rPr>
      </w:pPr>
    </w:p>
    <w:p w:rsidR="002B553C" w:rsidRPr="002B553C" w:rsidRDefault="002B553C" w:rsidP="002B553C">
      <w:pPr>
        <w:pStyle w:val="Textoindependiente"/>
        <w:jc w:val="center"/>
        <w:rPr>
          <w:sz w:val="22"/>
          <w:szCs w:val="22"/>
        </w:rPr>
      </w:pPr>
      <w:r w:rsidRPr="002B553C">
        <w:rPr>
          <w:sz w:val="22"/>
          <w:szCs w:val="22"/>
          <w:highlight w:val="green"/>
        </w:rPr>
        <w:br w:type="page"/>
      </w:r>
    </w:p>
    <w:p w:rsidR="002B553C" w:rsidRPr="002B553C" w:rsidRDefault="002B553C" w:rsidP="002B553C">
      <w:pPr>
        <w:pStyle w:val="Textoindependiente"/>
        <w:rPr>
          <w:b/>
          <w:sz w:val="22"/>
          <w:szCs w:val="22"/>
          <w:u w:val="single"/>
        </w:rPr>
      </w:pPr>
      <w:r w:rsidRPr="002B553C">
        <w:rPr>
          <w:b/>
          <w:sz w:val="22"/>
          <w:szCs w:val="22"/>
          <w:u w:val="single"/>
        </w:rPr>
        <w:lastRenderedPageBreak/>
        <w:t>DATOS ANALITICOS DEL PERFIL TIPO</w:t>
      </w:r>
    </w:p>
    <w:p w:rsidR="002B553C" w:rsidRPr="002B553C" w:rsidRDefault="002B553C" w:rsidP="002B553C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2B553C" w:rsidRPr="002B553C" w:rsidRDefault="002B553C" w:rsidP="002B553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B553C">
        <w:rPr>
          <w:b/>
          <w:sz w:val="22"/>
          <w:szCs w:val="22"/>
          <w:u w:val="single"/>
        </w:rPr>
        <w:t>Serie Potrero La Calerita (</w:t>
      </w:r>
      <w:r w:rsidRPr="002B553C">
        <w:rPr>
          <w:b/>
          <w:i/>
          <w:sz w:val="22"/>
          <w:szCs w:val="22"/>
          <w:u w:val="single"/>
        </w:rPr>
        <w:t>Continuación</w:t>
      </w:r>
      <w:r w:rsidRPr="002B553C">
        <w:rPr>
          <w:b/>
          <w:sz w:val="22"/>
          <w:szCs w:val="22"/>
          <w:u w:val="single"/>
        </w:rPr>
        <w:t>)</w:t>
      </w:r>
    </w:p>
    <w:p w:rsidR="002B553C" w:rsidRPr="002B553C" w:rsidRDefault="002B553C" w:rsidP="002B553C">
      <w:pPr>
        <w:pStyle w:val="Textoindependiente"/>
        <w:rPr>
          <w:sz w:val="22"/>
          <w:szCs w:val="22"/>
        </w:rPr>
      </w:pPr>
    </w:p>
    <w:tbl>
      <w:tblPr>
        <w:tblW w:w="376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79"/>
        <w:gridCol w:w="813"/>
        <w:gridCol w:w="1008"/>
        <w:gridCol w:w="947"/>
        <w:gridCol w:w="928"/>
      </w:tblGrid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39C"/>
              </w:smartTagPr>
              <w:r w:rsidRPr="002B553C">
                <w:rPr>
                  <w:color w:val="000000"/>
                  <w:sz w:val="22"/>
                  <w:szCs w:val="22"/>
                </w:rPr>
                <w:t>139C</w:t>
              </w:r>
            </w:smartTag>
            <w:r w:rsidRPr="002B553C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  <w:bookmarkStart w:id="0" w:name="_GoBack"/>
            <w:bookmarkEnd w:id="0"/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C5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C6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90-102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105-112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120-135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155-175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68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8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8.6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17.1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7.9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8.3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2.0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6.0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2B553C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62.9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40.6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72.5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86.9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18.5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2B553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2.4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2B553C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17.1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3983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2867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4142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14337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8.7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8.7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c>
          <w:tcPr>
            <w:tcW w:w="2268" w:type="pct"/>
            <w:gridSpan w:val="2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2B553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pct"/>
            <w:vMerge w:val="restart"/>
            <w:textDirection w:val="btLr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 xml:space="preserve"> </w:t>
            </w:r>
          </w:p>
          <w:p w:rsidR="002B553C" w:rsidRPr="002B553C" w:rsidRDefault="002B553C" w:rsidP="002B553C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2B553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</w:rPr>
              <w:t>./100 g)</w:t>
            </w: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6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Ca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2B553C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2B553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B553C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pct"/>
            <w:vMerge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K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pct"/>
            <w:vMerge/>
            <w:tcBorders>
              <w:bottom w:val="single" w:sz="4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6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H</w:t>
            </w:r>
            <w:r w:rsidRPr="002B553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01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68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2B553C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2B553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2B553C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68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2B553C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2B553C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2B553C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0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8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2B553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68" w:type="pct"/>
            <w:gridSpan w:val="2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2B553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2B553C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  <w:tcBorders>
              <w:bottom w:val="single" w:sz="6" w:space="0" w:color="auto"/>
            </w:tcBorders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  <w:tr w:rsidR="002B553C" w:rsidRPr="002B553C" w:rsidTr="002B553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268" w:type="pct"/>
            <w:gridSpan w:val="2"/>
          </w:tcPr>
          <w:p w:rsidR="002B553C" w:rsidRPr="002B553C" w:rsidRDefault="002B553C" w:rsidP="002B553C">
            <w:pPr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01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45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00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87" w:type="pct"/>
          </w:tcPr>
          <w:p w:rsidR="002B553C" w:rsidRPr="002B553C" w:rsidRDefault="002B553C" w:rsidP="002B553C">
            <w:pPr>
              <w:jc w:val="center"/>
              <w:rPr>
                <w:color w:val="000000"/>
                <w:sz w:val="22"/>
                <w:szCs w:val="22"/>
              </w:rPr>
            </w:pPr>
            <w:r w:rsidRPr="002B553C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8808C5" w:rsidRPr="002B553C" w:rsidRDefault="008808C5" w:rsidP="002B553C">
      <w:pPr>
        <w:rPr>
          <w:sz w:val="22"/>
          <w:szCs w:val="22"/>
        </w:rPr>
      </w:pPr>
    </w:p>
    <w:sectPr w:rsidR="008808C5" w:rsidRPr="002B5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3C"/>
    <w:rsid w:val="002B553C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B553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B55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B553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B55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B55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B55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B553C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2B553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B55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B553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B55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B55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B55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B553C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940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2014-01-28T13:14:00Z</dcterms:created>
  <dcterms:modified xsi:type="dcterms:W3CDTF">2014-01-28T13:17:00Z</dcterms:modified>
</cp:coreProperties>
</file>