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096" w:rsidRPr="00622096" w:rsidRDefault="00622096" w:rsidP="00622096">
      <w:pPr>
        <w:pStyle w:val="Sangradetextonormal"/>
        <w:tabs>
          <w:tab w:val="left" w:pos="851"/>
          <w:tab w:val="left" w:pos="5103"/>
          <w:tab w:val="left" w:pos="7655"/>
        </w:tabs>
        <w:ind w:firstLine="0"/>
        <w:rPr>
          <w:b/>
          <w:sz w:val="22"/>
          <w:szCs w:val="22"/>
          <w:lang w:val="es-ES_tradnl"/>
        </w:rPr>
      </w:pPr>
    </w:p>
    <w:p w:rsidR="00622096" w:rsidRPr="00622096" w:rsidRDefault="00622096" w:rsidP="00622096">
      <w:pPr>
        <w:pStyle w:val="Textoindependiente"/>
        <w:pBdr>
          <w:top w:val="single" w:sz="6" w:space="1" w:color="auto" w:shadow="1"/>
          <w:left w:val="single" w:sz="6" w:space="1" w:color="auto" w:shadow="1"/>
          <w:bottom w:val="single" w:sz="6" w:space="1" w:color="auto" w:shadow="1"/>
          <w:right w:val="single" w:sz="6" w:space="1" w:color="auto" w:shadow="1"/>
        </w:pBdr>
        <w:rPr>
          <w:b/>
          <w:szCs w:val="24"/>
        </w:rPr>
      </w:pPr>
      <w:r w:rsidRPr="00622096">
        <w:rPr>
          <w:b/>
          <w:szCs w:val="24"/>
        </w:rPr>
        <w:t xml:space="preserve">SERIE SAN JAIME                                                                               </w:t>
      </w:r>
      <w:r w:rsidRPr="00622096">
        <w:rPr>
          <w:b/>
          <w:szCs w:val="24"/>
        </w:rPr>
        <w:tab/>
      </w:r>
      <w:r>
        <w:rPr>
          <w:b/>
          <w:szCs w:val="24"/>
        </w:rPr>
        <w:t xml:space="preserve">      </w:t>
      </w:r>
      <w:r w:rsidRPr="00622096">
        <w:rPr>
          <w:szCs w:val="24"/>
        </w:rPr>
        <w:t xml:space="preserve">Símbolo: </w:t>
      </w:r>
      <w:proofErr w:type="spellStart"/>
      <w:r w:rsidRPr="00622096">
        <w:rPr>
          <w:b/>
          <w:szCs w:val="24"/>
        </w:rPr>
        <w:t>Sjm</w:t>
      </w:r>
      <w:proofErr w:type="spellEnd"/>
      <w:r w:rsidRPr="00622096">
        <w:rPr>
          <w:szCs w:val="24"/>
        </w:rPr>
        <w:t xml:space="preserve"> </w:t>
      </w:r>
    </w:p>
    <w:p w:rsidR="00622096" w:rsidRPr="00622096" w:rsidRDefault="00622096" w:rsidP="00622096">
      <w:pPr>
        <w:pStyle w:val="Sangradetextonormal"/>
        <w:tabs>
          <w:tab w:val="left" w:pos="851"/>
          <w:tab w:val="left" w:pos="5103"/>
          <w:tab w:val="left" w:pos="7655"/>
        </w:tabs>
        <w:ind w:firstLine="0"/>
        <w:rPr>
          <w:b/>
          <w:sz w:val="22"/>
          <w:szCs w:val="22"/>
          <w:lang w:val="es-ES_tradnl"/>
        </w:rPr>
      </w:pPr>
    </w:p>
    <w:p w:rsidR="00622096" w:rsidRPr="00622096" w:rsidRDefault="00622096" w:rsidP="00622096">
      <w:pPr>
        <w:pStyle w:val="Sangradetextonormal"/>
        <w:tabs>
          <w:tab w:val="left" w:pos="851"/>
          <w:tab w:val="left" w:pos="5103"/>
          <w:tab w:val="left" w:pos="7655"/>
        </w:tabs>
        <w:ind w:firstLine="0"/>
        <w:rPr>
          <w:b/>
          <w:sz w:val="22"/>
          <w:szCs w:val="22"/>
          <w:lang w:val="es-ES_tradnl"/>
        </w:rPr>
      </w:pPr>
    </w:p>
    <w:p w:rsidR="00622096" w:rsidRPr="00622096" w:rsidRDefault="00622096" w:rsidP="00622096">
      <w:pPr>
        <w:pStyle w:val="Sangradetextonormal"/>
        <w:tabs>
          <w:tab w:val="left" w:pos="851"/>
          <w:tab w:val="left" w:pos="5954"/>
        </w:tabs>
        <w:ind w:firstLine="0"/>
        <w:jc w:val="both"/>
        <w:rPr>
          <w:sz w:val="22"/>
          <w:szCs w:val="22"/>
        </w:rPr>
      </w:pPr>
      <w:r w:rsidRPr="00622096">
        <w:rPr>
          <w:sz w:val="22"/>
          <w:szCs w:val="22"/>
        </w:rPr>
        <w:t xml:space="preserve">Pertenece a la familia fina, </w:t>
      </w:r>
      <w:proofErr w:type="spellStart"/>
      <w:r w:rsidRPr="00622096">
        <w:rPr>
          <w:sz w:val="22"/>
          <w:szCs w:val="22"/>
        </w:rPr>
        <w:t>montmorillonítica</w:t>
      </w:r>
      <w:proofErr w:type="spellEnd"/>
      <w:r w:rsidRPr="00622096">
        <w:rPr>
          <w:sz w:val="22"/>
          <w:szCs w:val="22"/>
        </w:rPr>
        <w:t xml:space="preserve">, térmica de los </w:t>
      </w:r>
      <w:proofErr w:type="spellStart"/>
      <w:r w:rsidRPr="00622096">
        <w:rPr>
          <w:sz w:val="22"/>
          <w:szCs w:val="22"/>
          <w:u w:val="single"/>
        </w:rPr>
        <w:t>Peludertes</w:t>
      </w:r>
      <w:proofErr w:type="spellEnd"/>
      <w:r w:rsidRPr="00622096">
        <w:rPr>
          <w:sz w:val="22"/>
          <w:szCs w:val="22"/>
          <w:u w:val="single"/>
        </w:rPr>
        <w:t xml:space="preserve"> </w:t>
      </w:r>
      <w:proofErr w:type="spellStart"/>
      <w:r w:rsidRPr="00622096">
        <w:rPr>
          <w:sz w:val="22"/>
          <w:szCs w:val="22"/>
          <w:u w:val="single"/>
        </w:rPr>
        <w:t>argiacuólicos</w:t>
      </w:r>
      <w:proofErr w:type="spellEnd"/>
      <w:r w:rsidRPr="00622096">
        <w:rPr>
          <w:sz w:val="22"/>
          <w:szCs w:val="22"/>
        </w:rPr>
        <w:t>.</w:t>
      </w:r>
    </w:p>
    <w:p w:rsidR="00622096" w:rsidRPr="00622096" w:rsidRDefault="00622096" w:rsidP="00622096">
      <w:pPr>
        <w:pStyle w:val="Sangradetextonormal"/>
        <w:tabs>
          <w:tab w:val="left" w:pos="851"/>
          <w:tab w:val="left" w:pos="5954"/>
        </w:tabs>
        <w:ind w:firstLine="0"/>
        <w:jc w:val="both"/>
        <w:rPr>
          <w:sz w:val="22"/>
          <w:szCs w:val="22"/>
        </w:rPr>
      </w:pPr>
      <w:r w:rsidRPr="00622096">
        <w:rPr>
          <w:sz w:val="22"/>
          <w:szCs w:val="22"/>
        </w:rPr>
        <w:t xml:space="preserve">La presencia de </w:t>
      </w:r>
      <w:proofErr w:type="spellStart"/>
      <w:r w:rsidRPr="00622096">
        <w:rPr>
          <w:sz w:val="22"/>
          <w:szCs w:val="22"/>
        </w:rPr>
        <w:t>microrrelieve</w:t>
      </w:r>
      <w:proofErr w:type="spellEnd"/>
      <w:r w:rsidRPr="00622096">
        <w:rPr>
          <w:sz w:val="22"/>
          <w:szCs w:val="22"/>
        </w:rPr>
        <w:t xml:space="preserve"> </w:t>
      </w:r>
      <w:proofErr w:type="spellStart"/>
      <w:r w:rsidRPr="00622096">
        <w:rPr>
          <w:sz w:val="22"/>
          <w:szCs w:val="22"/>
        </w:rPr>
        <w:t>gilgai</w:t>
      </w:r>
      <w:proofErr w:type="spellEnd"/>
      <w:r w:rsidRPr="00622096">
        <w:rPr>
          <w:sz w:val="22"/>
          <w:szCs w:val="22"/>
        </w:rPr>
        <w:t xml:space="preserve"> visible en el terreno es una característica de este suelo. En general, la unidad no presenta monte,  aunque puede hallarse esporádicamente en algunos sectores.</w:t>
      </w:r>
    </w:p>
    <w:p w:rsidR="00622096" w:rsidRPr="00622096" w:rsidRDefault="00622096" w:rsidP="00622096">
      <w:pPr>
        <w:pStyle w:val="Sangradetextonormal"/>
        <w:tabs>
          <w:tab w:val="left" w:pos="851"/>
          <w:tab w:val="left" w:pos="5954"/>
        </w:tabs>
        <w:ind w:firstLine="0"/>
        <w:jc w:val="both"/>
        <w:rPr>
          <w:sz w:val="22"/>
          <w:szCs w:val="22"/>
        </w:rPr>
      </w:pPr>
      <w:r w:rsidRPr="00622096">
        <w:rPr>
          <w:sz w:val="22"/>
          <w:szCs w:val="22"/>
        </w:rPr>
        <w:t xml:space="preserve">El horizonte superficial (A1) es franco limoso, con estructura granular y en bloques; aparece normalmente lixiviado. Es oscuro en húmedo y los moteados de hierro y manganeso son comunes y finos. El espesor varía entre 20 y </w:t>
      </w:r>
      <w:smartTag w:uri="urn:schemas-microsoft-com:office:smarttags" w:element="metricconverter">
        <w:smartTagPr>
          <w:attr w:name="ProductID" w:val="36 cm"/>
        </w:smartTagPr>
        <w:r w:rsidRPr="00622096">
          <w:rPr>
            <w:sz w:val="22"/>
            <w:szCs w:val="22"/>
          </w:rPr>
          <w:t>36 cm</w:t>
        </w:r>
      </w:smartTag>
      <w:r w:rsidRPr="00622096">
        <w:rPr>
          <w:sz w:val="22"/>
          <w:szCs w:val="22"/>
        </w:rPr>
        <w:t xml:space="preserve">. El porcentaje de materia orgánica es </w:t>
      </w:r>
      <w:proofErr w:type="gramStart"/>
      <w:r w:rsidRPr="00622096">
        <w:rPr>
          <w:sz w:val="22"/>
          <w:szCs w:val="22"/>
        </w:rPr>
        <w:t>alto</w:t>
      </w:r>
      <w:proofErr w:type="gramEnd"/>
      <w:r w:rsidRPr="00622096">
        <w:rPr>
          <w:sz w:val="22"/>
          <w:szCs w:val="22"/>
        </w:rPr>
        <w:t xml:space="preserve"> y se aproxima al 5 %.</w:t>
      </w:r>
    </w:p>
    <w:p w:rsidR="00622096" w:rsidRPr="00622096" w:rsidRDefault="00622096" w:rsidP="00622096">
      <w:pPr>
        <w:pStyle w:val="Sangradetextonormal"/>
        <w:tabs>
          <w:tab w:val="left" w:pos="851"/>
          <w:tab w:val="left" w:pos="5954"/>
        </w:tabs>
        <w:ind w:firstLine="0"/>
        <w:jc w:val="both"/>
        <w:rPr>
          <w:sz w:val="22"/>
          <w:szCs w:val="22"/>
        </w:rPr>
      </w:pPr>
      <w:r w:rsidRPr="00622096">
        <w:rPr>
          <w:sz w:val="22"/>
          <w:szCs w:val="22"/>
        </w:rPr>
        <w:t xml:space="preserve">El horizonte </w:t>
      </w:r>
      <w:proofErr w:type="spellStart"/>
      <w:r w:rsidRPr="00622096">
        <w:rPr>
          <w:sz w:val="22"/>
          <w:szCs w:val="22"/>
        </w:rPr>
        <w:t>subsuperficial</w:t>
      </w:r>
      <w:proofErr w:type="spellEnd"/>
      <w:r w:rsidRPr="00622096">
        <w:rPr>
          <w:sz w:val="22"/>
          <w:szCs w:val="22"/>
        </w:rPr>
        <w:t xml:space="preserve"> (B2) es franco arcillo limoso, denso, poco permeable y penetrable por las raíces. La estructura e prismática, pero es común la presencia de bloques cuneiformes. Las caras de fricción (“</w:t>
      </w:r>
      <w:proofErr w:type="spellStart"/>
      <w:r w:rsidRPr="00622096">
        <w:rPr>
          <w:sz w:val="22"/>
          <w:szCs w:val="22"/>
        </w:rPr>
        <w:t>slickensides</w:t>
      </w:r>
      <w:proofErr w:type="spellEnd"/>
      <w:r w:rsidRPr="00622096">
        <w:rPr>
          <w:sz w:val="22"/>
          <w:szCs w:val="22"/>
        </w:rPr>
        <w:t>”) son comunes al igual que los moteados de hierro y manganeso.</w:t>
      </w:r>
    </w:p>
    <w:p w:rsidR="00622096" w:rsidRPr="00622096" w:rsidRDefault="00622096" w:rsidP="00622096">
      <w:pPr>
        <w:pStyle w:val="Sangradetextonormal"/>
        <w:tabs>
          <w:tab w:val="left" w:pos="851"/>
          <w:tab w:val="left" w:pos="5954"/>
        </w:tabs>
        <w:ind w:firstLine="0"/>
        <w:jc w:val="both"/>
        <w:rPr>
          <w:sz w:val="22"/>
          <w:szCs w:val="22"/>
        </w:rPr>
      </w:pPr>
      <w:r w:rsidRPr="00622096">
        <w:rPr>
          <w:sz w:val="22"/>
          <w:szCs w:val="22"/>
        </w:rPr>
        <w:t>Las concreciones calcáreas aparecen en la base del horizonte y su presencia varía de escasas a comunes. Presenta concreciones finas de hierro y manganeso.</w:t>
      </w:r>
    </w:p>
    <w:p w:rsidR="00622096" w:rsidRPr="00622096" w:rsidRDefault="00622096" w:rsidP="00622096">
      <w:pPr>
        <w:pStyle w:val="Sangradetextonormal"/>
        <w:tabs>
          <w:tab w:val="left" w:pos="851"/>
          <w:tab w:val="left" w:pos="5954"/>
        </w:tabs>
        <w:ind w:firstLine="0"/>
        <w:jc w:val="both"/>
        <w:rPr>
          <w:sz w:val="22"/>
          <w:szCs w:val="22"/>
        </w:rPr>
      </w:pPr>
      <w:r w:rsidRPr="00622096">
        <w:rPr>
          <w:sz w:val="22"/>
          <w:szCs w:val="22"/>
        </w:rPr>
        <w:t>En los perfiles estudiados se encontraron horizontes transicionales (horizonte B3) con concreciones calcáreas comunes, lo mismo que de hierro y manganeso. Los moteados de estos elementos son comunes.</w:t>
      </w:r>
    </w:p>
    <w:p w:rsidR="00622096" w:rsidRPr="00622096" w:rsidRDefault="00622096" w:rsidP="00622096">
      <w:pPr>
        <w:pStyle w:val="Sangradetextonormal"/>
        <w:tabs>
          <w:tab w:val="left" w:pos="851"/>
          <w:tab w:val="left" w:pos="5954"/>
        </w:tabs>
        <w:ind w:firstLine="0"/>
        <w:jc w:val="both"/>
        <w:rPr>
          <w:sz w:val="22"/>
          <w:szCs w:val="22"/>
        </w:rPr>
      </w:pPr>
      <w:r w:rsidRPr="00622096">
        <w:rPr>
          <w:sz w:val="22"/>
          <w:szCs w:val="22"/>
        </w:rPr>
        <w:t xml:space="preserve">Al horizonte C, lo constituyen limos calcáreos </w:t>
      </w:r>
      <w:proofErr w:type="spellStart"/>
      <w:r w:rsidRPr="00622096">
        <w:rPr>
          <w:sz w:val="22"/>
          <w:szCs w:val="22"/>
        </w:rPr>
        <w:t>semigleizados</w:t>
      </w:r>
      <w:proofErr w:type="spellEnd"/>
      <w:r w:rsidRPr="00622096">
        <w:rPr>
          <w:sz w:val="22"/>
          <w:szCs w:val="22"/>
        </w:rPr>
        <w:t>.</w:t>
      </w:r>
    </w:p>
    <w:p w:rsidR="00622096" w:rsidRPr="00622096" w:rsidRDefault="00622096" w:rsidP="00622096">
      <w:pPr>
        <w:pStyle w:val="Sangradetextonormal"/>
        <w:tabs>
          <w:tab w:val="left" w:pos="851"/>
          <w:tab w:val="left" w:pos="5954"/>
        </w:tabs>
        <w:ind w:firstLine="0"/>
        <w:jc w:val="both"/>
        <w:rPr>
          <w:sz w:val="22"/>
          <w:szCs w:val="22"/>
        </w:rPr>
      </w:pPr>
      <w:r w:rsidRPr="00622096">
        <w:rPr>
          <w:sz w:val="22"/>
          <w:szCs w:val="22"/>
        </w:rPr>
        <w:t>Los perfiles observados presentan algo de arena en todos los horizontes, sin embargo, aunque en el momento de realizarse el levantamiento la época era marcadamente seca, ni siempre se advirtió la presencia de grietas.</w:t>
      </w:r>
    </w:p>
    <w:p w:rsidR="00622096" w:rsidRPr="00622096" w:rsidRDefault="00622096" w:rsidP="00622096">
      <w:pPr>
        <w:pStyle w:val="Sangradetextonormal"/>
        <w:tabs>
          <w:tab w:val="left" w:pos="851"/>
          <w:tab w:val="left" w:pos="5954"/>
        </w:tabs>
        <w:jc w:val="both"/>
        <w:rPr>
          <w:sz w:val="22"/>
          <w:szCs w:val="22"/>
        </w:rPr>
      </w:pPr>
    </w:p>
    <w:p w:rsidR="00622096" w:rsidRPr="00622096" w:rsidRDefault="00622096" w:rsidP="00622096">
      <w:pPr>
        <w:pStyle w:val="Sangradetextonormal"/>
        <w:tabs>
          <w:tab w:val="left" w:pos="851"/>
          <w:tab w:val="left" w:pos="5954"/>
        </w:tabs>
        <w:jc w:val="both"/>
        <w:rPr>
          <w:sz w:val="22"/>
          <w:szCs w:val="22"/>
        </w:rPr>
      </w:pPr>
    </w:p>
    <w:p w:rsidR="00622096" w:rsidRPr="00622096" w:rsidRDefault="00622096" w:rsidP="00622096">
      <w:pPr>
        <w:pStyle w:val="Sangradetextonormal"/>
        <w:tabs>
          <w:tab w:val="left" w:pos="851"/>
          <w:tab w:val="left" w:pos="5954"/>
        </w:tabs>
        <w:ind w:firstLine="0"/>
        <w:jc w:val="both"/>
        <w:rPr>
          <w:sz w:val="22"/>
          <w:szCs w:val="22"/>
        </w:rPr>
      </w:pPr>
      <w:r w:rsidRPr="00622096">
        <w:rPr>
          <w:b/>
          <w:sz w:val="22"/>
          <w:szCs w:val="22"/>
        </w:rPr>
        <w:t>Perfil tipo:</w:t>
      </w:r>
      <w:r w:rsidRPr="00622096">
        <w:rPr>
          <w:sz w:val="22"/>
          <w:szCs w:val="22"/>
        </w:rPr>
        <w:t xml:space="preserve"> ER4 – </w:t>
      </w:r>
      <w:smartTag w:uri="urn:schemas-microsoft-com:office:smarttags" w:element="metricconverter">
        <w:smartTagPr>
          <w:attr w:name="ProductID" w:val="18C"/>
        </w:smartTagPr>
        <w:r w:rsidRPr="00622096">
          <w:rPr>
            <w:sz w:val="22"/>
            <w:szCs w:val="22"/>
          </w:rPr>
          <w:t>18C</w:t>
        </w:r>
      </w:smartTag>
    </w:p>
    <w:p w:rsidR="00622096" w:rsidRPr="00622096" w:rsidRDefault="00622096" w:rsidP="00622096">
      <w:pPr>
        <w:pStyle w:val="Sangradetextonormal"/>
        <w:tabs>
          <w:tab w:val="left" w:pos="851"/>
          <w:tab w:val="left" w:pos="5954"/>
        </w:tabs>
        <w:ind w:firstLine="0"/>
        <w:jc w:val="both"/>
        <w:rPr>
          <w:sz w:val="22"/>
          <w:szCs w:val="22"/>
        </w:rPr>
      </w:pPr>
      <w:r w:rsidRPr="00622096">
        <w:rPr>
          <w:b/>
          <w:sz w:val="22"/>
          <w:szCs w:val="22"/>
        </w:rPr>
        <w:t>Ubicación:</w:t>
      </w:r>
      <w:r w:rsidRPr="00622096">
        <w:rPr>
          <w:sz w:val="22"/>
          <w:szCs w:val="22"/>
        </w:rPr>
        <w:t xml:space="preserve"> </w:t>
      </w:r>
      <w:smartTag w:uri="urn:schemas-microsoft-com:office:smarttags" w:element="metricconverter">
        <w:smartTagPr>
          <w:attr w:name="ProductID" w:val="3.7 Km"/>
        </w:smartTagPr>
        <w:r w:rsidRPr="00622096">
          <w:rPr>
            <w:sz w:val="22"/>
            <w:szCs w:val="22"/>
          </w:rPr>
          <w:t>3.7 Km</w:t>
        </w:r>
      </w:smartTag>
      <w:r w:rsidRPr="00622096">
        <w:rPr>
          <w:sz w:val="22"/>
          <w:szCs w:val="22"/>
        </w:rPr>
        <w:t xml:space="preserve"> al N de San Jaime de </w:t>
      </w:r>
      <w:smartTag w:uri="urn:schemas-microsoft-com:office:smarttags" w:element="PersonName">
        <w:smartTagPr>
          <w:attr w:name="ProductID" w:val="la Frontera."/>
        </w:smartTagPr>
        <w:r w:rsidRPr="00622096">
          <w:rPr>
            <w:sz w:val="22"/>
            <w:szCs w:val="22"/>
          </w:rPr>
          <w:t>la Frontera.</w:t>
        </w:r>
      </w:smartTag>
    </w:p>
    <w:p w:rsidR="00622096" w:rsidRPr="00622096" w:rsidRDefault="00622096" w:rsidP="00622096">
      <w:pPr>
        <w:pStyle w:val="Sangradetextonormal"/>
        <w:tabs>
          <w:tab w:val="left" w:pos="851"/>
          <w:tab w:val="left" w:pos="5954"/>
        </w:tabs>
        <w:ind w:firstLine="0"/>
        <w:jc w:val="both"/>
        <w:rPr>
          <w:sz w:val="22"/>
          <w:szCs w:val="22"/>
        </w:rPr>
      </w:pPr>
      <w:r w:rsidRPr="00622096">
        <w:rPr>
          <w:b/>
          <w:sz w:val="22"/>
          <w:szCs w:val="22"/>
        </w:rPr>
        <w:t>Reconocedores:</w:t>
      </w:r>
      <w:r w:rsidRPr="00622096">
        <w:rPr>
          <w:sz w:val="22"/>
          <w:szCs w:val="22"/>
        </w:rPr>
        <w:t xml:space="preserve"> J.M. Pérez; G.W. van </w:t>
      </w:r>
      <w:proofErr w:type="spellStart"/>
      <w:r w:rsidRPr="00622096">
        <w:rPr>
          <w:sz w:val="22"/>
          <w:szCs w:val="22"/>
        </w:rPr>
        <w:t>Barneveld</w:t>
      </w:r>
      <w:proofErr w:type="spellEnd"/>
      <w:r w:rsidRPr="00622096">
        <w:rPr>
          <w:sz w:val="22"/>
          <w:szCs w:val="22"/>
        </w:rPr>
        <w:t>.</w:t>
      </w:r>
    </w:p>
    <w:p w:rsidR="00622096" w:rsidRDefault="00622096" w:rsidP="00622096">
      <w:pPr>
        <w:pStyle w:val="Sangradetextonormal"/>
        <w:tabs>
          <w:tab w:val="left" w:pos="851"/>
          <w:tab w:val="left" w:pos="5954"/>
        </w:tabs>
        <w:ind w:firstLine="0"/>
        <w:jc w:val="both"/>
        <w:rPr>
          <w:sz w:val="22"/>
          <w:szCs w:val="22"/>
        </w:rPr>
      </w:pPr>
    </w:p>
    <w:p w:rsidR="00622096" w:rsidRPr="00622096" w:rsidRDefault="00622096" w:rsidP="00622096">
      <w:pPr>
        <w:pStyle w:val="Sangradetextonormal"/>
        <w:tabs>
          <w:tab w:val="left" w:pos="851"/>
          <w:tab w:val="left" w:pos="5954"/>
        </w:tabs>
        <w:ind w:firstLine="0"/>
        <w:jc w:val="both"/>
        <w:rPr>
          <w:sz w:val="22"/>
          <w:szCs w:val="22"/>
        </w:rPr>
      </w:pPr>
    </w:p>
    <w:p w:rsidR="00622096" w:rsidRPr="00622096" w:rsidRDefault="00622096" w:rsidP="00622096">
      <w:pPr>
        <w:pStyle w:val="Sangradetextonormal"/>
        <w:tabs>
          <w:tab w:val="left" w:pos="1440"/>
          <w:tab w:val="left" w:pos="5954"/>
        </w:tabs>
        <w:ind w:firstLine="0"/>
        <w:jc w:val="both"/>
        <w:rPr>
          <w:sz w:val="22"/>
          <w:szCs w:val="22"/>
        </w:rPr>
      </w:pPr>
      <w:r w:rsidRPr="00622096">
        <w:rPr>
          <w:b/>
          <w:sz w:val="22"/>
          <w:szCs w:val="22"/>
        </w:rPr>
        <w:t>A11</w:t>
      </w:r>
      <w:r w:rsidRPr="00622096">
        <w:rPr>
          <w:sz w:val="22"/>
          <w:szCs w:val="22"/>
        </w:rPr>
        <w:t>:</w:t>
      </w:r>
      <w:r>
        <w:rPr>
          <w:sz w:val="22"/>
          <w:szCs w:val="22"/>
        </w:rPr>
        <w:t xml:space="preserve"> </w:t>
      </w:r>
      <w:r w:rsidRPr="00622096">
        <w:rPr>
          <w:sz w:val="22"/>
          <w:szCs w:val="22"/>
        </w:rPr>
        <w:t>00</w:t>
      </w:r>
      <w:r>
        <w:rPr>
          <w:sz w:val="22"/>
          <w:szCs w:val="22"/>
        </w:rPr>
        <w:t>-</w:t>
      </w:r>
      <w:r w:rsidRPr="00622096">
        <w:rPr>
          <w:sz w:val="22"/>
          <w:szCs w:val="22"/>
        </w:rPr>
        <w:t xml:space="preserve">20 cm; negro (10 YR 2,5/1) en húmedo; gris oscuro (10 YR 4/1) en seco; franco limoso; estructura en bloques </w:t>
      </w:r>
      <w:proofErr w:type="spellStart"/>
      <w:r w:rsidRPr="00622096">
        <w:rPr>
          <w:sz w:val="22"/>
          <w:szCs w:val="22"/>
        </w:rPr>
        <w:t>subangulares</w:t>
      </w:r>
      <w:proofErr w:type="spellEnd"/>
      <w:r w:rsidRPr="00622096">
        <w:rPr>
          <w:sz w:val="22"/>
          <w:szCs w:val="22"/>
        </w:rPr>
        <w:t xml:space="preserve"> y angulares irregulares medios moderados; muy duro en seco; friable en húmedo; plástico, ligeramente adhesivo; vestigios de concreciones de hierro; vestigios de barnices (“</w:t>
      </w:r>
      <w:proofErr w:type="spellStart"/>
      <w:r w:rsidRPr="00622096">
        <w:rPr>
          <w:sz w:val="22"/>
          <w:szCs w:val="22"/>
        </w:rPr>
        <w:t>humic</w:t>
      </w:r>
      <w:proofErr w:type="spellEnd"/>
      <w:r w:rsidRPr="00622096">
        <w:rPr>
          <w:sz w:val="22"/>
          <w:szCs w:val="22"/>
        </w:rPr>
        <w:t xml:space="preserve"> </w:t>
      </w:r>
      <w:proofErr w:type="spellStart"/>
      <w:r w:rsidRPr="00622096">
        <w:rPr>
          <w:sz w:val="22"/>
          <w:szCs w:val="22"/>
        </w:rPr>
        <w:t>skins</w:t>
      </w:r>
      <w:proofErr w:type="spellEnd"/>
      <w:r w:rsidRPr="00622096">
        <w:rPr>
          <w:sz w:val="22"/>
          <w:szCs w:val="22"/>
        </w:rPr>
        <w:t>”) muy finos; moteados comunes, finos, débiles; horizonte lixiviado; límite inferior claro suave.</w:t>
      </w:r>
    </w:p>
    <w:p w:rsidR="00622096" w:rsidRPr="00622096" w:rsidRDefault="00622096" w:rsidP="00622096">
      <w:pPr>
        <w:pStyle w:val="Sangradetextonormal"/>
        <w:tabs>
          <w:tab w:val="left" w:pos="851"/>
          <w:tab w:val="left" w:pos="5954"/>
        </w:tabs>
        <w:ind w:firstLine="0"/>
        <w:jc w:val="both"/>
        <w:rPr>
          <w:sz w:val="22"/>
          <w:szCs w:val="22"/>
        </w:rPr>
      </w:pPr>
    </w:p>
    <w:p w:rsidR="00622096" w:rsidRPr="00622096" w:rsidRDefault="00622096" w:rsidP="00622096">
      <w:pPr>
        <w:pStyle w:val="Sangradetextonormal"/>
        <w:tabs>
          <w:tab w:val="left" w:pos="1440"/>
          <w:tab w:val="left" w:pos="5954"/>
        </w:tabs>
        <w:ind w:firstLine="0"/>
        <w:jc w:val="both"/>
        <w:rPr>
          <w:sz w:val="22"/>
          <w:szCs w:val="22"/>
        </w:rPr>
      </w:pPr>
      <w:r w:rsidRPr="00622096">
        <w:rPr>
          <w:b/>
          <w:sz w:val="22"/>
          <w:szCs w:val="22"/>
        </w:rPr>
        <w:t>A12</w:t>
      </w:r>
      <w:r w:rsidRPr="00622096">
        <w:rPr>
          <w:sz w:val="22"/>
          <w:szCs w:val="22"/>
        </w:rPr>
        <w:t>:</w:t>
      </w:r>
      <w:r>
        <w:rPr>
          <w:sz w:val="22"/>
          <w:szCs w:val="22"/>
        </w:rPr>
        <w:t xml:space="preserve"> </w:t>
      </w:r>
      <w:r w:rsidRPr="00622096">
        <w:rPr>
          <w:sz w:val="22"/>
          <w:szCs w:val="22"/>
        </w:rPr>
        <w:t>20</w:t>
      </w:r>
      <w:r>
        <w:rPr>
          <w:sz w:val="22"/>
          <w:szCs w:val="22"/>
        </w:rPr>
        <w:t>-</w:t>
      </w:r>
      <w:r w:rsidRPr="00622096">
        <w:rPr>
          <w:sz w:val="22"/>
          <w:szCs w:val="22"/>
        </w:rPr>
        <w:t xml:space="preserve">35 cm; negro (10 YR 2,5/1) en húmedo; gris oscuro (10 YR 4/1) en seco; franco arcillo limoso; estructura en bloques angulares irregulares y </w:t>
      </w:r>
      <w:proofErr w:type="spellStart"/>
      <w:r w:rsidRPr="00622096">
        <w:rPr>
          <w:sz w:val="22"/>
          <w:szCs w:val="22"/>
        </w:rPr>
        <w:t>subangulares</w:t>
      </w:r>
      <w:proofErr w:type="spellEnd"/>
      <w:r w:rsidRPr="00622096">
        <w:rPr>
          <w:sz w:val="22"/>
          <w:szCs w:val="22"/>
        </w:rPr>
        <w:t xml:space="preserve"> medios moderados; muy duro en seco; firme en húmedo; plástico, adhesivo; concreciones de hierro comunes finas; vestigios de barnices  (“</w:t>
      </w:r>
      <w:proofErr w:type="spellStart"/>
      <w:r w:rsidRPr="00622096">
        <w:rPr>
          <w:sz w:val="22"/>
          <w:szCs w:val="22"/>
        </w:rPr>
        <w:t>humic</w:t>
      </w:r>
      <w:proofErr w:type="spellEnd"/>
      <w:r w:rsidRPr="00622096">
        <w:rPr>
          <w:sz w:val="22"/>
          <w:szCs w:val="22"/>
        </w:rPr>
        <w:t xml:space="preserve"> </w:t>
      </w:r>
      <w:proofErr w:type="spellStart"/>
      <w:r w:rsidRPr="00622096">
        <w:rPr>
          <w:sz w:val="22"/>
          <w:szCs w:val="22"/>
        </w:rPr>
        <w:t>skins</w:t>
      </w:r>
      <w:proofErr w:type="spellEnd"/>
      <w:r w:rsidRPr="00622096">
        <w:rPr>
          <w:sz w:val="22"/>
          <w:szCs w:val="22"/>
        </w:rPr>
        <w:t>”); moteados comunes, finos y precisos horizonte lixiviado; límite inferior claro ondulado.</w:t>
      </w:r>
    </w:p>
    <w:p w:rsidR="00622096" w:rsidRPr="00622096" w:rsidRDefault="00622096" w:rsidP="00622096">
      <w:pPr>
        <w:pStyle w:val="Sangradetextonormal"/>
        <w:tabs>
          <w:tab w:val="left" w:pos="851"/>
          <w:tab w:val="left" w:pos="5954"/>
        </w:tabs>
        <w:ind w:firstLine="0"/>
        <w:jc w:val="both"/>
        <w:rPr>
          <w:sz w:val="22"/>
          <w:szCs w:val="22"/>
        </w:rPr>
      </w:pPr>
    </w:p>
    <w:p w:rsidR="00622096" w:rsidRPr="00622096" w:rsidRDefault="00622096" w:rsidP="00622096">
      <w:pPr>
        <w:pStyle w:val="Sangradetextonormal"/>
        <w:tabs>
          <w:tab w:val="left" w:pos="709"/>
          <w:tab w:val="left" w:pos="1440"/>
        </w:tabs>
        <w:ind w:firstLine="0"/>
        <w:jc w:val="both"/>
        <w:rPr>
          <w:sz w:val="22"/>
          <w:szCs w:val="22"/>
        </w:rPr>
      </w:pPr>
      <w:r w:rsidRPr="00622096">
        <w:rPr>
          <w:b/>
          <w:sz w:val="22"/>
          <w:szCs w:val="22"/>
        </w:rPr>
        <w:t>B21t</w:t>
      </w:r>
      <w:r w:rsidRPr="00622096">
        <w:rPr>
          <w:sz w:val="22"/>
          <w:szCs w:val="22"/>
        </w:rPr>
        <w:t>:</w:t>
      </w:r>
      <w:r>
        <w:rPr>
          <w:sz w:val="22"/>
          <w:szCs w:val="22"/>
        </w:rPr>
        <w:t xml:space="preserve"> </w:t>
      </w:r>
      <w:r w:rsidRPr="00622096">
        <w:rPr>
          <w:sz w:val="22"/>
          <w:szCs w:val="22"/>
        </w:rPr>
        <w:t>35</w:t>
      </w:r>
      <w:r>
        <w:rPr>
          <w:sz w:val="22"/>
          <w:szCs w:val="22"/>
        </w:rPr>
        <w:t>-</w:t>
      </w:r>
      <w:r w:rsidRPr="00622096">
        <w:rPr>
          <w:sz w:val="22"/>
          <w:szCs w:val="22"/>
        </w:rPr>
        <w:t>87 cm; negro (10 YR 2/1) en  húmedo; franco arcillo limoso; estructura en prismas compuestos irregulares medios, moderados, que rompen en bloques angulares irregulares y cuneiformes medios, moderados; extremadamente duro en seco; muy firme en húmedo; muy plástico, adhesivo; concreciones de hierro escasas, finas; vestigios de barnices (“</w:t>
      </w:r>
      <w:proofErr w:type="spellStart"/>
      <w:r w:rsidRPr="00622096">
        <w:rPr>
          <w:sz w:val="22"/>
          <w:szCs w:val="22"/>
        </w:rPr>
        <w:t>humic</w:t>
      </w:r>
      <w:proofErr w:type="spellEnd"/>
      <w:r w:rsidRPr="00622096">
        <w:rPr>
          <w:sz w:val="22"/>
          <w:szCs w:val="22"/>
        </w:rPr>
        <w:t xml:space="preserve"> </w:t>
      </w:r>
      <w:proofErr w:type="spellStart"/>
      <w:r w:rsidRPr="00622096">
        <w:rPr>
          <w:sz w:val="22"/>
          <w:szCs w:val="22"/>
        </w:rPr>
        <w:t>skins</w:t>
      </w:r>
      <w:proofErr w:type="spellEnd"/>
      <w:r w:rsidRPr="00622096">
        <w:rPr>
          <w:sz w:val="22"/>
          <w:szCs w:val="22"/>
        </w:rPr>
        <w:t>”) finos; caras de fricción (“</w:t>
      </w:r>
      <w:proofErr w:type="spellStart"/>
      <w:r w:rsidRPr="00622096">
        <w:rPr>
          <w:sz w:val="22"/>
          <w:szCs w:val="22"/>
        </w:rPr>
        <w:t>slickensides</w:t>
      </w:r>
      <w:proofErr w:type="spellEnd"/>
      <w:r w:rsidRPr="00622096">
        <w:rPr>
          <w:sz w:val="22"/>
          <w:szCs w:val="22"/>
        </w:rPr>
        <w:t xml:space="preserve">”) comunes,  finas; moteados comunes, finos y precisos; grietas de </w:t>
      </w:r>
      <w:smartTag w:uri="urn:schemas-microsoft-com:office:smarttags" w:element="metricconverter">
        <w:smartTagPr>
          <w:attr w:name="ProductID" w:val="1 cm"/>
        </w:smartTagPr>
        <w:r w:rsidRPr="00622096">
          <w:rPr>
            <w:sz w:val="22"/>
            <w:szCs w:val="22"/>
          </w:rPr>
          <w:t>1 cm</w:t>
        </w:r>
      </w:smartTag>
      <w:r w:rsidRPr="00622096">
        <w:rPr>
          <w:sz w:val="22"/>
          <w:szCs w:val="22"/>
        </w:rPr>
        <w:t xml:space="preserve"> de ancho; límite inferior gradual suave. </w:t>
      </w:r>
    </w:p>
    <w:p w:rsidR="00622096" w:rsidRPr="00622096" w:rsidRDefault="00622096" w:rsidP="00622096">
      <w:pPr>
        <w:pStyle w:val="Sangradetextonormal"/>
        <w:tabs>
          <w:tab w:val="left" w:pos="709"/>
          <w:tab w:val="left" w:pos="5954"/>
        </w:tabs>
        <w:ind w:firstLine="0"/>
        <w:jc w:val="both"/>
        <w:rPr>
          <w:sz w:val="22"/>
          <w:szCs w:val="22"/>
        </w:rPr>
      </w:pPr>
    </w:p>
    <w:p w:rsidR="00622096" w:rsidRPr="00622096" w:rsidRDefault="00622096" w:rsidP="00622096">
      <w:pPr>
        <w:pStyle w:val="Sangradetextonormal"/>
        <w:tabs>
          <w:tab w:val="left" w:pos="709"/>
          <w:tab w:val="left" w:pos="1440"/>
        </w:tabs>
        <w:ind w:firstLine="0"/>
        <w:jc w:val="both"/>
        <w:rPr>
          <w:sz w:val="22"/>
          <w:szCs w:val="22"/>
        </w:rPr>
      </w:pPr>
      <w:r w:rsidRPr="00622096">
        <w:rPr>
          <w:b/>
          <w:sz w:val="22"/>
          <w:szCs w:val="22"/>
        </w:rPr>
        <w:lastRenderedPageBreak/>
        <w:t>B22t</w:t>
      </w:r>
      <w:r w:rsidRPr="00622096">
        <w:rPr>
          <w:sz w:val="22"/>
          <w:szCs w:val="22"/>
        </w:rPr>
        <w:t>:</w:t>
      </w:r>
      <w:r>
        <w:rPr>
          <w:sz w:val="22"/>
          <w:szCs w:val="22"/>
        </w:rPr>
        <w:t xml:space="preserve"> </w:t>
      </w:r>
      <w:r w:rsidRPr="00622096">
        <w:rPr>
          <w:sz w:val="22"/>
          <w:szCs w:val="22"/>
        </w:rPr>
        <w:t>87</w:t>
      </w:r>
      <w:r>
        <w:rPr>
          <w:sz w:val="22"/>
          <w:szCs w:val="22"/>
        </w:rPr>
        <w:t>-</w:t>
      </w:r>
      <w:r w:rsidRPr="00622096">
        <w:rPr>
          <w:sz w:val="22"/>
          <w:szCs w:val="22"/>
        </w:rPr>
        <w:t xml:space="preserve">107 cm; negro (10 YR 2,5/1) en húmedo; franco arcillo limoso; estructura en prismas compuestos irregulares medios débiles, que rompen en bloques angulares irregulares y cuneiformes medios moderados; extremadamente duro en seco; firme en húmedo; muy plástico, adhesivo; concreciones de hierro y manganeso comunes, finas; escasas concreciones calcáreas (desde </w:t>
      </w:r>
      <w:smartTag w:uri="urn:schemas-microsoft-com:office:smarttags" w:element="metricconverter">
        <w:smartTagPr>
          <w:attr w:name="ProductID" w:val="95 cm"/>
        </w:smartTagPr>
        <w:r w:rsidRPr="00622096">
          <w:rPr>
            <w:sz w:val="22"/>
            <w:szCs w:val="22"/>
          </w:rPr>
          <w:t>95 cm</w:t>
        </w:r>
      </w:smartTag>
      <w:r w:rsidRPr="00622096">
        <w:rPr>
          <w:sz w:val="22"/>
          <w:szCs w:val="22"/>
        </w:rPr>
        <w:t>) finas; caras de fricción (“</w:t>
      </w:r>
      <w:proofErr w:type="spellStart"/>
      <w:r w:rsidRPr="00622096">
        <w:rPr>
          <w:sz w:val="22"/>
          <w:szCs w:val="22"/>
        </w:rPr>
        <w:t>slickensides</w:t>
      </w:r>
      <w:proofErr w:type="spellEnd"/>
      <w:r w:rsidRPr="00622096">
        <w:rPr>
          <w:sz w:val="22"/>
          <w:szCs w:val="22"/>
        </w:rPr>
        <w:t>”) comunes, finas; moteados escasos, finos, precisos; límite claro ondulado.</w:t>
      </w:r>
    </w:p>
    <w:p w:rsidR="00622096" w:rsidRPr="00622096" w:rsidRDefault="00622096" w:rsidP="00622096">
      <w:pPr>
        <w:pStyle w:val="Sangradetextonormal"/>
        <w:tabs>
          <w:tab w:val="left" w:pos="709"/>
          <w:tab w:val="left" w:pos="5954"/>
        </w:tabs>
        <w:ind w:firstLine="0"/>
        <w:jc w:val="both"/>
        <w:rPr>
          <w:sz w:val="22"/>
          <w:szCs w:val="22"/>
        </w:rPr>
      </w:pPr>
    </w:p>
    <w:p w:rsidR="00622096" w:rsidRPr="00622096" w:rsidRDefault="00622096" w:rsidP="00622096">
      <w:pPr>
        <w:pStyle w:val="Sangradetextonormal"/>
        <w:tabs>
          <w:tab w:val="left" w:pos="709"/>
          <w:tab w:val="left" w:pos="1440"/>
        </w:tabs>
        <w:ind w:firstLine="0"/>
        <w:jc w:val="both"/>
        <w:rPr>
          <w:sz w:val="22"/>
          <w:szCs w:val="22"/>
        </w:rPr>
      </w:pPr>
      <w:r w:rsidRPr="00622096">
        <w:rPr>
          <w:b/>
          <w:sz w:val="22"/>
          <w:szCs w:val="22"/>
        </w:rPr>
        <w:t>B3ca</w:t>
      </w:r>
      <w:r w:rsidRPr="00622096">
        <w:rPr>
          <w:sz w:val="22"/>
          <w:szCs w:val="22"/>
        </w:rPr>
        <w:t>:</w:t>
      </w:r>
      <w:r>
        <w:rPr>
          <w:sz w:val="22"/>
          <w:szCs w:val="22"/>
        </w:rPr>
        <w:t xml:space="preserve"> </w:t>
      </w:r>
      <w:r w:rsidRPr="00622096">
        <w:rPr>
          <w:sz w:val="22"/>
          <w:szCs w:val="22"/>
        </w:rPr>
        <w:t>107</w:t>
      </w:r>
      <w:r>
        <w:rPr>
          <w:sz w:val="22"/>
          <w:szCs w:val="22"/>
        </w:rPr>
        <w:t>-</w:t>
      </w:r>
      <w:r w:rsidRPr="00622096">
        <w:rPr>
          <w:sz w:val="22"/>
          <w:szCs w:val="22"/>
        </w:rPr>
        <w:t>140 cm; gris muy oscuro (10YR 3/1) en húmedo; arcillo limoso; estructura en prismas compuestos irregulares medios, débiles, que rompen en bloques angulares irregulares y cuneiformes gruesos, moderados; friable en húmedo; plástico, adhesivo; concreciones de hierro y manganeso comunes, finas; caras de fricción (“</w:t>
      </w:r>
      <w:proofErr w:type="spellStart"/>
      <w:r w:rsidRPr="00622096">
        <w:rPr>
          <w:sz w:val="22"/>
          <w:szCs w:val="22"/>
        </w:rPr>
        <w:t>slickensides</w:t>
      </w:r>
      <w:proofErr w:type="spellEnd"/>
      <w:r w:rsidRPr="00622096">
        <w:rPr>
          <w:sz w:val="22"/>
          <w:szCs w:val="22"/>
        </w:rPr>
        <w:t>”) escasas, medias; moteados comunes, finos y precisos; límite inferior difuso ondulado.</w:t>
      </w:r>
    </w:p>
    <w:p w:rsidR="00622096" w:rsidRPr="00622096" w:rsidRDefault="00622096" w:rsidP="00622096">
      <w:pPr>
        <w:pStyle w:val="Sangradetextonormal"/>
        <w:tabs>
          <w:tab w:val="left" w:pos="709"/>
          <w:tab w:val="left" w:pos="5954"/>
        </w:tabs>
        <w:ind w:firstLine="0"/>
        <w:jc w:val="both"/>
        <w:rPr>
          <w:sz w:val="22"/>
          <w:szCs w:val="22"/>
        </w:rPr>
      </w:pPr>
    </w:p>
    <w:p w:rsidR="00622096" w:rsidRPr="00622096" w:rsidRDefault="00622096" w:rsidP="00622096">
      <w:pPr>
        <w:pStyle w:val="Sangradetextonormal"/>
        <w:tabs>
          <w:tab w:val="left" w:pos="1440"/>
          <w:tab w:val="left" w:pos="5954"/>
        </w:tabs>
        <w:ind w:firstLine="0"/>
        <w:jc w:val="both"/>
        <w:rPr>
          <w:sz w:val="22"/>
          <w:szCs w:val="22"/>
        </w:rPr>
      </w:pPr>
      <w:proofErr w:type="spellStart"/>
      <w:r w:rsidRPr="00622096">
        <w:rPr>
          <w:b/>
          <w:sz w:val="22"/>
          <w:szCs w:val="22"/>
        </w:rPr>
        <w:t>Cca</w:t>
      </w:r>
      <w:proofErr w:type="spellEnd"/>
      <w:r w:rsidRPr="00622096">
        <w:rPr>
          <w:b/>
          <w:sz w:val="22"/>
          <w:szCs w:val="22"/>
        </w:rPr>
        <w:t xml:space="preserve"> (g)</w:t>
      </w:r>
      <w:r w:rsidRPr="00622096">
        <w:rPr>
          <w:sz w:val="22"/>
          <w:szCs w:val="22"/>
        </w:rPr>
        <w:t>: 140 cm + (105); pardo grisáceo oscuro (10YR 4,5/1) en húmedo; arcillo limoso; estructura en bloques angulares medios débiles a masivo; friable en húmedo; plástico, adhesivo; concreciones de hierro y manganeso comunes, finas, escasas concreciones calcáreas finas; caras de fricción (“</w:t>
      </w:r>
      <w:proofErr w:type="spellStart"/>
      <w:r w:rsidRPr="00622096">
        <w:rPr>
          <w:sz w:val="22"/>
          <w:szCs w:val="22"/>
        </w:rPr>
        <w:t>slickensides</w:t>
      </w:r>
      <w:proofErr w:type="spellEnd"/>
      <w:r w:rsidRPr="00622096">
        <w:rPr>
          <w:sz w:val="22"/>
          <w:szCs w:val="22"/>
        </w:rPr>
        <w:t>”) escasas a comunes, medias; moteados comunes, finos, precisos.</w:t>
      </w:r>
    </w:p>
    <w:p w:rsidR="00622096" w:rsidRPr="00622096" w:rsidRDefault="00622096" w:rsidP="00622096">
      <w:pPr>
        <w:pStyle w:val="Textoindependiente"/>
        <w:jc w:val="both"/>
        <w:rPr>
          <w:sz w:val="22"/>
          <w:szCs w:val="22"/>
        </w:rPr>
      </w:pPr>
    </w:p>
    <w:p w:rsidR="00622096" w:rsidRPr="00622096" w:rsidRDefault="00622096" w:rsidP="00622096">
      <w:pPr>
        <w:pStyle w:val="Textoindependiente"/>
        <w:jc w:val="both"/>
        <w:rPr>
          <w:sz w:val="22"/>
          <w:szCs w:val="22"/>
        </w:rPr>
      </w:pPr>
    </w:p>
    <w:p w:rsidR="00622096" w:rsidRPr="00622096" w:rsidRDefault="00622096" w:rsidP="00622096">
      <w:pPr>
        <w:pStyle w:val="Textoindependiente"/>
        <w:jc w:val="both"/>
        <w:rPr>
          <w:b/>
          <w:sz w:val="22"/>
          <w:szCs w:val="22"/>
        </w:rPr>
      </w:pPr>
      <w:r w:rsidRPr="00622096">
        <w:rPr>
          <w:b/>
          <w:sz w:val="22"/>
          <w:szCs w:val="22"/>
          <w:u w:val="single"/>
        </w:rPr>
        <w:t>Fases</w:t>
      </w:r>
    </w:p>
    <w:p w:rsidR="00622096" w:rsidRPr="00622096" w:rsidRDefault="00622096" w:rsidP="00622096">
      <w:pPr>
        <w:pStyle w:val="Textoindependiente"/>
        <w:jc w:val="both"/>
        <w:rPr>
          <w:sz w:val="22"/>
          <w:szCs w:val="22"/>
        </w:rPr>
      </w:pPr>
    </w:p>
    <w:p w:rsidR="00622096" w:rsidRPr="00622096" w:rsidRDefault="00622096" w:rsidP="00622096">
      <w:pPr>
        <w:jc w:val="both"/>
        <w:rPr>
          <w:sz w:val="22"/>
          <w:szCs w:val="22"/>
        </w:rPr>
      </w:pPr>
      <w:r w:rsidRPr="00622096">
        <w:rPr>
          <w:sz w:val="22"/>
          <w:szCs w:val="22"/>
        </w:rPr>
        <w:t>No se han descripto a escala de reconocimiento.</w:t>
      </w:r>
    </w:p>
    <w:p w:rsidR="00622096" w:rsidRPr="00622096" w:rsidRDefault="00622096" w:rsidP="00622096">
      <w:pPr>
        <w:pStyle w:val="Textoindependiente"/>
        <w:jc w:val="both"/>
        <w:rPr>
          <w:b/>
          <w:sz w:val="22"/>
          <w:szCs w:val="22"/>
          <w:u w:val="single"/>
        </w:rPr>
      </w:pPr>
    </w:p>
    <w:p w:rsidR="00622096" w:rsidRPr="00622096" w:rsidRDefault="00622096" w:rsidP="00622096">
      <w:pPr>
        <w:pStyle w:val="Textoindependiente"/>
        <w:jc w:val="both"/>
        <w:rPr>
          <w:b/>
          <w:sz w:val="22"/>
          <w:szCs w:val="22"/>
          <w:u w:val="single"/>
        </w:rPr>
      </w:pPr>
    </w:p>
    <w:p w:rsidR="00622096" w:rsidRPr="00622096" w:rsidRDefault="00622096" w:rsidP="00622096">
      <w:pPr>
        <w:pStyle w:val="Textoindependiente"/>
        <w:jc w:val="both"/>
        <w:rPr>
          <w:b/>
          <w:sz w:val="22"/>
          <w:szCs w:val="22"/>
          <w:u w:val="single"/>
        </w:rPr>
      </w:pPr>
      <w:r w:rsidRPr="00622096">
        <w:rPr>
          <w:b/>
          <w:sz w:val="22"/>
          <w:szCs w:val="22"/>
          <w:u w:val="single"/>
        </w:rPr>
        <w:t>Drenaje</w:t>
      </w:r>
    </w:p>
    <w:p w:rsidR="00622096" w:rsidRPr="00622096" w:rsidRDefault="00622096" w:rsidP="00622096">
      <w:pPr>
        <w:pStyle w:val="Textoindependiente"/>
        <w:jc w:val="both"/>
        <w:rPr>
          <w:b/>
          <w:sz w:val="22"/>
          <w:szCs w:val="22"/>
          <w:u w:val="single"/>
        </w:rPr>
      </w:pPr>
    </w:p>
    <w:p w:rsidR="00622096" w:rsidRPr="00622096" w:rsidRDefault="00622096" w:rsidP="00622096">
      <w:pPr>
        <w:pStyle w:val="Textoindependiente"/>
        <w:jc w:val="both"/>
        <w:rPr>
          <w:b/>
          <w:sz w:val="22"/>
          <w:szCs w:val="22"/>
          <w:u w:val="single"/>
        </w:rPr>
      </w:pPr>
      <w:r>
        <w:rPr>
          <w:sz w:val="22"/>
          <w:szCs w:val="22"/>
        </w:rPr>
        <w:t>M</w:t>
      </w:r>
      <w:r w:rsidRPr="00622096">
        <w:rPr>
          <w:sz w:val="22"/>
          <w:szCs w:val="22"/>
        </w:rPr>
        <w:t>oderadamente bien drenado. Escurrimiento superficial rápido.</w:t>
      </w:r>
      <w:r w:rsidRPr="00622096">
        <w:rPr>
          <w:color w:val="FF0000"/>
          <w:sz w:val="22"/>
          <w:szCs w:val="22"/>
        </w:rPr>
        <w:t xml:space="preserve"> </w:t>
      </w:r>
      <w:r w:rsidRPr="00622096">
        <w:rPr>
          <w:sz w:val="22"/>
          <w:szCs w:val="22"/>
        </w:rPr>
        <w:t>Permeabilidad lenta.</w:t>
      </w:r>
      <w:r w:rsidRPr="00622096">
        <w:rPr>
          <w:color w:val="FF0000"/>
          <w:sz w:val="22"/>
          <w:szCs w:val="22"/>
        </w:rPr>
        <w:t xml:space="preserve"> </w:t>
      </w:r>
      <w:r w:rsidRPr="00622096">
        <w:rPr>
          <w:sz w:val="22"/>
          <w:szCs w:val="22"/>
        </w:rPr>
        <w:t>Grupo hidrológico D.</w:t>
      </w:r>
    </w:p>
    <w:p w:rsidR="00622096" w:rsidRDefault="00622096" w:rsidP="00622096">
      <w:pPr>
        <w:pStyle w:val="Textoindependiente"/>
        <w:jc w:val="both"/>
        <w:rPr>
          <w:b/>
          <w:sz w:val="22"/>
          <w:szCs w:val="22"/>
          <w:u w:val="single"/>
        </w:rPr>
      </w:pPr>
    </w:p>
    <w:p w:rsidR="00622096" w:rsidRPr="00622096" w:rsidRDefault="00622096" w:rsidP="00622096">
      <w:pPr>
        <w:pStyle w:val="Textoindependiente"/>
        <w:jc w:val="both"/>
        <w:rPr>
          <w:b/>
          <w:sz w:val="22"/>
          <w:szCs w:val="22"/>
          <w:u w:val="single"/>
        </w:rPr>
      </w:pPr>
    </w:p>
    <w:p w:rsidR="00622096" w:rsidRPr="00622096" w:rsidRDefault="00622096" w:rsidP="00622096">
      <w:pPr>
        <w:pStyle w:val="Textoindependiente"/>
        <w:jc w:val="both"/>
        <w:rPr>
          <w:b/>
          <w:sz w:val="22"/>
          <w:szCs w:val="22"/>
        </w:rPr>
      </w:pPr>
      <w:r w:rsidRPr="00622096">
        <w:rPr>
          <w:b/>
          <w:sz w:val="22"/>
          <w:szCs w:val="22"/>
          <w:u w:val="single"/>
        </w:rPr>
        <w:t>Erosión</w:t>
      </w:r>
    </w:p>
    <w:p w:rsidR="00622096" w:rsidRPr="00622096" w:rsidRDefault="00622096" w:rsidP="00622096">
      <w:pPr>
        <w:rPr>
          <w:sz w:val="22"/>
          <w:szCs w:val="22"/>
        </w:rPr>
      </w:pPr>
      <w:r w:rsidRPr="00622096">
        <w:rPr>
          <w:sz w:val="22"/>
          <w:szCs w:val="22"/>
        </w:rPr>
        <w:tab/>
      </w:r>
    </w:p>
    <w:p w:rsidR="00622096" w:rsidRPr="00622096" w:rsidRDefault="00622096" w:rsidP="00622096">
      <w:pPr>
        <w:rPr>
          <w:sz w:val="22"/>
          <w:szCs w:val="22"/>
        </w:rPr>
      </w:pPr>
      <w:r w:rsidRPr="00622096">
        <w:rPr>
          <w:sz w:val="22"/>
          <w:szCs w:val="22"/>
        </w:rPr>
        <w:t>La serie San Jaime presenta erosión actual leve y la susceptibilidad a la misma es también leve.</w:t>
      </w:r>
      <w:r w:rsidRPr="00622096">
        <w:rPr>
          <w:sz w:val="22"/>
          <w:szCs w:val="22"/>
        </w:rPr>
        <w:br w:type="page"/>
      </w:r>
    </w:p>
    <w:p w:rsidR="00622096" w:rsidRPr="00622096" w:rsidRDefault="00622096" w:rsidP="00622096">
      <w:pPr>
        <w:pStyle w:val="Ttulo1"/>
        <w:ind w:left="0"/>
        <w:rPr>
          <w:b/>
          <w:sz w:val="22"/>
          <w:szCs w:val="22"/>
          <w:u w:val="single"/>
        </w:rPr>
      </w:pPr>
      <w:r w:rsidRPr="00622096">
        <w:rPr>
          <w:b/>
          <w:sz w:val="22"/>
          <w:szCs w:val="22"/>
          <w:u w:val="single"/>
        </w:rPr>
        <w:lastRenderedPageBreak/>
        <w:t>DATOS ANALITICOS DEL PERFIL TIPO</w:t>
      </w:r>
    </w:p>
    <w:p w:rsidR="00622096" w:rsidRPr="00622096" w:rsidRDefault="00622096" w:rsidP="00622096">
      <w:pPr>
        <w:pStyle w:val="Ttulo5"/>
        <w:rPr>
          <w:sz w:val="22"/>
          <w:szCs w:val="22"/>
        </w:rPr>
      </w:pPr>
    </w:p>
    <w:p w:rsidR="00622096" w:rsidRPr="00622096" w:rsidRDefault="00622096" w:rsidP="00622096">
      <w:pPr>
        <w:pStyle w:val="Ttulo5"/>
        <w:rPr>
          <w:sz w:val="22"/>
          <w:szCs w:val="22"/>
        </w:rPr>
      </w:pPr>
      <w:r w:rsidRPr="00622096">
        <w:rPr>
          <w:sz w:val="22"/>
          <w:szCs w:val="22"/>
        </w:rPr>
        <w:t>Serie San Jaime</w:t>
      </w:r>
    </w:p>
    <w:p w:rsidR="00622096" w:rsidRPr="00622096" w:rsidRDefault="00622096" w:rsidP="00622096">
      <w:pPr>
        <w:rPr>
          <w:sz w:val="22"/>
          <w:szCs w:val="22"/>
        </w:rPr>
      </w:pPr>
    </w:p>
    <w:tbl>
      <w:tblPr>
        <w:tblW w:w="0" w:type="auto"/>
        <w:tblLayout w:type="fixed"/>
        <w:tblCellMar>
          <w:left w:w="70" w:type="dxa"/>
          <w:right w:w="70" w:type="dxa"/>
        </w:tblCellMar>
        <w:tblLook w:val="0000" w:firstRow="0" w:lastRow="0" w:firstColumn="0" w:lastColumn="0" w:noHBand="0" w:noVBand="0"/>
      </w:tblPr>
      <w:tblGrid>
        <w:gridCol w:w="1429"/>
        <w:gridCol w:w="201"/>
        <w:gridCol w:w="1229"/>
        <w:gridCol w:w="1080"/>
        <w:gridCol w:w="1046"/>
        <w:gridCol w:w="1134"/>
        <w:gridCol w:w="992"/>
        <w:gridCol w:w="992"/>
        <w:gridCol w:w="993"/>
      </w:tblGrid>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rPr>
            </w:pPr>
            <w:r w:rsidRPr="00622096">
              <w:rPr>
                <w:sz w:val="22"/>
                <w:szCs w:val="22"/>
              </w:rPr>
              <w:t xml:space="preserve">ER4 – </w:t>
            </w:r>
            <w:smartTag w:uri="urn:schemas-microsoft-com:office:smarttags" w:element="metricconverter">
              <w:smartTagPr>
                <w:attr w:name="ProductID" w:val="18 C"/>
              </w:smartTagPr>
              <w:r w:rsidRPr="00622096">
                <w:rPr>
                  <w:sz w:val="22"/>
                  <w:szCs w:val="22"/>
                </w:rPr>
                <w:t>18 C</w:t>
              </w:r>
            </w:smartTag>
          </w:p>
        </w:tc>
        <w:tc>
          <w:tcPr>
            <w:tcW w:w="1080" w:type="dxa"/>
          </w:tcPr>
          <w:p w:rsidR="00622096" w:rsidRPr="00622096" w:rsidRDefault="00622096" w:rsidP="00622096">
            <w:pPr>
              <w:jc w:val="center"/>
              <w:rPr>
                <w:sz w:val="22"/>
                <w:szCs w:val="22"/>
              </w:rPr>
            </w:pPr>
          </w:p>
        </w:tc>
        <w:tc>
          <w:tcPr>
            <w:tcW w:w="1046" w:type="dxa"/>
          </w:tcPr>
          <w:p w:rsidR="00622096" w:rsidRPr="00622096" w:rsidRDefault="00622096" w:rsidP="00622096">
            <w:pPr>
              <w:jc w:val="center"/>
              <w:rPr>
                <w:sz w:val="22"/>
                <w:szCs w:val="22"/>
              </w:rPr>
            </w:pPr>
          </w:p>
        </w:tc>
        <w:tc>
          <w:tcPr>
            <w:tcW w:w="1134" w:type="dxa"/>
          </w:tcPr>
          <w:p w:rsidR="00622096" w:rsidRPr="00622096" w:rsidRDefault="00622096" w:rsidP="00622096">
            <w:pPr>
              <w:jc w:val="center"/>
              <w:rPr>
                <w:sz w:val="22"/>
                <w:szCs w:val="22"/>
              </w:rPr>
            </w:pPr>
          </w:p>
        </w:tc>
        <w:tc>
          <w:tcPr>
            <w:tcW w:w="992" w:type="dxa"/>
          </w:tcPr>
          <w:p w:rsidR="00622096" w:rsidRPr="00622096" w:rsidRDefault="00622096" w:rsidP="00622096">
            <w:pPr>
              <w:jc w:val="center"/>
              <w:rPr>
                <w:sz w:val="22"/>
                <w:szCs w:val="22"/>
              </w:rPr>
            </w:pPr>
          </w:p>
        </w:tc>
        <w:tc>
          <w:tcPr>
            <w:tcW w:w="992" w:type="dxa"/>
          </w:tcPr>
          <w:p w:rsidR="00622096" w:rsidRPr="00622096" w:rsidRDefault="00622096" w:rsidP="00622096">
            <w:pPr>
              <w:jc w:val="center"/>
              <w:rPr>
                <w:sz w:val="22"/>
                <w:szCs w:val="22"/>
              </w:rPr>
            </w:pPr>
          </w:p>
        </w:tc>
        <w:tc>
          <w:tcPr>
            <w:tcW w:w="993" w:type="dxa"/>
          </w:tcPr>
          <w:p w:rsidR="00622096" w:rsidRPr="00622096" w:rsidRDefault="00622096" w:rsidP="00622096">
            <w:pPr>
              <w:jc w:val="center"/>
              <w:rPr>
                <w:sz w:val="22"/>
                <w:szCs w:val="22"/>
              </w:rPr>
            </w:pP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lang w:val="es-ES_tradnl"/>
              </w:rPr>
            </w:pPr>
            <w:r w:rsidRPr="00622096">
              <w:rPr>
                <w:sz w:val="22"/>
                <w:szCs w:val="22"/>
                <w:lang w:val="es-ES_tradnl"/>
              </w:rPr>
              <w:t>Horizonte</w:t>
            </w:r>
          </w:p>
        </w:tc>
        <w:tc>
          <w:tcPr>
            <w:tcW w:w="1080" w:type="dxa"/>
          </w:tcPr>
          <w:p w:rsidR="00622096" w:rsidRPr="00622096" w:rsidRDefault="00622096" w:rsidP="00622096">
            <w:pPr>
              <w:jc w:val="center"/>
              <w:rPr>
                <w:sz w:val="22"/>
                <w:szCs w:val="22"/>
              </w:rPr>
            </w:pPr>
            <w:r w:rsidRPr="00622096">
              <w:rPr>
                <w:sz w:val="22"/>
                <w:szCs w:val="22"/>
              </w:rPr>
              <w:t>A11</w:t>
            </w:r>
          </w:p>
        </w:tc>
        <w:tc>
          <w:tcPr>
            <w:tcW w:w="1046" w:type="dxa"/>
          </w:tcPr>
          <w:p w:rsidR="00622096" w:rsidRPr="00622096" w:rsidRDefault="00622096" w:rsidP="00622096">
            <w:pPr>
              <w:jc w:val="center"/>
              <w:rPr>
                <w:sz w:val="22"/>
                <w:szCs w:val="22"/>
              </w:rPr>
            </w:pPr>
            <w:r w:rsidRPr="00622096">
              <w:rPr>
                <w:sz w:val="22"/>
                <w:szCs w:val="22"/>
              </w:rPr>
              <w:t>A12</w:t>
            </w:r>
          </w:p>
        </w:tc>
        <w:tc>
          <w:tcPr>
            <w:tcW w:w="1134" w:type="dxa"/>
          </w:tcPr>
          <w:p w:rsidR="00622096" w:rsidRPr="00622096" w:rsidRDefault="00622096" w:rsidP="00622096">
            <w:pPr>
              <w:jc w:val="center"/>
              <w:rPr>
                <w:sz w:val="22"/>
                <w:szCs w:val="22"/>
                <w:lang w:val="en-US"/>
              </w:rPr>
            </w:pPr>
            <w:r w:rsidRPr="00622096">
              <w:rPr>
                <w:sz w:val="22"/>
                <w:szCs w:val="22"/>
                <w:lang w:val="en-US"/>
              </w:rPr>
              <w:t>B21t</w:t>
            </w:r>
          </w:p>
        </w:tc>
        <w:tc>
          <w:tcPr>
            <w:tcW w:w="992" w:type="dxa"/>
          </w:tcPr>
          <w:p w:rsidR="00622096" w:rsidRPr="00622096" w:rsidRDefault="00622096" w:rsidP="00622096">
            <w:pPr>
              <w:jc w:val="center"/>
              <w:rPr>
                <w:sz w:val="22"/>
                <w:szCs w:val="22"/>
                <w:lang w:val="en-US"/>
              </w:rPr>
            </w:pPr>
            <w:r w:rsidRPr="00622096">
              <w:rPr>
                <w:sz w:val="22"/>
                <w:szCs w:val="22"/>
                <w:lang w:val="en-US"/>
              </w:rPr>
              <w:t>B22t</w:t>
            </w:r>
          </w:p>
        </w:tc>
        <w:tc>
          <w:tcPr>
            <w:tcW w:w="992" w:type="dxa"/>
          </w:tcPr>
          <w:p w:rsidR="00622096" w:rsidRPr="00622096" w:rsidRDefault="00622096" w:rsidP="00622096">
            <w:pPr>
              <w:jc w:val="center"/>
              <w:rPr>
                <w:sz w:val="22"/>
                <w:szCs w:val="22"/>
                <w:lang w:val="en-US"/>
              </w:rPr>
            </w:pPr>
            <w:r w:rsidRPr="00622096">
              <w:rPr>
                <w:sz w:val="22"/>
                <w:szCs w:val="22"/>
                <w:lang w:val="en-US"/>
              </w:rPr>
              <w:t>B3ca</w:t>
            </w:r>
          </w:p>
        </w:tc>
        <w:tc>
          <w:tcPr>
            <w:tcW w:w="993" w:type="dxa"/>
          </w:tcPr>
          <w:p w:rsidR="00622096" w:rsidRPr="00622096" w:rsidRDefault="00622096" w:rsidP="00622096">
            <w:pPr>
              <w:jc w:val="center"/>
              <w:rPr>
                <w:sz w:val="22"/>
                <w:szCs w:val="22"/>
              </w:rPr>
            </w:pPr>
            <w:proofErr w:type="spellStart"/>
            <w:r w:rsidRPr="00622096">
              <w:rPr>
                <w:sz w:val="22"/>
                <w:szCs w:val="22"/>
              </w:rPr>
              <w:t>Cca</w:t>
            </w:r>
            <w:proofErr w:type="spellEnd"/>
            <w:r w:rsidRPr="00622096">
              <w:rPr>
                <w:sz w:val="22"/>
                <w:szCs w:val="22"/>
              </w:rPr>
              <w:t>(g)</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rPr>
            </w:pPr>
            <w:r w:rsidRPr="00622096">
              <w:rPr>
                <w:sz w:val="22"/>
                <w:szCs w:val="22"/>
              </w:rPr>
              <w:t>Profundidad (cm)</w:t>
            </w:r>
          </w:p>
        </w:tc>
        <w:tc>
          <w:tcPr>
            <w:tcW w:w="1080" w:type="dxa"/>
          </w:tcPr>
          <w:p w:rsidR="00622096" w:rsidRPr="00622096" w:rsidRDefault="00622096" w:rsidP="00622096">
            <w:pPr>
              <w:jc w:val="center"/>
              <w:rPr>
                <w:sz w:val="22"/>
                <w:szCs w:val="22"/>
              </w:rPr>
            </w:pPr>
            <w:r w:rsidRPr="00622096">
              <w:rPr>
                <w:sz w:val="22"/>
                <w:szCs w:val="22"/>
              </w:rPr>
              <w:t>4-18</w:t>
            </w:r>
          </w:p>
        </w:tc>
        <w:tc>
          <w:tcPr>
            <w:tcW w:w="1046" w:type="dxa"/>
          </w:tcPr>
          <w:p w:rsidR="00622096" w:rsidRPr="00622096" w:rsidRDefault="00622096" w:rsidP="00622096">
            <w:pPr>
              <w:jc w:val="center"/>
              <w:rPr>
                <w:sz w:val="22"/>
                <w:szCs w:val="22"/>
              </w:rPr>
            </w:pPr>
            <w:r w:rsidRPr="00622096">
              <w:rPr>
                <w:sz w:val="22"/>
                <w:szCs w:val="22"/>
              </w:rPr>
              <w:t>20-35</w:t>
            </w:r>
          </w:p>
        </w:tc>
        <w:tc>
          <w:tcPr>
            <w:tcW w:w="1134" w:type="dxa"/>
          </w:tcPr>
          <w:p w:rsidR="00622096" w:rsidRPr="00622096" w:rsidRDefault="00622096" w:rsidP="00622096">
            <w:pPr>
              <w:jc w:val="center"/>
              <w:rPr>
                <w:sz w:val="22"/>
                <w:szCs w:val="22"/>
              </w:rPr>
            </w:pPr>
            <w:r w:rsidRPr="00622096">
              <w:rPr>
                <w:sz w:val="22"/>
                <w:szCs w:val="22"/>
              </w:rPr>
              <w:t>48-75</w:t>
            </w:r>
          </w:p>
        </w:tc>
        <w:tc>
          <w:tcPr>
            <w:tcW w:w="992" w:type="dxa"/>
          </w:tcPr>
          <w:p w:rsidR="00622096" w:rsidRPr="00622096" w:rsidRDefault="00622096" w:rsidP="00622096">
            <w:pPr>
              <w:jc w:val="center"/>
              <w:rPr>
                <w:sz w:val="22"/>
                <w:szCs w:val="22"/>
              </w:rPr>
            </w:pPr>
            <w:r w:rsidRPr="00622096">
              <w:rPr>
                <w:sz w:val="22"/>
                <w:szCs w:val="22"/>
              </w:rPr>
              <w:t>89-100</w:t>
            </w:r>
          </w:p>
        </w:tc>
        <w:tc>
          <w:tcPr>
            <w:tcW w:w="992" w:type="dxa"/>
          </w:tcPr>
          <w:p w:rsidR="00622096" w:rsidRPr="00622096" w:rsidRDefault="00622096" w:rsidP="00622096">
            <w:pPr>
              <w:jc w:val="center"/>
              <w:rPr>
                <w:sz w:val="22"/>
                <w:szCs w:val="22"/>
              </w:rPr>
            </w:pPr>
            <w:r w:rsidRPr="00622096">
              <w:rPr>
                <w:sz w:val="22"/>
                <w:szCs w:val="22"/>
              </w:rPr>
              <w:t>112-130</w:t>
            </w:r>
          </w:p>
        </w:tc>
        <w:tc>
          <w:tcPr>
            <w:tcW w:w="993" w:type="dxa"/>
          </w:tcPr>
          <w:p w:rsidR="00622096" w:rsidRPr="00622096" w:rsidRDefault="00622096" w:rsidP="00622096">
            <w:pPr>
              <w:jc w:val="center"/>
              <w:rPr>
                <w:sz w:val="22"/>
                <w:szCs w:val="22"/>
              </w:rPr>
            </w:pPr>
            <w:r w:rsidRPr="00622096">
              <w:rPr>
                <w:sz w:val="22"/>
                <w:szCs w:val="22"/>
              </w:rPr>
              <w:t>142-165</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rPr>
            </w:pPr>
            <w:proofErr w:type="spellStart"/>
            <w:r w:rsidRPr="00622096">
              <w:rPr>
                <w:sz w:val="22"/>
                <w:szCs w:val="22"/>
              </w:rPr>
              <w:t>Mat.orgánica</w:t>
            </w:r>
            <w:proofErr w:type="spellEnd"/>
            <w:r w:rsidRPr="00622096">
              <w:rPr>
                <w:sz w:val="22"/>
                <w:szCs w:val="22"/>
              </w:rPr>
              <w:t xml:space="preserve"> (%)</w:t>
            </w:r>
          </w:p>
        </w:tc>
        <w:tc>
          <w:tcPr>
            <w:tcW w:w="1080" w:type="dxa"/>
          </w:tcPr>
          <w:p w:rsidR="00622096" w:rsidRPr="00622096" w:rsidRDefault="00622096" w:rsidP="00622096">
            <w:pPr>
              <w:jc w:val="center"/>
              <w:rPr>
                <w:sz w:val="22"/>
                <w:szCs w:val="22"/>
                <w:lang w:val="es-ES_tradnl"/>
              </w:rPr>
            </w:pPr>
            <w:r w:rsidRPr="00622096">
              <w:rPr>
                <w:sz w:val="22"/>
                <w:szCs w:val="22"/>
                <w:lang w:val="es-ES_tradnl"/>
              </w:rPr>
              <w:t>4,98</w:t>
            </w:r>
          </w:p>
        </w:tc>
        <w:tc>
          <w:tcPr>
            <w:tcW w:w="1046" w:type="dxa"/>
          </w:tcPr>
          <w:p w:rsidR="00622096" w:rsidRPr="00622096" w:rsidRDefault="00622096" w:rsidP="00622096">
            <w:pPr>
              <w:jc w:val="center"/>
              <w:rPr>
                <w:sz w:val="22"/>
                <w:szCs w:val="22"/>
                <w:lang w:val="es-ES_tradnl"/>
              </w:rPr>
            </w:pPr>
            <w:r w:rsidRPr="00622096">
              <w:rPr>
                <w:sz w:val="22"/>
                <w:szCs w:val="22"/>
                <w:lang w:val="es-ES_tradnl"/>
              </w:rPr>
              <w:t>4,04</w:t>
            </w:r>
          </w:p>
        </w:tc>
        <w:tc>
          <w:tcPr>
            <w:tcW w:w="1134" w:type="dxa"/>
          </w:tcPr>
          <w:p w:rsidR="00622096" w:rsidRPr="00622096" w:rsidRDefault="00622096" w:rsidP="00622096">
            <w:pPr>
              <w:jc w:val="center"/>
              <w:rPr>
                <w:sz w:val="22"/>
                <w:szCs w:val="22"/>
                <w:lang w:val="es-ES_tradnl"/>
              </w:rPr>
            </w:pPr>
            <w:r w:rsidRPr="00622096">
              <w:rPr>
                <w:sz w:val="22"/>
                <w:szCs w:val="22"/>
                <w:lang w:val="es-ES_tradnl"/>
              </w:rPr>
              <w:t>2,59</w:t>
            </w:r>
          </w:p>
        </w:tc>
        <w:tc>
          <w:tcPr>
            <w:tcW w:w="992" w:type="dxa"/>
          </w:tcPr>
          <w:p w:rsidR="00622096" w:rsidRPr="00622096" w:rsidRDefault="00622096" w:rsidP="00622096">
            <w:pPr>
              <w:jc w:val="center"/>
              <w:rPr>
                <w:sz w:val="22"/>
                <w:szCs w:val="22"/>
                <w:lang w:val="es-ES_tradnl"/>
              </w:rPr>
            </w:pPr>
            <w:r w:rsidRPr="00622096">
              <w:rPr>
                <w:sz w:val="22"/>
                <w:szCs w:val="22"/>
                <w:lang w:val="es-ES_tradnl"/>
              </w:rPr>
              <w:t>1,51</w:t>
            </w:r>
          </w:p>
        </w:tc>
        <w:tc>
          <w:tcPr>
            <w:tcW w:w="992" w:type="dxa"/>
          </w:tcPr>
          <w:p w:rsidR="00622096" w:rsidRPr="00622096" w:rsidRDefault="00622096" w:rsidP="00622096">
            <w:pPr>
              <w:jc w:val="center"/>
              <w:rPr>
                <w:sz w:val="22"/>
                <w:szCs w:val="22"/>
                <w:lang w:val="es-ES_tradnl"/>
              </w:rPr>
            </w:pPr>
            <w:r w:rsidRPr="00622096">
              <w:rPr>
                <w:sz w:val="22"/>
                <w:szCs w:val="22"/>
                <w:lang w:val="es-ES_tradnl"/>
              </w:rPr>
              <w:t>0,56</w:t>
            </w:r>
          </w:p>
        </w:tc>
        <w:tc>
          <w:tcPr>
            <w:tcW w:w="993" w:type="dxa"/>
          </w:tcPr>
          <w:p w:rsidR="00622096" w:rsidRPr="00622096" w:rsidRDefault="00622096" w:rsidP="00622096">
            <w:pPr>
              <w:jc w:val="center"/>
              <w:rPr>
                <w:sz w:val="22"/>
                <w:szCs w:val="22"/>
                <w:lang w:val="es-ES_tradnl"/>
              </w:rPr>
            </w:pPr>
            <w:r w:rsidRPr="00622096">
              <w:rPr>
                <w:sz w:val="22"/>
                <w:szCs w:val="22"/>
                <w:lang w:val="es-ES_tradnl"/>
              </w:rPr>
              <w:t>0,30</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lang w:val="es-ES_tradnl"/>
              </w:rPr>
            </w:pPr>
            <w:r w:rsidRPr="00622096">
              <w:rPr>
                <w:sz w:val="22"/>
                <w:szCs w:val="22"/>
                <w:lang w:val="es-ES_tradnl"/>
              </w:rPr>
              <w:t>C (%)</w:t>
            </w:r>
          </w:p>
        </w:tc>
        <w:tc>
          <w:tcPr>
            <w:tcW w:w="1080" w:type="dxa"/>
          </w:tcPr>
          <w:p w:rsidR="00622096" w:rsidRPr="00622096" w:rsidRDefault="00622096" w:rsidP="00622096">
            <w:pPr>
              <w:jc w:val="center"/>
              <w:rPr>
                <w:sz w:val="22"/>
                <w:szCs w:val="22"/>
              </w:rPr>
            </w:pPr>
            <w:r w:rsidRPr="00622096">
              <w:rPr>
                <w:sz w:val="22"/>
                <w:szCs w:val="22"/>
              </w:rPr>
              <w:t>2,90</w:t>
            </w:r>
          </w:p>
        </w:tc>
        <w:tc>
          <w:tcPr>
            <w:tcW w:w="1046" w:type="dxa"/>
          </w:tcPr>
          <w:p w:rsidR="00622096" w:rsidRPr="00622096" w:rsidRDefault="00622096" w:rsidP="00622096">
            <w:pPr>
              <w:jc w:val="center"/>
              <w:rPr>
                <w:sz w:val="22"/>
                <w:szCs w:val="22"/>
              </w:rPr>
            </w:pPr>
            <w:r w:rsidRPr="00622096">
              <w:rPr>
                <w:sz w:val="22"/>
                <w:szCs w:val="22"/>
              </w:rPr>
              <w:t>2,35</w:t>
            </w:r>
          </w:p>
        </w:tc>
        <w:tc>
          <w:tcPr>
            <w:tcW w:w="1134" w:type="dxa"/>
          </w:tcPr>
          <w:p w:rsidR="00622096" w:rsidRPr="00622096" w:rsidRDefault="00622096" w:rsidP="00622096">
            <w:pPr>
              <w:jc w:val="center"/>
              <w:rPr>
                <w:sz w:val="22"/>
                <w:szCs w:val="22"/>
              </w:rPr>
            </w:pPr>
            <w:r w:rsidRPr="00622096">
              <w:rPr>
                <w:sz w:val="22"/>
                <w:szCs w:val="22"/>
              </w:rPr>
              <w:t>1,51</w:t>
            </w:r>
          </w:p>
        </w:tc>
        <w:tc>
          <w:tcPr>
            <w:tcW w:w="992" w:type="dxa"/>
          </w:tcPr>
          <w:p w:rsidR="00622096" w:rsidRPr="00622096" w:rsidRDefault="00622096" w:rsidP="00622096">
            <w:pPr>
              <w:jc w:val="center"/>
              <w:rPr>
                <w:sz w:val="22"/>
                <w:szCs w:val="22"/>
              </w:rPr>
            </w:pPr>
            <w:r w:rsidRPr="00622096">
              <w:rPr>
                <w:sz w:val="22"/>
                <w:szCs w:val="22"/>
              </w:rPr>
              <w:t>0,88</w:t>
            </w:r>
          </w:p>
        </w:tc>
        <w:tc>
          <w:tcPr>
            <w:tcW w:w="992" w:type="dxa"/>
          </w:tcPr>
          <w:p w:rsidR="00622096" w:rsidRPr="00622096" w:rsidRDefault="00622096" w:rsidP="00622096">
            <w:pPr>
              <w:jc w:val="center"/>
              <w:rPr>
                <w:sz w:val="22"/>
                <w:szCs w:val="22"/>
              </w:rPr>
            </w:pPr>
            <w:r w:rsidRPr="00622096">
              <w:rPr>
                <w:sz w:val="22"/>
                <w:szCs w:val="22"/>
              </w:rPr>
              <w:t>0,33</w:t>
            </w:r>
          </w:p>
        </w:tc>
        <w:tc>
          <w:tcPr>
            <w:tcW w:w="993" w:type="dxa"/>
          </w:tcPr>
          <w:p w:rsidR="00622096" w:rsidRPr="00622096" w:rsidRDefault="00622096" w:rsidP="00622096">
            <w:pPr>
              <w:jc w:val="center"/>
              <w:rPr>
                <w:sz w:val="22"/>
                <w:szCs w:val="22"/>
              </w:rPr>
            </w:pPr>
            <w:r w:rsidRPr="00622096">
              <w:rPr>
                <w:sz w:val="22"/>
                <w:szCs w:val="22"/>
              </w:rPr>
              <w:t>0,18</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lang w:val="es-ES_tradnl"/>
              </w:rPr>
            </w:pPr>
            <w:r w:rsidRPr="00622096">
              <w:rPr>
                <w:sz w:val="22"/>
                <w:szCs w:val="22"/>
                <w:lang w:val="es-ES_tradnl"/>
              </w:rPr>
              <w:t>N (%)</w:t>
            </w:r>
          </w:p>
        </w:tc>
        <w:tc>
          <w:tcPr>
            <w:tcW w:w="1080" w:type="dxa"/>
          </w:tcPr>
          <w:p w:rsidR="00622096" w:rsidRPr="00622096" w:rsidRDefault="00622096" w:rsidP="00622096">
            <w:pPr>
              <w:jc w:val="center"/>
              <w:rPr>
                <w:sz w:val="22"/>
                <w:szCs w:val="22"/>
                <w:lang w:val="es-ES_tradnl"/>
              </w:rPr>
            </w:pPr>
            <w:r w:rsidRPr="00622096">
              <w:rPr>
                <w:sz w:val="22"/>
                <w:szCs w:val="22"/>
                <w:lang w:val="es-ES_tradnl"/>
              </w:rPr>
              <w:t>0,237</w:t>
            </w:r>
          </w:p>
        </w:tc>
        <w:tc>
          <w:tcPr>
            <w:tcW w:w="1046" w:type="dxa"/>
          </w:tcPr>
          <w:p w:rsidR="00622096" w:rsidRPr="00622096" w:rsidRDefault="00622096" w:rsidP="00622096">
            <w:pPr>
              <w:jc w:val="center"/>
              <w:rPr>
                <w:sz w:val="22"/>
                <w:szCs w:val="22"/>
                <w:lang w:val="es-ES_tradnl"/>
              </w:rPr>
            </w:pPr>
            <w:r w:rsidRPr="00622096">
              <w:rPr>
                <w:sz w:val="22"/>
                <w:szCs w:val="22"/>
                <w:lang w:val="es-ES_tradnl"/>
              </w:rPr>
              <w:t>0,176</w:t>
            </w:r>
          </w:p>
        </w:tc>
        <w:tc>
          <w:tcPr>
            <w:tcW w:w="1134" w:type="dxa"/>
          </w:tcPr>
          <w:p w:rsidR="00622096" w:rsidRPr="00622096" w:rsidRDefault="00622096" w:rsidP="00622096">
            <w:pPr>
              <w:jc w:val="center"/>
              <w:rPr>
                <w:sz w:val="22"/>
                <w:szCs w:val="22"/>
                <w:lang w:val="es-ES_tradnl"/>
              </w:rPr>
            </w:pPr>
            <w:r w:rsidRPr="00622096">
              <w:rPr>
                <w:sz w:val="22"/>
                <w:szCs w:val="22"/>
                <w:lang w:val="es-ES_tradnl"/>
              </w:rPr>
              <w:t>0,096</w:t>
            </w:r>
          </w:p>
        </w:tc>
        <w:tc>
          <w:tcPr>
            <w:tcW w:w="992" w:type="dxa"/>
          </w:tcPr>
          <w:p w:rsidR="00622096" w:rsidRPr="00622096" w:rsidRDefault="00622096" w:rsidP="00622096">
            <w:pPr>
              <w:jc w:val="center"/>
              <w:rPr>
                <w:sz w:val="22"/>
                <w:szCs w:val="22"/>
                <w:lang w:val="es-ES_tradnl"/>
              </w:rPr>
            </w:pPr>
            <w:r w:rsidRPr="00622096">
              <w:rPr>
                <w:sz w:val="22"/>
                <w:szCs w:val="22"/>
                <w:lang w:val="es-ES_tradnl"/>
              </w:rPr>
              <w:t>0,066</w:t>
            </w:r>
          </w:p>
        </w:tc>
        <w:tc>
          <w:tcPr>
            <w:tcW w:w="992" w:type="dxa"/>
          </w:tcPr>
          <w:p w:rsidR="00622096" w:rsidRPr="00622096" w:rsidRDefault="00622096" w:rsidP="00622096">
            <w:pPr>
              <w:jc w:val="center"/>
              <w:rPr>
                <w:sz w:val="22"/>
                <w:szCs w:val="22"/>
                <w:lang w:val="es-ES_tradnl"/>
              </w:rPr>
            </w:pPr>
            <w:r w:rsidRPr="00622096">
              <w:rPr>
                <w:sz w:val="22"/>
                <w:szCs w:val="22"/>
                <w:lang w:val="es-ES_tradnl"/>
              </w:rPr>
              <w:t>0,033</w:t>
            </w:r>
          </w:p>
        </w:tc>
        <w:tc>
          <w:tcPr>
            <w:tcW w:w="993" w:type="dxa"/>
          </w:tcPr>
          <w:p w:rsidR="00622096" w:rsidRPr="00622096" w:rsidRDefault="00622096" w:rsidP="00622096">
            <w:pPr>
              <w:jc w:val="center"/>
              <w:rPr>
                <w:sz w:val="22"/>
                <w:szCs w:val="22"/>
                <w:lang w:val="es-ES_tradnl"/>
              </w:rPr>
            </w:pPr>
            <w:r w:rsidRPr="00622096">
              <w:rPr>
                <w:sz w:val="22"/>
                <w:szCs w:val="22"/>
                <w:lang w:val="es-ES_tradnl"/>
              </w:rPr>
              <w:t>0,022</w:t>
            </w:r>
          </w:p>
        </w:tc>
      </w:tr>
      <w:tr w:rsidR="00622096" w:rsidRPr="00622096" w:rsidTr="00BB4989">
        <w:tblPrEx>
          <w:tblCellMar>
            <w:top w:w="0" w:type="dxa"/>
            <w:bottom w:w="0" w:type="dxa"/>
          </w:tblCellMar>
        </w:tblPrEx>
        <w:tc>
          <w:tcPr>
            <w:tcW w:w="2859" w:type="dxa"/>
            <w:gridSpan w:val="3"/>
            <w:tcBorders>
              <w:bottom w:val="single" w:sz="6" w:space="0" w:color="auto"/>
            </w:tcBorders>
          </w:tcPr>
          <w:p w:rsidR="00622096" w:rsidRPr="00622096" w:rsidRDefault="00622096" w:rsidP="00622096">
            <w:pPr>
              <w:rPr>
                <w:sz w:val="22"/>
                <w:szCs w:val="22"/>
                <w:lang w:val="es-ES_tradnl"/>
              </w:rPr>
            </w:pPr>
            <w:r w:rsidRPr="00622096">
              <w:rPr>
                <w:sz w:val="22"/>
                <w:szCs w:val="22"/>
                <w:lang w:val="es-ES_tradnl"/>
              </w:rPr>
              <w:t xml:space="preserve">C/N </w:t>
            </w:r>
          </w:p>
        </w:tc>
        <w:tc>
          <w:tcPr>
            <w:tcW w:w="1080"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12</w:t>
            </w:r>
          </w:p>
        </w:tc>
        <w:tc>
          <w:tcPr>
            <w:tcW w:w="1046"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13</w:t>
            </w:r>
          </w:p>
        </w:tc>
        <w:tc>
          <w:tcPr>
            <w:tcW w:w="1134"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16</w:t>
            </w:r>
          </w:p>
        </w:tc>
        <w:tc>
          <w:tcPr>
            <w:tcW w:w="992"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13</w:t>
            </w:r>
          </w:p>
        </w:tc>
        <w:tc>
          <w:tcPr>
            <w:tcW w:w="992" w:type="dxa"/>
            <w:tcBorders>
              <w:bottom w:val="single" w:sz="6" w:space="0" w:color="auto"/>
            </w:tcBorders>
          </w:tcPr>
          <w:p w:rsidR="00622096" w:rsidRPr="00622096" w:rsidRDefault="00622096" w:rsidP="00622096">
            <w:pPr>
              <w:jc w:val="center"/>
              <w:rPr>
                <w:sz w:val="22"/>
                <w:szCs w:val="22"/>
                <w:lang w:val="es-ES_tradnl"/>
              </w:rPr>
            </w:pPr>
            <w:r w:rsidRPr="00622096">
              <w:rPr>
                <w:sz w:val="22"/>
                <w:szCs w:val="22"/>
                <w:lang w:val="es-ES_tradnl"/>
              </w:rPr>
              <w:t>10</w:t>
            </w:r>
          </w:p>
        </w:tc>
        <w:tc>
          <w:tcPr>
            <w:tcW w:w="993" w:type="dxa"/>
            <w:tcBorders>
              <w:bottom w:val="single" w:sz="6" w:space="0" w:color="auto"/>
            </w:tcBorders>
          </w:tcPr>
          <w:p w:rsidR="00622096" w:rsidRPr="00622096" w:rsidRDefault="00622096" w:rsidP="00622096">
            <w:pPr>
              <w:jc w:val="center"/>
              <w:rPr>
                <w:sz w:val="22"/>
                <w:szCs w:val="22"/>
                <w:lang w:val="es-ES_tradnl"/>
              </w:rPr>
            </w:pPr>
            <w:r w:rsidRPr="00622096">
              <w:rPr>
                <w:sz w:val="22"/>
                <w:szCs w:val="22"/>
                <w:lang w:val="es-ES_tradnl"/>
              </w:rPr>
              <w:t>8</w:t>
            </w:r>
          </w:p>
        </w:tc>
      </w:tr>
      <w:tr w:rsidR="00622096" w:rsidRPr="00622096" w:rsidTr="00BB4989">
        <w:tblPrEx>
          <w:tblCellMar>
            <w:top w:w="0" w:type="dxa"/>
            <w:bottom w:w="0" w:type="dxa"/>
          </w:tblCellMar>
        </w:tblPrEx>
        <w:tc>
          <w:tcPr>
            <w:tcW w:w="1429" w:type="dxa"/>
          </w:tcPr>
          <w:p w:rsidR="00622096" w:rsidRPr="00622096" w:rsidRDefault="00622096" w:rsidP="00622096">
            <w:pPr>
              <w:rPr>
                <w:sz w:val="22"/>
                <w:szCs w:val="22"/>
                <w:lang w:val="es-ES_tradnl"/>
              </w:rPr>
            </w:pPr>
          </w:p>
          <w:p w:rsidR="00622096" w:rsidRPr="00622096" w:rsidRDefault="00622096" w:rsidP="00622096">
            <w:pPr>
              <w:rPr>
                <w:sz w:val="22"/>
                <w:szCs w:val="22"/>
                <w:lang w:val="es-ES_tradnl"/>
              </w:rPr>
            </w:pPr>
            <w:r w:rsidRPr="00622096">
              <w:rPr>
                <w:sz w:val="22"/>
                <w:szCs w:val="22"/>
                <w:lang w:val="es-ES_tradnl"/>
              </w:rPr>
              <w:t>T</w:t>
            </w:r>
          </w:p>
        </w:tc>
        <w:tc>
          <w:tcPr>
            <w:tcW w:w="1430" w:type="dxa"/>
            <w:gridSpan w:val="2"/>
          </w:tcPr>
          <w:p w:rsidR="00622096" w:rsidRPr="00622096" w:rsidRDefault="00622096" w:rsidP="00622096">
            <w:pPr>
              <w:jc w:val="right"/>
              <w:rPr>
                <w:sz w:val="22"/>
                <w:szCs w:val="22"/>
                <w:lang w:val="es-ES_tradnl"/>
              </w:rPr>
            </w:pPr>
            <w:r w:rsidRPr="00622096">
              <w:rPr>
                <w:sz w:val="22"/>
                <w:szCs w:val="22"/>
                <w:lang w:val="es-ES_tradnl"/>
              </w:rPr>
              <w:t xml:space="preserve">                    &lt;2 </w:t>
            </w:r>
            <w:r w:rsidRPr="00622096">
              <w:rPr>
                <w:sz w:val="22"/>
                <w:szCs w:val="22"/>
              </w:rPr>
              <w:t>µ</w:t>
            </w:r>
          </w:p>
        </w:tc>
        <w:tc>
          <w:tcPr>
            <w:tcW w:w="1080" w:type="dxa"/>
            <w:tcBorders>
              <w:top w:val="single" w:sz="4" w:space="0" w:color="auto"/>
            </w:tcBorders>
          </w:tcPr>
          <w:p w:rsidR="00622096" w:rsidRPr="00622096" w:rsidRDefault="00622096" w:rsidP="00622096">
            <w:pPr>
              <w:jc w:val="center"/>
              <w:rPr>
                <w:sz w:val="22"/>
                <w:szCs w:val="22"/>
              </w:rPr>
            </w:pPr>
          </w:p>
          <w:p w:rsidR="00622096" w:rsidRPr="00622096" w:rsidRDefault="00622096" w:rsidP="00622096">
            <w:pPr>
              <w:jc w:val="center"/>
              <w:rPr>
                <w:sz w:val="22"/>
                <w:szCs w:val="22"/>
              </w:rPr>
            </w:pPr>
            <w:r w:rsidRPr="00622096">
              <w:rPr>
                <w:sz w:val="22"/>
                <w:szCs w:val="22"/>
              </w:rPr>
              <w:t>23,8</w:t>
            </w:r>
          </w:p>
        </w:tc>
        <w:tc>
          <w:tcPr>
            <w:tcW w:w="1046" w:type="dxa"/>
            <w:tcBorders>
              <w:top w:val="single" w:sz="4" w:space="0" w:color="auto"/>
            </w:tcBorders>
          </w:tcPr>
          <w:p w:rsidR="00622096" w:rsidRPr="00622096" w:rsidRDefault="00622096" w:rsidP="00622096">
            <w:pPr>
              <w:jc w:val="center"/>
              <w:rPr>
                <w:sz w:val="22"/>
                <w:szCs w:val="22"/>
              </w:rPr>
            </w:pPr>
          </w:p>
          <w:p w:rsidR="00622096" w:rsidRPr="00622096" w:rsidRDefault="00622096" w:rsidP="00622096">
            <w:pPr>
              <w:jc w:val="center"/>
              <w:rPr>
                <w:sz w:val="22"/>
                <w:szCs w:val="22"/>
              </w:rPr>
            </w:pPr>
            <w:r w:rsidRPr="00622096">
              <w:rPr>
                <w:sz w:val="22"/>
                <w:szCs w:val="22"/>
              </w:rPr>
              <w:t>27,1</w:t>
            </w:r>
          </w:p>
        </w:tc>
        <w:tc>
          <w:tcPr>
            <w:tcW w:w="1134" w:type="dxa"/>
            <w:tcBorders>
              <w:top w:val="single" w:sz="4" w:space="0" w:color="auto"/>
            </w:tcBorders>
          </w:tcPr>
          <w:p w:rsidR="00622096" w:rsidRPr="00622096" w:rsidRDefault="00622096" w:rsidP="00622096">
            <w:pPr>
              <w:jc w:val="center"/>
              <w:rPr>
                <w:sz w:val="22"/>
                <w:szCs w:val="22"/>
              </w:rPr>
            </w:pPr>
          </w:p>
          <w:p w:rsidR="00622096" w:rsidRPr="00622096" w:rsidRDefault="00622096" w:rsidP="00622096">
            <w:pPr>
              <w:jc w:val="center"/>
              <w:rPr>
                <w:sz w:val="22"/>
                <w:szCs w:val="22"/>
              </w:rPr>
            </w:pPr>
            <w:r w:rsidRPr="00622096">
              <w:rPr>
                <w:sz w:val="22"/>
                <w:szCs w:val="22"/>
              </w:rPr>
              <w:t>33,6</w:t>
            </w:r>
          </w:p>
        </w:tc>
        <w:tc>
          <w:tcPr>
            <w:tcW w:w="992" w:type="dxa"/>
            <w:tcBorders>
              <w:top w:val="single" w:sz="4" w:space="0" w:color="auto"/>
            </w:tcBorders>
          </w:tcPr>
          <w:p w:rsidR="00622096" w:rsidRPr="00622096" w:rsidRDefault="00622096" w:rsidP="00622096">
            <w:pPr>
              <w:jc w:val="center"/>
              <w:rPr>
                <w:sz w:val="22"/>
                <w:szCs w:val="22"/>
              </w:rPr>
            </w:pPr>
          </w:p>
          <w:p w:rsidR="00622096" w:rsidRPr="00622096" w:rsidRDefault="00622096" w:rsidP="00622096">
            <w:pPr>
              <w:jc w:val="center"/>
              <w:rPr>
                <w:sz w:val="22"/>
                <w:szCs w:val="22"/>
              </w:rPr>
            </w:pPr>
            <w:r w:rsidRPr="00622096">
              <w:rPr>
                <w:sz w:val="22"/>
                <w:szCs w:val="22"/>
              </w:rPr>
              <w:t>34,4</w:t>
            </w:r>
          </w:p>
        </w:tc>
        <w:tc>
          <w:tcPr>
            <w:tcW w:w="992" w:type="dxa"/>
          </w:tcPr>
          <w:p w:rsidR="00622096" w:rsidRPr="00622096" w:rsidRDefault="00622096" w:rsidP="00622096">
            <w:pPr>
              <w:jc w:val="center"/>
              <w:rPr>
                <w:sz w:val="22"/>
                <w:szCs w:val="22"/>
              </w:rPr>
            </w:pPr>
          </w:p>
          <w:p w:rsidR="00622096" w:rsidRPr="00622096" w:rsidRDefault="00622096" w:rsidP="00622096">
            <w:pPr>
              <w:jc w:val="center"/>
              <w:rPr>
                <w:sz w:val="22"/>
                <w:szCs w:val="22"/>
              </w:rPr>
            </w:pPr>
            <w:r w:rsidRPr="00622096">
              <w:rPr>
                <w:sz w:val="22"/>
                <w:szCs w:val="22"/>
              </w:rPr>
              <w:t>49,0</w:t>
            </w:r>
          </w:p>
        </w:tc>
        <w:tc>
          <w:tcPr>
            <w:tcW w:w="993" w:type="dxa"/>
          </w:tcPr>
          <w:p w:rsidR="00622096" w:rsidRPr="00622096" w:rsidRDefault="00622096" w:rsidP="00622096">
            <w:pPr>
              <w:jc w:val="center"/>
              <w:rPr>
                <w:sz w:val="22"/>
                <w:szCs w:val="22"/>
              </w:rPr>
            </w:pPr>
          </w:p>
          <w:p w:rsidR="00622096" w:rsidRPr="00622096" w:rsidRDefault="00622096" w:rsidP="00622096">
            <w:pPr>
              <w:jc w:val="center"/>
              <w:rPr>
                <w:sz w:val="22"/>
                <w:szCs w:val="22"/>
              </w:rPr>
            </w:pPr>
            <w:r w:rsidRPr="00622096">
              <w:rPr>
                <w:sz w:val="22"/>
                <w:szCs w:val="22"/>
              </w:rPr>
              <w:t>57,5</w:t>
            </w:r>
          </w:p>
        </w:tc>
      </w:tr>
      <w:tr w:rsidR="00622096" w:rsidRPr="00622096" w:rsidTr="00BB4989">
        <w:tblPrEx>
          <w:tblCellMar>
            <w:top w:w="0" w:type="dxa"/>
            <w:bottom w:w="0" w:type="dxa"/>
          </w:tblCellMar>
        </w:tblPrEx>
        <w:tc>
          <w:tcPr>
            <w:tcW w:w="1429" w:type="dxa"/>
          </w:tcPr>
          <w:p w:rsidR="00622096" w:rsidRPr="00622096" w:rsidRDefault="00622096" w:rsidP="00622096">
            <w:pPr>
              <w:tabs>
                <w:tab w:val="left" w:pos="2378"/>
              </w:tabs>
              <w:rPr>
                <w:sz w:val="22"/>
                <w:szCs w:val="22"/>
              </w:rPr>
            </w:pPr>
            <w:r w:rsidRPr="00622096">
              <w:rPr>
                <w:sz w:val="22"/>
                <w:szCs w:val="22"/>
              </w:rPr>
              <w:t xml:space="preserve">E                 </w:t>
            </w:r>
          </w:p>
        </w:tc>
        <w:tc>
          <w:tcPr>
            <w:tcW w:w="1430" w:type="dxa"/>
            <w:gridSpan w:val="2"/>
          </w:tcPr>
          <w:p w:rsidR="00622096" w:rsidRPr="00622096" w:rsidRDefault="00622096" w:rsidP="00622096">
            <w:pPr>
              <w:tabs>
                <w:tab w:val="left" w:pos="2378"/>
              </w:tabs>
              <w:jc w:val="right"/>
              <w:rPr>
                <w:sz w:val="22"/>
                <w:szCs w:val="22"/>
              </w:rPr>
            </w:pPr>
            <w:r w:rsidRPr="00622096">
              <w:rPr>
                <w:sz w:val="22"/>
                <w:szCs w:val="22"/>
              </w:rPr>
              <w:t>2-20 µ</w:t>
            </w:r>
          </w:p>
        </w:tc>
        <w:tc>
          <w:tcPr>
            <w:tcW w:w="1080" w:type="dxa"/>
          </w:tcPr>
          <w:p w:rsidR="00622096" w:rsidRPr="00622096" w:rsidRDefault="00622096" w:rsidP="00622096">
            <w:pPr>
              <w:jc w:val="center"/>
              <w:rPr>
                <w:sz w:val="22"/>
                <w:szCs w:val="22"/>
              </w:rPr>
            </w:pPr>
            <w:r w:rsidRPr="00622096">
              <w:rPr>
                <w:sz w:val="22"/>
                <w:szCs w:val="22"/>
              </w:rPr>
              <w:t>-</w:t>
            </w:r>
          </w:p>
        </w:tc>
        <w:tc>
          <w:tcPr>
            <w:tcW w:w="1046" w:type="dxa"/>
          </w:tcPr>
          <w:p w:rsidR="00622096" w:rsidRPr="00622096" w:rsidRDefault="00622096" w:rsidP="00622096">
            <w:pPr>
              <w:jc w:val="center"/>
              <w:rPr>
                <w:sz w:val="22"/>
                <w:szCs w:val="22"/>
              </w:rPr>
            </w:pPr>
            <w:r w:rsidRPr="00622096">
              <w:rPr>
                <w:sz w:val="22"/>
                <w:szCs w:val="22"/>
              </w:rPr>
              <w:t>-</w:t>
            </w:r>
          </w:p>
        </w:tc>
        <w:tc>
          <w:tcPr>
            <w:tcW w:w="1134" w:type="dxa"/>
          </w:tcPr>
          <w:p w:rsidR="00622096" w:rsidRPr="00622096" w:rsidRDefault="00622096" w:rsidP="00622096">
            <w:pPr>
              <w:jc w:val="center"/>
              <w:rPr>
                <w:sz w:val="22"/>
                <w:szCs w:val="22"/>
              </w:rPr>
            </w:pPr>
            <w:r w:rsidRPr="00622096">
              <w:rPr>
                <w:sz w:val="22"/>
                <w:szCs w:val="22"/>
              </w:rPr>
              <w:t>-</w:t>
            </w:r>
          </w:p>
        </w:tc>
        <w:tc>
          <w:tcPr>
            <w:tcW w:w="992" w:type="dxa"/>
          </w:tcPr>
          <w:p w:rsidR="00622096" w:rsidRPr="00622096" w:rsidRDefault="00622096" w:rsidP="00622096">
            <w:pPr>
              <w:jc w:val="center"/>
              <w:rPr>
                <w:sz w:val="22"/>
                <w:szCs w:val="22"/>
              </w:rPr>
            </w:pPr>
            <w:r w:rsidRPr="00622096">
              <w:rPr>
                <w:sz w:val="22"/>
                <w:szCs w:val="22"/>
              </w:rPr>
              <w:t>-</w:t>
            </w:r>
          </w:p>
        </w:tc>
        <w:tc>
          <w:tcPr>
            <w:tcW w:w="992" w:type="dxa"/>
          </w:tcPr>
          <w:p w:rsidR="00622096" w:rsidRPr="00622096" w:rsidRDefault="00622096" w:rsidP="00622096">
            <w:pPr>
              <w:jc w:val="center"/>
              <w:rPr>
                <w:sz w:val="22"/>
                <w:szCs w:val="22"/>
              </w:rPr>
            </w:pPr>
            <w:r w:rsidRPr="00622096">
              <w:rPr>
                <w:sz w:val="22"/>
                <w:szCs w:val="22"/>
              </w:rPr>
              <w:t>-</w:t>
            </w:r>
          </w:p>
        </w:tc>
        <w:tc>
          <w:tcPr>
            <w:tcW w:w="993" w:type="dxa"/>
          </w:tcPr>
          <w:p w:rsidR="00622096" w:rsidRPr="00622096" w:rsidRDefault="00622096" w:rsidP="00622096">
            <w:pPr>
              <w:jc w:val="center"/>
              <w:rPr>
                <w:sz w:val="22"/>
                <w:szCs w:val="22"/>
              </w:rPr>
            </w:pPr>
            <w:r w:rsidRPr="00622096">
              <w:rPr>
                <w:sz w:val="22"/>
                <w:szCs w:val="22"/>
              </w:rPr>
              <w:t>-</w:t>
            </w:r>
          </w:p>
        </w:tc>
      </w:tr>
      <w:tr w:rsidR="00622096" w:rsidRPr="00622096" w:rsidTr="00BB4989">
        <w:tblPrEx>
          <w:tblCellMar>
            <w:top w:w="0" w:type="dxa"/>
            <w:bottom w:w="0" w:type="dxa"/>
          </w:tblCellMar>
        </w:tblPrEx>
        <w:tc>
          <w:tcPr>
            <w:tcW w:w="1429" w:type="dxa"/>
          </w:tcPr>
          <w:p w:rsidR="00622096" w:rsidRPr="00622096" w:rsidRDefault="00622096" w:rsidP="00622096">
            <w:pPr>
              <w:rPr>
                <w:sz w:val="22"/>
                <w:szCs w:val="22"/>
              </w:rPr>
            </w:pPr>
            <w:r w:rsidRPr="00622096">
              <w:rPr>
                <w:sz w:val="22"/>
                <w:szCs w:val="22"/>
              </w:rPr>
              <w:t xml:space="preserve">X                 </w:t>
            </w:r>
          </w:p>
        </w:tc>
        <w:tc>
          <w:tcPr>
            <w:tcW w:w="1430" w:type="dxa"/>
            <w:gridSpan w:val="2"/>
          </w:tcPr>
          <w:p w:rsidR="00622096" w:rsidRPr="00622096" w:rsidRDefault="00622096" w:rsidP="00622096">
            <w:pPr>
              <w:jc w:val="right"/>
              <w:rPr>
                <w:sz w:val="22"/>
                <w:szCs w:val="22"/>
              </w:rPr>
            </w:pPr>
            <w:r w:rsidRPr="00622096">
              <w:rPr>
                <w:sz w:val="22"/>
                <w:szCs w:val="22"/>
              </w:rPr>
              <w:t>2-50 µ</w:t>
            </w:r>
          </w:p>
        </w:tc>
        <w:tc>
          <w:tcPr>
            <w:tcW w:w="1080" w:type="dxa"/>
          </w:tcPr>
          <w:p w:rsidR="00622096" w:rsidRPr="00622096" w:rsidRDefault="00622096" w:rsidP="00622096">
            <w:pPr>
              <w:jc w:val="center"/>
              <w:rPr>
                <w:sz w:val="22"/>
                <w:szCs w:val="22"/>
              </w:rPr>
            </w:pPr>
            <w:r w:rsidRPr="00622096">
              <w:rPr>
                <w:sz w:val="22"/>
                <w:szCs w:val="22"/>
              </w:rPr>
              <w:t>72,3</w:t>
            </w:r>
          </w:p>
        </w:tc>
        <w:tc>
          <w:tcPr>
            <w:tcW w:w="1046" w:type="dxa"/>
          </w:tcPr>
          <w:p w:rsidR="00622096" w:rsidRPr="00622096" w:rsidRDefault="00622096" w:rsidP="00622096">
            <w:pPr>
              <w:jc w:val="center"/>
              <w:rPr>
                <w:sz w:val="22"/>
                <w:szCs w:val="22"/>
              </w:rPr>
            </w:pPr>
            <w:r w:rsidRPr="00622096">
              <w:rPr>
                <w:sz w:val="22"/>
                <w:szCs w:val="22"/>
              </w:rPr>
              <w:t>68,5</w:t>
            </w:r>
          </w:p>
        </w:tc>
        <w:tc>
          <w:tcPr>
            <w:tcW w:w="1134" w:type="dxa"/>
          </w:tcPr>
          <w:p w:rsidR="00622096" w:rsidRPr="00622096" w:rsidRDefault="00622096" w:rsidP="00622096">
            <w:pPr>
              <w:jc w:val="center"/>
              <w:rPr>
                <w:sz w:val="22"/>
                <w:szCs w:val="22"/>
              </w:rPr>
            </w:pPr>
            <w:r w:rsidRPr="00622096">
              <w:rPr>
                <w:sz w:val="22"/>
                <w:szCs w:val="22"/>
              </w:rPr>
              <w:t>62,2</w:t>
            </w:r>
          </w:p>
        </w:tc>
        <w:tc>
          <w:tcPr>
            <w:tcW w:w="992" w:type="dxa"/>
          </w:tcPr>
          <w:p w:rsidR="00622096" w:rsidRPr="00622096" w:rsidRDefault="00622096" w:rsidP="00622096">
            <w:pPr>
              <w:jc w:val="center"/>
              <w:rPr>
                <w:sz w:val="22"/>
                <w:szCs w:val="22"/>
              </w:rPr>
            </w:pPr>
            <w:r w:rsidRPr="00622096">
              <w:rPr>
                <w:sz w:val="22"/>
                <w:szCs w:val="22"/>
              </w:rPr>
              <w:t>60,6</w:t>
            </w:r>
          </w:p>
        </w:tc>
        <w:tc>
          <w:tcPr>
            <w:tcW w:w="992" w:type="dxa"/>
          </w:tcPr>
          <w:p w:rsidR="00622096" w:rsidRPr="00622096" w:rsidRDefault="00622096" w:rsidP="00622096">
            <w:pPr>
              <w:jc w:val="center"/>
              <w:rPr>
                <w:sz w:val="22"/>
                <w:szCs w:val="22"/>
              </w:rPr>
            </w:pPr>
            <w:r w:rsidRPr="00622096">
              <w:rPr>
                <w:sz w:val="22"/>
                <w:szCs w:val="22"/>
              </w:rPr>
              <w:t>47,1</w:t>
            </w:r>
          </w:p>
        </w:tc>
        <w:tc>
          <w:tcPr>
            <w:tcW w:w="993" w:type="dxa"/>
          </w:tcPr>
          <w:p w:rsidR="00622096" w:rsidRPr="00622096" w:rsidRDefault="00622096" w:rsidP="00622096">
            <w:pPr>
              <w:jc w:val="center"/>
              <w:rPr>
                <w:sz w:val="22"/>
                <w:szCs w:val="22"/>
              </w:rPr>
            </w:pPr>
            <w:r w:rsidRPr="00622096">
              <w:rPr>
                <w:sz w:val="22"/>
                <w:szCs w:val="22"/>
              </w:rPr>
              <w:t>40,7</w:t>
            </w:r>
          </w:p>
        </w:tc>
      </w:tr>
      <w:tr w:rsidR="00622096" w:rsidRPr="00622096" w:rsidTr="00BB4989">
        <w:tblPrEx>
          <w:tblCellMar>
            <w:top w:w="0" w:type="dxa"/>
            <w:bottom w:w="0" w:type="dxa"/>
          </w:tblCellMar>
        </w:tblPrEx>
        <w:tc>
          <w:tcPr>
            <w:tcW w:w="1429" w:type="dxa"/>
          </w:tcPr>
          <w:p w:rsidR="00622096" w:rsidRPr="00622096" w:rsidRDefault="00622096" w:rsidP="00622096">
            <w:pPr>
              <w:rPr>
                <w:sz w:val="22"/>
                <w:szCs w:val="22"/>
              </w:rPr>
            </w:pPr>
            <w:r w:rsidRPr="00622096">
              <w:rPr>
                <w:sz w:val="22"/>
                <w:szCs w:val="22"/>
              </w:rPr>
              <w:t xml:space="preserve">T             </w:t>
            </w:r>
          </w:p>
        </w:tc>
        <w:tc>
          <w:tcPr>
            <w:tcW w:w="1430" w:type="dxa"/>
            <w:gridSpan w:val="2"/>
          </w:tcPr>
          <w:p w:rsidR="00622096" w:rsidRPr="00622096" w:rsidRDefault="00622096" w:rsidP="00622096">
            <w:pPr>
              <w:jc w:val="right"/>
              <w:rPr>
                <w:sz w:val="22"/>
                <w:szCs w:val="22"/>
              </w:rPr>
            </w:pPr>
            <w:r w:rsidRPr="00622096">
              <w:rPr>
                <w:sz w:val="22"/>
                <w:szCs w:val="22"/>
              </w:rPr>
              <w:t>50-100 µ</w:t>
            </w:r>
          </w:p>
        </w:tc>
        <w:tc>
          <w:tcPr>
            <w:tcW w:w="1080" w:type="dxa"/>
          </w:tcPr>
          <w:p w:rsidR="00622096" w:rsidRPr="00622096" w:rsidRDefault="00622096" w:rsidP="00622096">
            <w:pPr>
              <w:jc w:val="center"/>
              <w:rPr>
                <w:sz w:val="22"/>
                <w:szCs w:val="22"/>
              </w:rPr>
            </w:pPr>
            <w:r w:rsidRPr="00622096">
              <w:rPr>
                <w:sz w:val="22"/>
                <w:szCs w:val="22"/>
              </w:rPr>
              <w:t>0,6</w:t>
            </w:r>
          </w:p>
        </w:tc>
        <w:tc>
          <w:tcPr>
            <w:tcW w:w="1046" w:type="dxa"/>
          </w:tcPr>
          <w:p w:rsidR="00622096" w:rsidRPr="00622096" w:rsidRDefault="00622096" w:rsidP="00622096">
            <w:pPr>
              <w:jc w:val="center"/>
              <w:rPr>
                <w:sz w:val="22"/>
                <w:szCs w:val="22"/>
              </w:rPr>
            </w:pPr>
            <w:r w:rsidRPr="00622096">
              <w:rPr>
                <w:sz w:val="22"/>
                <w:szCs w:val="22"/>
              </w:rPr>
              <w:t>0,6</w:t>
            </w:r>
          </w:p>
        </w:tc>
        <w:tc>
          <w:tcPr>
            <w:tcW w:w="1134" w:type="dxa"/>
          </w:tcPr>
          <w:p w:rsidR="00622096" w:rsidRPr="00622096" w:rsidRDefault="00622096" w:rsidP="00622096">
            <w:pPr>
              <w:jc w:val="center"/>
              <w:rPr>
                <w:sz w:val="22"/>
                <w:szCs w:val="22"/>
              </w:rPr>
            </w:pPr>
            <w:r w:rsidRPr="00622096">
              <w:rPr>
                <w:sz w:val="22"/>
                <w:szCs w:val="22"/>
              </w:rPr>
              <w:t>0,6</w:t>
            </w:r>
          </w:p>
        </w:tc>
        <w:tc>
          <w:tcPr>
            <w:tcW w:w="992" w:type="dxa"/>
          </w:tcPr>
          <w:p w:rsidR="00622096" w:rsidRPr="00622096" w:rsidRDefault="00622096" w:rsidP="00622096">
            <w:pPr>
              <w:jc w:val="center"/>
              <w:rPr>
                <w:sz w:val="22"/>
                <w:szCs w:val="22"/>
              </w:rPr>
            </w:pPr>
            <w:r w:rsidRPr="00622096">
              <w:rPr>
                <w:sz w:val="22"/>
                <w:szCs w:val="22"/>
              </w:rPr>
              <w:t>0,6</w:t>
            </w:r>
          </w:p>
        </w:tc>
        <w:tc>
          <w:tcPr>
            <w:tcW w:w="992" w:type="dxa"/>
          </w:tcPr>
          <w:p w:rsidR="00622096" w:rsidRPr="00622096" w:rsidRDefault="00622096" w:rsidP="00622096">
            <w:pPr>
              <w:jc w:val="center"/>
              <w:rPr>
                <w:sz w:val="22"/>
                <w:szCs w:val="22"/>
              </w:rPr>
            </w:pPr>
            <w:r w:rsidRPr="00622096">
              <w:rPr>
                <w:sz w:val="22"/>
                <w:szCs w:val="22"/>
              </w:rPr>
              <w:t>0,4</w:t>
            </w:r>
          </w:p>
        </w:tc>
        <w:tc>
          <w:tcPr>
            <w:tcW w:w="993" w:type="dxa"/>
          </w:tcPr>
          <w:p w:rsidR="00622096" w:rsidRPr="00622096" w:rsidRDefault="00622096" w:rsidP="00622096">
            <w:pPr>
              <w:jc w:val="center"/>
              <w:rPr>
                <w:sz w:val="22"/>
                <w:szCs w:val="22"/>
              </w:rPr>
            </w:pPr>
            <w:r w:rsidRPr="00622096">
              <w:rPr>
                <w:sz w:val="22"/>
                <w:szCs w:val="22"/>
              </w:rPr>
              <w:t>0,3</w:t>
            </w:r>
          </w:p>
        </w:tc>
      </w:tr>
      <w:tr w:rsidR="00622096" w:rsidRPr="00622096" w:rsidTr="00BB4989">
        <w:tblPrEx>
          <w:tblCellMar>
            <w:top w:w="0" w:type="dxa"/>
            <w:bottom w:w="0" w:type="dxa"/>
          </w:tblCellMar>
        </w:tblPrEx>
        <w:tc>
          <w:tcPr>
            <w:tcW w:w="1429" w:type="dxa"/>
          </w:tcPr>
          <w:p w:rsidR="00622096" w:rsidRPr="00622096" w:rsidRDefault="00622096" w:rsidP="00622096">
            <w:pPr>
              <w:rPr>
                <w:sz w:val="22"/>
                <w:szCs w:val="22"/>
              </w:rPr>
            </w:pPr>
            <w:r w:rsidRPr="00622096">
              <w:rPr>
                <w:sz w:val="22"/>
                <w:szCs w:val="22"/>
              </w:rPr>
              <w:t xml:space="preserve">U            </w:t>
            </w:r>
          </w:p>
        </w:tc>
        <w:tc>
          <w:tcPr>
            <w:tcW w:w="1430" w:type="dxa"/>
            <w:gridSpan w:val="2"/>
          </w:tcPr>
          <w:p w:rsidR="00622096" w:rsidRPr="00622096" w:rsidRDefault="00622096" w:rsidP="00622096">
            <w:pPr>
              <w:jc w:val="right"/>
              <w:rPr>
                <w:sz w:val="22"/>
                <w:szCs w:val="22"/>
              </w:rPr>
            </w:pPr>
            <w:r w:rsidRPr="00622096">
              <w:rPr>
                <w:sz w:val="22"/>
                <w:szCs w:val="22"/>
              </w:rPr>
              <w:t>100-250 µ</w:t>
            </w:r>
          </w:p>
        </w:tc>
        <w:tc>
          <w:tcPr>
            <w:tcW w:w="1080" w:type="dxa"/>
          </w:tcPr>
          <w:p w:rsidR="00622096" w:rsidRPr="00622096" w:rsidRDefault="00622096" w:rsidP="00622096">
            <w:pPr>
              <w:jc w:val="center"/>
              <w:rPr>
                <w:sz w:val="22"/>
                <w:szCs w:val="22"/>
              </w:rPr>
            </w:pPr>
            <w:r w:rsidRPr="00622096">
              <w:rPr>
                <w:sz w:val="22"/>
                <w:szCs w:val="22"/>
              </w:rPr>
              <w:t>2,2</w:t>
            </w:r>
          </w:p>
        </w:tc>
        <w:tc>
          <w:tcPr>
            <w:tcW w:w="1046" w:type="dxa"/>
          </w:tcPr>
          <w:p w:rsidR="00622096" w:rsidRPr="00622096" w:rsidRDefault="00622096" w:rsidP="00622096">
            <w:pPr>
              <w:jc w:val="center"/>
              <w:rPr>
                <w:sz w:val="22"/>
                <w:szCs w:val="22"/>
              </w:rPr>
            </w:pPr>
            <w:r w:rsidRPr="00622096">
              <w:rPr>
                <w:sz w:val="22"/>
                <w:szCs w:val="22"/>
              </w:rPr>
              <w:t>2,5</w:t>
            </w:r>
          </w:p>
        </w:tc>
        <w:tc>
          <w:tcPr>
            <w:tcW w:w="1134" w:type="dxa"/>
          </w:tcPr>
          <w:p w:rsidR="00622096" w:rsidRPr="00622096" w:rsidRDefault="00622096" w:rsidP="00622096">
            <w:pPr>
              <w:jc w:val="center"/>
              <w:rPr>
                <w:sz w:val="22"/>
                <w:szCs w:val="22"/>
              </w:rPr>
            </w:pPr>
            <w:r w:rsidRPr="00622096">
              <w:rPr>
                <w:sz w:val="22"/>
                <w:szCs w:val="22"/>
              </w:rPr>
              <w:t>2,2</w:t>
            </w:r>
          </w:p>
        </w:tc>
        <w:tc>
          <w:tcPr>
            <w:tcW w:w="992" w:type="dxa"/>
          </w:tcPr>
          <w:p w:rsidR="00622096" w:rsidRPr="00622096" w:rsidRDefault="00622096" w:rsidP="00622096">
            <w:pPr>
              <w:jc w:val="center"/>
              <w:rPr>
                <w:sz w:val="22"/>
                <w:szCs w:val="22"/>
              </w:rPr>
            </w:pPr>
            <w:r w:rsidRPr="00622096">
              <w:rPr>
                <w:sz w:val="22"/>
                <w:szCs w:val="22"/>
              </w:rPr>
              <w:t>2,5</w:t>
            </w:r>
          </w:p>
        </w:tc>
        <w:tc>
          <w:tcPr>
            <w:tcW w:w="992" w:type="dxa"/>
          </w:tcPr>
          <w:p w:rsidR="00622096" w:rsidRPr="00622096" w:rsidRDefault="00622096" w:rsidP="00622096">
            <w:pPr>
              <w:jc w:val="center"/>
              <w:rPr>
                <w:sz w:val="22"/>
                <w:szCs w:val="22"/>
              </w:rPr>
            </w:pPr>
            <w:r w:rsidRPr="00622096">
              <w:rPr>
                <w:sz w:val="22"/>
                <w:szCs w:val="22"/>
              </w:rPr>
              <w:t>1,8</w:t>
            </w:r>
          </w:p>
        </w:tc>
        <w:tc>
          <w:tcPr>
            <w:tcW w:w="993" w:type="dxa"/>
          </w:tcPr>
          <w:p w:rsidR="00622096" w:rsidRPr="00622096" w:rsidRDefault="00622096" w:rsidP="00622096">
            <w:pPr>
              <w:jc w:val="center"/>
              <w:rPr>
                <w:sz w:val="22"/>
                <w:szCs w:val="22"/>
              </w:rPr>
            </w:pPr>
            <w:r w:rsidRPr="00622096">
              <w:rPr>
                <w:sz w:val="22"/>
                <w:szCs w:val="22"/>
              </w:rPr>
              <w:t>0,9</w:t>
            </w:r>
          </w:p>
        </w:tc>
      </w:tr>
      <w:tr w:rsidR="00622096" w:rsidRPr="00622096" w:rsidTr="00BB4989">
        <w:tblPrEx>
          <w:tblCellMar>
            <w:top w:w="0" w:type="dxa"/>
            <w:bottom w:w="0" w:type="dxa"/>
          </w:tblCellMar>
        </w:tblPrEx>
        <w:tc>
          <w:tcPr>
            <w:tcW w:w="1429" w:type="dxa"/>
          </w:tcPr>
          <w:p w:rsidR="00622096" w:rsidRPr="00622096" w:rsidRDefault="00622096" w:rsidP="00622096">
            <w:pPr>
              <w:rPr>
                <w:sz w:val="22"/>
                <w:szCs w:val="22"/>
              </w:rPr>
            </w:pPr>
            <w:r w:rsidRPr="00622096">
              <w:rPr>
                <w:sz w:val="22"/>
                <w:szCs w:val="22"/>
              </w:rPr>
              <w:t xml:space="preserve">R            </w:t>
            </w:r>
          </w:p>
        </w:tc>
        <w:tc>
          <w:tcPr>
            <w:tcW w:w="1430" w:type="dxa"/>
            <w:gridSpan w:val="2"/>
          </w:tcPr>
          <w:p w:rsidR="00622096" w:rsidRPr="00622096" w:rsidRDefault="00622096" w:rsidP="00622096">
            <w:pPr>
              <w:jc w:val="right"/>
              <w:rPr>
                <w:sz w:val="22"/>
                <w:szCs w:val="22"/>
              </w:rPr>
            </w:pPr>
            <w:r w:rsidRPr="00622096">
              <w:rPr>
                <w:sz w:val="22"/>
                <w:szCs w:val="22"/>
              </w:rPr>
              <w:t>250-500 µ</w:t>
            </w:r>
          </w:p>
        </w:tc>
        <w:tc>
          <w:tcPr>
            <w:tcW w:w="1080" w:type="dxa"/>
          </w:tcPr>
          <w:p w:rsidR="00622096" w:rsidRPr="00622096" w:rsidRDefault="00622096" w:rsidP="00622096">
            <w:pPr>
              <w:jc w:val="center"/>
              <w:rPr>
                <w:sz w:val="22"/>
                <w:szCs w:val="22"/>
              </w:rPr>
            </w:pPr>
            <w:r w:rsidRPr="00622096">
              <w:rPr>
                <w:sz w:val="22"/>
                <w:szCs w:val="22"/>
              </w:rPr>
              <w:t>1,1</w:t>
            </w:r>
          </w:p>
        </w:tc>
        <w:tc>
          <w:tcPr>
            <w:tcW w:w="1046" w:type="dxa"/>
          </w:tcPr>
          <w:p w:rsidR="00622096" w:rsidRPr="00622096" w:rsidRDefault="00622096" w:rsidP="00622096">
            <w:pPr>
              <w:jc w:val="center"/>
              <w:rPr>
                <w:sz w:val="22"/>
                <w:szCs w:val="22"/>
              </w:rPr>
            </w:pPr>
            <w:r w:rsidRPr="00622096">
              <w:rPr>
                <w:sz w:val="22"/>
                <w:szCs w:val="22"/>
              </w:rPr>
              <w:t>1,3</w:t>
            </w:r>
          </w:p>
        </w:tc>
        <w:tc>
          <w:tcPr>
            <w:tcW w:w="1134" w:type="dxa"/>
          </w:tcPr>
          <w:p w:rsidR="00622096" w:rsidRPr="00622096" w:rsidRDefault="00622096" w:rsidP="00622096">
            <w:pPr>
              <w:jc w:val="center"/>
              <w:rPr>
                <w:sz w:val="22"/>
                <w:szCs w:val="22"/>
              </w:rPr>
            </w:pPr>
            <w:r w:rsidRPr="00622096">
              <w:rPr>
                <w:sz w:val="22"/>
                <w:szCs w:val="22"/>
              </w:rPr>
              <w:t>1,4</w:t>
            </w:r>
          </w:p>
        </w:tc>
        <w:tc>
          <w:tcPr>
            <w:tcW w:w="992" w:type="dxa"/>
          </w:tcPr>
          <w:p w:rsidR="00622096" w:rsidRPr="00622096" w:rsidRDefault="00622096" w:rsidP="00622096">
            <w:pPr>
              <w:jc w:val="center"/>
              <w:rPr>
                <w:sz w:val="22"/>
                <w:szCs w:val="22"/>
              </w:rPr>
            </w:pPr>
            <w:r w:rsidRPr="00622096">
              <w:rPr>
                <w:sz w:val="22"/>
                <w:szCs w:val="22"/>
              </w:rPr>
              <w:t>1,9</w:t>
            </w:r>
          </w:p>
        </w:tc>
        <w:tc>
          <w:tcPr>
            <w:tcW w:w="992" w:type="dxa"/>
          </w:tcPr>
          <w:p w:rsidR="00622096" w:rsidRPr="00622096" w:rsidRDefault="00622096" w:rsidP="00622096">
            <w:pPr>
              <w:jc w:val="center"/>
              <w:rPr>
                <w:sz w:val="22"/>
                <w:szCs w:val="22"/>
              </w:rPr>
            </w:pPr>
            <w:r w:rsidRPr="00622096">
              <w:rPr>
                <w:sz w:val="22"/>
                <w:szCs w:val="22"/>
              </w:rPr>
              <w:t>1,7</w:t>
            </w:r>
          </w:p>
        </w:tc>
        <w:tc>
          <w:tcPr>
            <w:tcW w:w="993" w:type="dxa"/>
          </w:tcPr>
          <w:p w:rsidR="00622096" w:rsidRPr="00622096" w:rsidRDefault="00622096" w:rsidP="00622096">
            <w:pPr>
              <w:jc w:val="center"/>
              <w:rPr>
                <w:sz w:val="22"/>
                <w:szCs w:val="22"/>
              </w:rPr>
            </w:pPr>
            <w:r w:rsidRPr="00622096">
              <w:rPr>
                <w:sz w:val="22"/>
                <w:szCs w:val="22"/>
              </w:rPr>
              <w:t>0,9</w:t>
            </w:r>
          </w:p>
        </w:tc>
      </w:tr>
      <w:tr w:rsidR="00622096" w:rsidRPr="00622096" w:rsidTr="00BB4989">
        <w:tblPrEx>
          <w:tblCellMar>
            <w:top w:w="0" w:type="dxa"/>
            <w:bottom w:w="0" w:type="dxa"/>
          </w:tblCellMar>
        </w:tblPrEx>
        <w:trPr>
          <w:trHeight w:val="280"/>
        </w:trPr>
        <w:tc>
          <w:tcPr>
            <w:tcW w:w="1429" w:type="dxa"/>
          </w:tcPr>
          <w:p w:rsidR="00622096" w:rsidRPr="00622096" w:rsidRDefault="00622096" w:rsidP="00622096">
            <w:pPr>
              <w:rPr>
                <w:sz w:val="22"/>
                <w:szCs w:val="22"/>
              </w:rPr>
            </w:pPr>
            <w:r w:rsidRPr="00622096">
              <w:rPr>
                <w:sz w:val="22"/>
                <w:szCs w:val="22"/>
              </w:rPr>
              <w:t xml:space="preserve">A          </w:t>
            </w:r>
          </w:p>
        </w:tc>
        <w:tc>
          <w:tcPr>
            <w:tcW w:w="1430" w:type="dxa"/>
            <w:gridSpan w:val="2"/>
          </w:tcPr>
          <w:p w:rsidR="00622096" w:rsidRPr="00622096" w:rsidRDefault="00622096" w:rsidP="00622096">
            <w:pPr>
              <w:jc w:val="right"/>
              <w:rPr>
                <w:sz w:val="22"/>
                <w:szCs w:val="22"/>
              </w:rPr>
            </w:pPr>
            <w:r w:rsidRPr="00622096">
              <w:rPr>
                <w:sz w:val="22"/>
                <w:szCs w:val="22"/>
              </w:rPr>
              <w:t>500-1000 µ</w:t>
            </w:r>
            <w:bookmarkStart w:id="0" w:name="_GoBack"/>
            <w:bookmarkEnd w:id="0"/>
          </w:p>
        </w:tc>
        <w:tc>
          <w:tcPr>
            <w:tcW w:w="1080" w:type="dxa"/>
          </w:tcPr>
          <w:p w:rsidR="00622096" w:rsidRPr="00622096" w:rsidRDefault="00622096" w:rsidP="00622096">
            <w:pPr>
              <w:jc w:val="center"/>
              <w:rPr>
                <w:sz w:val="22"/>
                <w:szCs w:val="22"/>
              </w:rPr>
            </w:pPr>
            <w:r w:rsidRPr="00622096">
              <w:rPr>
                <w:sz w:val="22"/>
                <w:szCs w:val="22"/>
              </w:rPr>
              <w:t>0,0</w:t>
            </w:r>
          </w:p>
        </w:tc>
        <w:tc>
          <w:tcPr>
            <w:tcW w:w="1046" w:type="dxa"/>
          </w:tcPr>
          <w:p w:rsidR="00622096" w:rsidRPr="00622096" w:rsidRDefault="00622096" w:rsidP="00622096">
            <w:pPr>
              <w:jc w:val="center"/>
              <w:rPr>
                <w:sz w:val="22"/>
                <w:szCs w:val="22"/>
              </w:rPr>
            </w:pPr>
            <w:r w:rsidRPr="00622096">
              <w:rPr>
                <w:sz w:val="22"/>
                <w:szCs w:val="22"/>
              </w:rPr>
              <w:t>0,0</w:t>
            </w:r>
          </w:p>
        </w:tc>
        <w:tc>
          <w:tcPr>
            <w:tcW w:w="1134" w:type="dxa"/>
          </w:tcPr>
          <w:p w:rsidR="00622096" w:rsidRPr="00622096" w:rsidRDefault="00622096" w:rsidP="00622096">
            <w:pPr>
              <w:jc w:val="center"/>
              <w:rPr>
                <w:sz w:val="22"/>
                <w:szCs w:val="22"/>
              </w:rPr>
            </w:pPr>
            <w:r w:rsidRPr="00622096">
              <w:rPr>
                <w:sz w:val="22"/>
                <w:szCs w:val="22"/>
              </w:rPr>
              <w:t>0,0</w:t>
            </w:r>
          </w:p>
        </w:tc>
        <w:tc>
          <w:tcPr>
            <w:tcW w:w="992" w:type="dxa"/>
          </w:tcPr>
          <w:p w:rsidR="00622096" w:rsidRPr="00622096" w:rsidRDefault="00622096" w:rsidP="00622096">
            <w:pPr>
              <w:jc w:val="center"/>
              <w:rPr>
                <w:sz w:val="22"/>
                <w:szCs w:val="22"/>
              </w:rPr>
            </w:pPr>
            <w:r w:rsidRPr="00622096">
              <w:rPr>
                <w:sz w:val="22"/>
                <w:szCs w:val="22"/>
              </w:rPr>
              <w:t>0,0</w:t>
            </w:r>
          </w:p>
        </w:tc>
        <w:tc>
          <w:tcPr>
            <w:tcW w:w="992" w:type="dxa"/>
          </w:tcPr>
          <w:p w:rsidR="00622096" w:rsidRPr="00622096" w:rsidRDefault="00622096" w:rsidP="00622096">
            <w:pPr>
              <w:jc w:val="center"/>
              <w:rPr>
                <w:sz w:val="22"/>
                <w:szCs w:val="22"/>
              </w:rPr>
            </w:pPr>
            <w:r w:rsidRPr="00622096">
              <w:rPr>
                <w:sz w:val="22"/>
                <w:szCs w:val="22"/>
              </w:rPr>
              <w:t>0,0</w:t>
            </w:r>
          </w:p>
        </w:tc>
        <w:tc>
          <w:tcPr>
            <w:tcW w:w="993" w:type="dxa"/>
          </w:tcPr>
          <w:p w:rsidR="00622096" w:rsidRPr="00622096" w:rsidRDefault="00622096" w:rsidP="00622096">
            <w:pPr>
              <w:jc w:val="center"/>
              <w:rPr>
                <w:sz w:val="22"/>
                <w:szCs w:val="22"/>
              </w:rPr>
            </w:pPr>
            <w:r w:rsidRPr="00622096">
              <w:rPr>
                <w:sz w:val="22"/>
                <w:szCs w:val="22"/>
              </w:rPr>
              <w:t>0,0</w:t>
            </w:r>
          </w:p>
        </w:tc>
      </w:tr>
      <w:tr w:rsidR="00622096" w:rsidRPr="00622096" w:rsidTr="00BB4989">
        <w:tblPrEx>
          <w:tblCellMar>
            <w:top w:w="0" w:type="dxa"/>
            <w:bottom w:w="0" w:type="dxa"/>
          </w:tblCellMar>
        </w:tblPrEx>
        <w:trPr>
          <w:trHeight w:val="320"/>
        </w:trPr>
        <w:tc>
          <w:tcPr>
            <w:tcW w:w="2859" w:type="dxa"/>
            <w:gridSpan w:val="3"/>
            <w:tcBorders>
              <w:top w:val="single" w:sz="4" w:space="0" w:color="auto"/>
            </w:tcBorders>
          </w:tcPr>
          <w:p w:rsidR="00622096" w:rsidRPr="00622096" w:rsidRDefault="00622096" w:rsidP="00622096">
            <w:pPr>
              <w:rPr>
                <w:sz w:val="22"/>
                <w:szCs w:val="22"/>
                <w:lang w:val="es-ES_tradnl"/>
              </w:rPr>
            </w:pPr>
          </w:p>
          <w:p w:rsidR="00622096" w:rsidRPr="00622096" w:rsidRDefault="00622096" w:rsidP="00622096">
            <w:pPr>
              <w:rPr>
                <w:sz w:val="22"/>
                <w:szCs w:val="22"/>
                <w:lang w:val="es-ES_tradnl"/>
              </w:rPr>
            </w:pPr>
            <w:r w:rsidRPr="00622096">
              <w:rPr>
                <w:sz w:val="22"/>
                <w:szCs w:val="22"/>
                <w:lang w:val="es-ES_tradnl"/>
              </w:rPr>
              <w:t>CO3Ca (%)</w:t>
            </w:r>
          </w:p>
        </w:tc>
        <w:tc>
          <w:tcPr>
            <w:tcW w:w="1080" w:type="dxa"/>
            <w:tcBorders>
              <w:top w:val="single" w:sz="4" w:space="0" w:color="auto"/>
            </w:tcBorders>
          </w:tcPr>
          <w:p w:rsidR="00622096" w:rsidRPr="00622096" w:rsidRDefault="00622096" w:rsidP="00622096">
            <w:pPr>
              <w:jc w:val="center"/>
              <w:rPr>
                <w:sz w:val="22"/>
                <w:szCs w:val="22"/>
                <w:lang w:val="es-ES_tradnl"/>
              </w:rPr>
            </w:pPr>
          </w:p>
          <w:p w:rsidR="00622096" w:rsidRPr="00622096" w:rsidRDefault="00622096" w:rsidP="00622096">
            <w:pPr>
              <w:jc w:val="center"/>
              <w:rPr>
                <w:sz w:val="22"/>
                <w:szCs w:val="22"/>
                <w:lang w:val="es-ES_tradnl"/>
              </w:rPr>
            </w:pPr>
            <w:r w:rsidRPr="00622096">
              <w:rPr>
                <w:sz w:val="22"/>
                <w:szCs w:val="22"/>
                <w:lang w:val="es-ES_tradnl"/>
              </w:rPr>
              <w:t>0,0</w:t>
            </w:r>
          </w:p>
        </w:tc>
        <w:tc>
          <w:tcPr>
            <w:tcW w:w="1046" w:type="dxa"/>
            <w:tcBorders>
              <w:top w:val="single" w:sz="4" w:space="0" w:color="auto"/>
            </w:tcBorders>
          </w:tcPr>
          <w:p w:rsidR="00622096" w:rsidRPr="00622096" w:rsidRDefault="00622096" w:rsidP="00622096">
            <w:pPr>
              <w:jc w:val="center"/>
              <w:rPr>
                <w:sz w:val="22"/>
                <w:szCs w:val="22"/>
                <w:lang w:val="es-ES_tradnl"/>
              </w:rPr>
            </w:pPr>
          </w:p>
          <w:p w:rsidR="00622096" w:rsidRPr="00622096" w:rsidRDefault="00622096" w:rsidP="00622096">
            <w:pPr>
              <w:jc w:val="center"/>
              <w:rPr>
                <w:sz w:val="22"/>
                <w:szCs w:val="22"/>
                <w:lang w:val="es-ES_tradnl"/>
              </w:rPr>
            </w:pPr>
            <w:r w:rsidRPr="00622096">
              <w:rPr>
                <w:sz w:val="22"/>
                <w:szCs w:val="22"/>
                <w:lang w:val="es-ES_tradnl"/>
              </w:rPr>
              <w:t>0,0</w:t>
            </w:r>
          </w:p>
        </w:tc>
        <w:tc>
          <w:tcPr>
            <w:tcW w:w="1134" w:type="dxa"/>
            <w:tcBorders>
              <w:top w:val="single" w:sz="4" w:space="0" w:color="auto"/>
            </w:tcBorders>
          </w:tcPr>
          <w:p w:rsidR="00622096" w:rsidRPr="00622096" w:rsidRDefault="00622096" w:rsidP="00622096">
            <w:pPr>
              <w:jc w:val="center"/>
              <w:rPr>
                <w:sz w:val="22"/>
                <w:szCs w:val="22"/>
                <w:lang w:val="es-ES_tradnl"/>
              </w:rPr>
            </w:pPr>
          </w:p>
          <w:p w:rsidR="00622096" w:rsidRPr="00622096" w:rsidRDefault="00622096" w:rsidP="00622096">
            <w:pPr>
              <w:jc w:val="center"/>
              <w:rPr>
                <w:sz w:val="22"/>
                <w:szCs w:val="22"/>
                <w:lang w:val="es-ES_tradnl"/>
              </w:rPr>
            </w:pPr>
            <w:r w:rsidRPr="00622096">
              <w:rPr>
                <w:sz w:val="22"/>
                <w:szCs w:val="22"/>
                <w:lang w:val="es-ES_tradnl"/>
              </w:rPr>
              <w:t>0,0</w:t>
            </w:r>
          </w:p>
        </w:tc>
        <w:tc>
          <w:tcPr>
            <w:tcW w:w="992" w:type="dxa"/>
            <w:tcBorders>
              <w:top w:val="single" w:sz="4" w:space="0" w:color="auto"/>
            </w:tcBorders>
          </w:tcPr>
          <w:p w:rsidR="00622096" w:rsidRPr="00622096" w:rsidRDefault="00622096" w:rsidP="00622096">
            <w:pPr>
              <w:jc w:val="center"/>
              <w:rPr>
                <w:sz w:val="22"/>
                <w:szCs w:val="22"/>
                <w:lang w:val="es-ES_tradnl"/>
              </w:rPr>
            </w:pPr>
          </w:p>
          <w:p w:rsidR="00622096" w:rsidRPr="00622096" w:rsidRDefault="00622096" w:rsidP="00622096">
            <w:pPr>
              <w:jc w:val="center"/>
              <w:rPr>
                <w:sz w:val="22"/>
                <w:szCs w:val="22"/>
                <w:lang w:val="es-ES_tradnl"/>
              </w:rPr>
            </w:pPr>
            <w:r w:rsidRPr="00622096">
              <w:rPr>
                <w:sz w:val="22"/>
                <w:szCs w:val="22"/>
                <w:lang w:val="es-ES_tradnl"/>
              </w:rPr>
              <w:t>0,0</w:t>
            </w:r>
          </w:p>
        </w:tc>
        <w:tc>
          <w:tcPr>
            <w:tcW w:w="992" w:type="dxa"/>
            <w:tcBorders>
              <w:top w:val="single" w:sz="4" w:space="0" w:color="auto"/>
            </w:tcBorders>
          </w:tcPr>
          <w:p w:rsidR="00622096" w:rsidRPr="00622096" w:rsidRDefault="00622096" w:rsidP="00622096">
            <w:pPr>
              <w:jc w:val="center"/>
              <w:rPr>
                <w:sz w:val="22"/>
                <w:szCs w:val="22"/>
                <w:lang w:val="es-ES_tradnl"/>
              </w:rPr>
            </w:pPr>
          </w:p>
          <w:p w:rsidR="00622096" w:rsidRPr="00622096" w:rsidRDefault="00622096" w:rsidP="00622096">
            <w:pPr>
              <w:jc w:val="center"/>
              <w:rPr>
                <w:sz w:val="22"/>
                <w:szCs w:val="22"/>
                <w:lang w:val="es-ES_tradnl"/>
              </w:rPr>
            </w:pPr>
            <w:r w:rsidRPr="00622096">
              <w:rPr>
                <w:sz w:val="22"/>
                <w:szCs w:val="22"/>
                <w:lang w:val="es-ES_tradnl"/>
              </w:rPr>
              <w:t>4,9</w:t>
            </w:r>
          </w:p>
        </w:tc>
        <w:tc>
          <w:tcPr>
            <w:tcW w:w="993" w:type="dxa"/>
            <w:tcBorders>
              <w:top w:val="single" w:sz="4" w:space="0" w:color="auto"/>
            </w:tcBorders>
          </w:tcPr>
          <w:p w:rsidR="00622096" w:rsidRPr="00622096" w:rsidRDefault="00622096" w:rsidP="00622096">
            <w:pPr>
              <w:jc w:val="center"/>
              <w:rPr>
                <w:sz w:val="22"/>
                <w:szCs w:val="22"/>
                <w:lang w:val="es-ES_tradnl"/>
              </w:rPr>
            </w:pPr>
          </w:p>
          <w:p w:rsidR="00622096" w:rsidRPr="00622096" w:rsidRDefault="00622096" w:rsidP="00622096">
            <w:pPr>
              <w:jc w:val="center"/>
              <w:rPr>
                <w:sz w:val="22"/>
                <w:szCs w:val="22"/>
                <w:lang w:val="es-ES_tradnl"/>
              </w:rPr>
            </w:pPr>
            <w:r w:rsidRPr="00622096">
              <w:rPr>
                <w:sz w:val="22"/>
                <w:szCs w:val="22"/>
                <w:lang w:val="es-ES_tradnl"/>
              </w:rPr>
              <w:t>4,2</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lang w:val="es-ES_tradnl"/>
              </w:rPr>
            </w:pPr>
            <w:r w:rsidRPr="00622096">
              <w:rPr>
                <w:sz w:val="22"/>
                <w:szCs w:val="22"/>
                <w:lang w:val="es-ES_tradnl"/>
              </w:rPr>
              <w:t>% Saturación de Agua</w:t>
            </w:r>
          </w:p>
        </w:tc>
        <w:tc>
          <w:tcPr>
            <w:tcW w:w="1080" w:type="dxa"/>
          </w:tcPr>
          <w:p w:rsidR="00622096" w:rsidRPr="00622096" w:rsidRDefault="00622096" w:rsidP="00622096">
            <w:pPr>
              <w:jc w:val="center"/>
              <w:rPr>
                <w:sz w:val="22"/>
                <w:szCs w:val="22"/>
                <w:lang w:val="es-ES_tradnl"/>
              </w:rPr>
            </w:pPr>
          </w:p>
        </w:tc>
        <w:tc>
          <w:tcPr>
            <w:tcW w:w="1046" w:type="dxa"/>
          </w:tcPr>
          <w:p w:rsidR="00622096" w:rsidRPr="00622096" w:rsidRDefault="00622096" w:rsidP="00622096">
            <w:pPr>
              <w:jc w:val="center"/>
              <w:rPr>
                <w:sz w:val="22"/>
                <w:szCs w:val="22"/>
                <w:lang w:val="es-ES_tradnl"/>
              </w:rPr>
            </w:pPr>
          </w:p>
        </w:tc>
        <w:tc>
          <w:tcPr>
            <w:tcW w:w="1134" w:type="dxa"/>
          </w:tcPr>
          <w:p w:rsidR="00622096" w:rsidRPr="00622096" w:rsidRDefault="00622096" w:rsidP="00622096">
            <w:pPr>
              <w:jc w:val="center"/>
              <w:rPr>
                <w:sz w:val="22"/>
                <w:szCs w:val="22"/>
                <w:lang w:val="es-ES_tradnl"/>
              </w:rPr>
            </w:pPr>
          </w:p>
        </w:tc>
        <w:tc>
          <w:tcPr>
            <w:tcW w:w="992" w:type="dxa"/>
          </w:tcPr>
          <w:p w:rsidR="00622096" w:rsidRPr="00622096" w:rsidRDefault="00622096" w:rsidP="00622096">
            <w:pPr>
              <w:jc w:val="center"/>
              <w:rPr>
                <w:sz w:val="22"/>
                <w:szCs w:val="22"/>
                <w:lang w:val="es-ES_tradnl"/>
              </w:rPr>
            </w:pPr>
          </w:p>
        </w:tc>
        <w:tc>
          <w:tcPr>
            <w:tcW w:w="992" w:type="dxa"/>
          </w:tcPr>
          <w:p w:rsidR="00622096" w:rsidRPr="00622096" w:rsidRDefault="00622096" w:rsidP="00622096">
            <w:pPr>
              <w:jc w:val="center"/>
              <w:rPr>
                <w:sz w:val="22"/>
                <w:szCs w:val="22"/>
                <w:lang w:val="es-ES_tradnl"/>
              </w:rPr>
            </w:pPr>
          </w:p>
        </w:tc>
        <w:tc>
          <w:tcPr>
            <w:tcW w:w="993" w:type="dxa"/>
          </w:tcPr>
          <w:p w:rsidR="00622096" w:rsidRPr="00622096" w:rsidRDefault="00622096" w:rsidP="00622096">
            <w:pPr>
              <w:jc w:val="center"/>
              <w:rPr>
                <w:sz w:val="22"/>
                <w:szCs w:val="22"/>
                <w:lang w:val="es-ES_tradnl"/>
              </w:rPr>
            </w:pPr>
          </w:p>
        </w:tc>
      </w:tr>
      <w:tr w:rsidR="00622096" w:rsidRPr="00622096" w:rsidTr="00BB4989">
        <w:tblPrEx>
          <w:tblCellMar>
            <w:top w:w="0" w:type="dxa"/>
            <w:bottom w:w="0" w:type="dxa"/>
          </w:tblCellMar>
        </w:tblPrEx>
        <w:tc>
          <w:tcPr>
            <w:tcW w:w="2859" w:type="dxa"/>
            <w:gridSpan w:val="3"/>
            <w:tcBorders>
              <w:bottom w:val="single" w:sz="4" w:space="0" w:color="auto"/>
            </w:tcBorders>
          </w:tcPr>
          <w:p w:rsidR="00622096" w:rsidRPr="00622096" w:rsidRDefault="00622096" w:rsidP="00622096">
            <w:pPr>
              <w:rPr>
                <w:sz w:val="22"/>
                <w:szCs w:val="22"/>
                <w:lang w:val="es-ES_tradnl"/>
              </w:rPr>
            </w:pPr>
            <w:r w:rsidRPr="00622096">
              <w:rPr>
                <w:sz w:val="22"/>
                <w:szCs w:val="22"/>
                <w:lang w:val="es-ES_tradnl"/>
              </w:rPr>
              <w:t>Equivalente de Humedad (%)</w:t>
            </w:r>
          </w:p>
        </w:tc>
        <w:tc>
          <w:tcPr>
            <w:tcW w:w="1080"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30,4</w:t>
            </w:r>
          </w:p>
        </w:tc>
        <w:tc>
          <w:tcPr>
            <w:tcW w:w="1046"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32,5</w:t>
            </w:r>
          </w:p>
        </w:tc>
        <w:tc>
          <w:tcPr>
            <w:tcW w:w="1134"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33,2</w:t>
            </w:r>
          </w:p>
        </w:tc>
        <w:tc>
          <w:tcPr>
            <w:tcW w:w="992"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38,0</w:t>
            </w:r>
          </w:p>
        </w:tc>
        <w:tc>
          <w:tcPr>
            <w:tcW w:w="992"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42,1</w:t>
            </w:r>
          </w:p>
        </w:tc>
        <w:tc>
          <w:tcPr>
            <w:tcW w:w="993" w:type="dxa"/>
            <w:tcBorders>
              <w:bottom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44,6</w:t>
            </w:r>
          </w:p>
        </w:tc>
      </w:tr>
      <w:tr w:rsidR="00622096" w:rsidRPr="00622096" w:rsidTr="00BB4989">
        <w:tblPrEx>
          <w:tblCellMar>
            <w:top w:w="0" w:type="dxa"/>
            <w:bottom w:w="0" w:type="dxa"/>
          </w:tblCellMar>
        </w:tblPrEx>
        <w:tc>
          <w:tcPr>
            <w:tcW w:w="2859" w:type="dxa"/>
            <w:gridSpan w:val="3"/>
            <w:tcBorders>
              <w:top w:val="single" w:sz="4" w:space="0" w:color="auto"/>
            </w:tcBorders>
          </w:tcPr>
          <w:p w:rsidR="00622096" w:rsidRPr="00622096" w:rsidRDefault="00622096" w:rsidP="00622096">
            <w:pPr>
              <w:rPr>
                <w:sz w:val="22"/>
                <w:szCs w:val="22"/>
                <w:lang w:val="es-ES_tradnl"/>
              </w:rPr>
            </w:pPr>
            <w:r w:rsidRPr="00622096">
              <w:rPr>
                <w:sz w:val="22"/>
                <w:szCs w:val="22"/>
                <w:lang w:val="es-ES_tradnl"/>
              </w:rPr>
              <w:t>pH en pasta</w:t>
            </w:r>
          </w:p>
        </w:tc>
        <w:tc>
          <w:tcPr>
            <w:tcW w:w="1080" w:type="dxa"/>
            <w:tcBorders>
              <w:top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5,4</w:t>
            </w:r>
          </w:p>
        </w:tc>
        <w:tc>
          <w:tcPr>
            <w:tcW w:w="1046" w:type="dxa"/>
            <w:tcBorders>
              <w:top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5,4</w:t>
            </w:r>
          </w:p>
        </w:tc>
        <w:tc>
          <w:tcPr>
            <w:tcW w:w="1134" w:type="dxa"/>
            <w:tcBorders>
              <w:top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5,9</w:t>
            </w:r>
          </w:p>
        </w:tc>
        <w:tc>
          <w:tcPr>
            <w:tcW w:w="992" w:type="dxa"/>
            <w:tcBorders>
              <w:top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6,5</w:t>
            </w:r>
          </w:p>
        </w:tc>
        <w:tc>
          <w:tcPr>
            <w:tcW w:w="992" w:type="dxa"/>
            <w:tcBorders>
              <w:top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7,3</w:t>
            </w:r>
          </w:p>
        </w:tc>
        <w:tc>
          <w:tcPr>
            <w:tcW w:w="993" w:type="dxa"/>
            <w:tcBorders>
              <w:top w:val="single" w:sz="4" w:space="0" w:color="auto"/>
            </w:tcBorders>
          </w:tcPr>
          <w:p w:rsidR="00622096" w:rsidRPr="00622096" w:rsidRDefault="00622096" w:rsidP="00622096">
            <w:pPr>
              <w:jc w:val="center"/>
              <w:rPr>
                <w:sz w:val="22"/>
                <w:szCs w:val="22"/>
                <w:lang w:val="es-ES_tradnl"/>
              </w:rPr>
            </w:pPr>
            <w:r w:rsidRPr="00622096">
              <w:rPr>
                <w:sz w:val="22"/>
                <w:szCs w:val="22"/>
                <w:lang w:val="es-ES_tradnl"/>
              </w:rPr>
              <w:t>7,3</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lang w:val="es-ES_tradnl"/>
              </w:rPr>
            </w:pPr>
            <w:r w:rsidRPr="00622096">
              <w:rPr>
                <w:sz w:val="22"/>
                <w:szCs w:val="22"/>
                <w:lang w:val="es-ES_tradnl"/>
              </w:rPr>
              <w:t>pH en agua (1:2,5)</w:t>
            </w:r>
          </w:p>
        </w:tc>
        <w:tc>
          <w:tcPr>
            <w:tcW w:w="1080" w:type="dxa"/>
          </w:tcPr>
          <w:p w:rsidR="00622096" w:rsidRPr="00622096" w:rsidRDefault="00622096" w:rsidP="00622096">
            <w:pPr>
              <w:jc w:val="center"/>
              <w:rPr>
                <w:sz w:val="22"/>
                <w:szCs w:val="22"/>
              </w:rPr>
            </w:pPr>
            <w:r w:rsidRPr="00622096">
              <w:rPr>
                <w:sz w:val="22"/>
                <w:szCs w:val="22"/>
              </w:rPr>
              <w:t>5,5</w:t>
            </w:r>
          </w:p>
        </w:tc>
        <w:tc>
          <w:tcPr>
            <w:tcW w:w="1046" w:type="dxa"/>
          </w:tcPr>
          <w:p w:rsidR="00622096" w:rsidRPr="00622096" w:rsidRDefault="00622096" w:rsidP="00622096">
            <w:pPr>
              <w:jc w:val="center"/>
              <w:rPr>
                <w:sz w:val="22"/>
                <w:szCs w:val="22"/>
              </w:rPr>
            </w:pPr>
            <w:r w:rsidRPr="00622096">
              <w:rPr>
                <w:sz w:val="22"/>
                <w:szCs w:val="22"/>
              </w:rPr>
              <w:t>5,5</w:t>
            </w:r>
          </w:p>
        </w:tc>
        <w:tc>
          <w:tcPr>
            <w:tcW w:w="1134" w:type="dxa"/>
          </w:tcPr>
          <w:p w:rsidR="00622096" w:rsidRPr="00622096" w:rsidRDefault="00622096" w:rsidP="00622096">
            <w:pPr>
              <w:jc w:val="center"/>
              <w:rPr>
                <w:sz w:val="22"/>
                <w:szCs w:val="22"/>
              </w:rPr>
            </w:pPr>
            <w:r w:rsidRPr="00622096">
              <w:rPr>
                <w:sz w:val="22"/>
                <w:szCs w:val="22"/>
              </w:rPr>
              <w:t>5,9</w:t>
            </w:r>
          </w:p>
        </w:tc>
        <w:tc>
          <w:tcPr>
            <w:tcW w:w="992" w:type="dxa"/>
          </w:tcPr>
          <w:p w:rsidR="00622096" w:rsidRPr="00622096" w:rsidRDefault="00622096" w:rsidP="00622096">
            <w:pPr>
              <w:jc w:val="center"/>
              <w:rPr>
                <w:sz w:val="22"/>
                <w:szCs w:val="22"/>
              </w:rPr>
            </w:pPr>
            <w:r w:rsidRPr="00622096">
              <w:rPr>
                <w:sz w:val="22"/>
                <w:szCs w:val="22"/>
              </w:rPr>
              <w:t>6,8</w:t>
            </w:r>
          </w:p>
        </w:tc>
        <w:tc>
          <w:tcPr>
            <w:tcW w:w="992" w:type="dxa"/>
          </w:tcPr>
          <w:p w:rsidR="00622096" w:rsidRPr="00622096" w:rsidRDefault="00622096" w:rsidP="00622096">
            <w:pPr>
              <w:jc w:val="center"/>
              <w:rPr>
                <w:sz w:val="22"/>
                <w:szCs w:val="22"/>
              </w:rPr>
            </w:pPr>
            <w:r w:rsidRPr="00622096">
              <w:rPr>
                <w:sz w:val="22"/>
                <w:szCs w:val="22"/>
              </w:rPr>
              <w:t>7,6</w:t>
            </w:r>
          </w:p>
        </w:tc>
        <w:tc>
          <w:tcPr>
            <w:tcW w:w="993" w:type="dxa"/>
          </w:tcPr>
          <w:p w:rsidR="00622096" w:rsidRPr="00622096" w:rsidRDefault="00622096" w:rsidP="00622096">
            <w:pPr>
              <w:jc w:val="center"/>
              <w:rPr>
                <w:sz w:val="22"/>
                <w:szCs w:val="22"/>
              </w:rPr>
            </w:pPr>
            <w:r w:rsidRPr="00622096">
              <w:rPr>
                <w:sz w:val="22"/>
                <w:szCs w:val="22"/>
              </w:rPr>
              <w:t>7,6</w:t>
            </w:r>
          </w:p>
        </w:tc>
      </w:tr>
      <w:tr w:rsidR="00622096" w:rsidRPr="00622096" w:rsidTr="00BB4989">
        <w:tblPrEx>
          <w:tblCellMar>
            <w:top w:w="0" w:type="dxa"/>
            <w:bottom w:w="0" w:type="dxa"/>
          </w:tblCellMar>
        </w:tblPrEx>
        <w:tc>
          <w:tcPr>
            <w:tcW w:w="2859" w:type="dxa"/>
            <w:gridSpan w:val="3"/>
            <w:tcBorders>
              <w:bottom w:val="single" w:sz="4" w:space="0" w:color="auto"/>
            </w:tcBorders>
          </w:tcPr>
          <w:p w:rsidR="00622096" w:rsidRPr="00622096" w:rsidRDefault="00622096" w:rsidP="00622096">
            <w:pPr>
              <w:rPr>
                <w:sz w:val="22"/>
                <w:szCs w:val="22"/>
              </w:rPr>
            </w:pPr>
            <w:r w:rsidRPr="00622096">
              <w:rPr>
                <w:sz w:val="22"/>
                <w:szCs w:val="22"/>
              </w:rPr>
              <w:t xml:space="preserve">pH en </w:t>
            </w:r>
            <w:proofErr w:type="spellStart"/>
            <w:r w:rsidRPr="00622096">
              <w:rPr>
                <w:sz w:val="22"/>
                <w:szCs w:val="22"/>
              </w:rPr>
              <w:t>ClK</w:t>
            </w:r>
            <w:proofErr w:type="spellEnd"/>
            <w:r w:rsidRPr="00622096">
              <w:rPr>
                <w:sz w:val="22"/>
                <w:szCs w:val="22"/>
              </w:rPr>
              <w:t xml:space="preserve"> (1:2,5)</w:t>
            </w:r>
          </w:p>
        </w:tc>
        <w:tc>
          <w:tcPr>
            <w:tcW w:w="1080" w:type="dxa"/>
            <w:tcBorders>
              <w:bottom w:val="single" w:sz="4" w:space="0" w:color="auto"/>
            </w:tcBorders>
          </w:tcPr>
          <w:p w:rsidR="00622096" w:rsidRPr="00622096" w:rsidRDefault="00622096" w:rsidP="00622096">
            <w:pPr>
              <w:jc w:val="center"/>
              <w:rPr>
                <w:sz w:val="22"/>
                <w:szCs w:val="22"/>
              </w:rPr>
            </w:pPr>
          </w:p>
        </w:tc>
        <w:tc>
          <w:tcPr>
            <w:tcW w:w="1046" w:type="dxa"/>
            <w:tcBorders>
              <w:bottom w:val="single" w:sz="4" w:space="0" w:color="auto"/>
            </w:tcBorders>
          </w:tcPr>
          <w:p w:rsidR="00622096" w:rsidRPr="00622096" w:rsidRDefault="00622096" w:rsidP="00622096">
            <w:pPr>
              <w:jc w:val="center"/>
              <w:rPr>
                <w:sz w:val="22"/>
                <w:szCs w:val="22"/>
              </w:rPr>
            </w:pPr>
          </w:p>
        </w:tc>
        <w:tc>
          <w:tcPr>
            <w:tcW w:w="1134" w:type="dxa"/>
            <w:tcBorders>
              <w:bottom w:val="single" w:sz="4" w:space="0" w:color="auto"/>
            </w:tcBorders>
          </w:tcPr>
          <w:p w:rsidR="00622096" w:rsidRPr="00622096" w:rsidRDefault="00622096" w:rsidP="00622096">
            <w:pPr>
              <w:jc w:val="center"/>
              <w:rPr>
                <w:sz w:val="22"/>
                <w:szCs w:val="22"/>
              </w:rPr>
            </w:pPr>
          </w:p>
        </w:tc>
        <w:tc>
          <w:tcPr>
            <w:tcW w:w="992" w:type="dxa"/>
            <w:tcBorders>
              <w:bottom w:val="single" w:sz="4" w:space="0" w:color="auto"/>
            </w:tcBorders>
          </w:tcPr>
          <w:p w:rsidR="00622096" w:rsidRPr="00622096" w:rsidRDefault="00622096" w:rsidP="00622096">
            <w:pPr>
              <w:jc w:val="center"/>
              <w:rPr>
                <w:sz w:val="22"/>
                <w:szCs w:val="22"/>
              </w:rPr>
            </w:pPr>
          </w:p>
        </w:tc>
        <w:tc>
          <w:tcPr>
            <w:tcW w:w="992" w:type="dxa"/>
            <w:tcBorders>
              <w:bottom w:val="single" w:sz="4" w:space="0" w:color="auto"/>
            </w:tcBorders>
          </w:tcPr>
          <w:p w:rsidR="00622096" w:rsidRPr="00622096" w:rsidRDefault="00622096" w:rsidP="00622096">
            <w:pPr>
              <w:jc w:val="center"/>
              <w:rPr>
                <w:sz w:val="22"/>
                <w:szCs w:val="22"/>
              </w:rPr>
            </w:pPr>
          </w:p>
        </w:tc>
        <w:tc>
          <w:tcPr>
            <w:tcW w:w="993" w:type="dxa"/>
            <w:tcBorders>
              <w:bottom w:val="single" w:sz="4" w:space="0" w:color="auto"/>
            </w:tcBorders>
          </w:tcPr>
          <w:p w:rsidR="00622096" w:rsidRPr="00622096" w:rsidRDefault="00622096" w:rsidP="00622096">
            <w:pPr>
              <w:jc w:val="center"/>
              <w:rPr>
                <w:sz w:val="22"/>
                <w:szCs w:val="22"/>
              </w:rPr>
            </w:pPr>
          </w:p>
        </w:tc>
      </w:tr>
      <w:tr w:rsidR="00622096" w:rsidRPr="00622096" w:rsidTr="00BB4989">
        <w:tblPrEx>
          <w:tblCellMar>
            <w:top w:w="0" w:type="dxa"/>
            <w:bottom w:w="0" w:type="dxa"/>
          </w:tblCellMar>
        </w:tblPrEx>
        <w:tc>
          <w:tcPr>
            <w:tcW w:w="2859" w:type="dxa"/>
            <w:gridSpan w:val="3"/>
            <w:tcBorders>
              <w:top w:val="single" w:sz="4" w:space="0" w:color="auto"/>
            </w:tcBorders>
          </w:tcPr>
          <w:p w:rsidR="00622096" w:rsidRPr="00622096" w:rsidRDefault="00622096" w:rsidP="00622096">
            <w:pPr>
              <w:rPr>
                <w:sz w:val="22"/>
                <w:szCs w:val="22"/>
              </w:rPr>
            </w:pPr>
            <w:r w:rsidRPr="00622096">
              <w:rPr>
                <w:sz w:val="22"/>
                <w:szCs w:val="22"/>
              </w:rPr>
              <w:t>Conductividad (</w:t>
            </w:r>
            <w:proofErr w:type="spellStart"/>
            <w:r w:rsidRPr="00622096">
              <w:rPr>
                <w:sz w:val="22"/>
                <w:szCs w:val="22"/>
              </w:rPr>
              <w:t>mmhos</w:t>
            </w:r>
            <w:proofErr w:type="spellEnd"/>
            <w:r w:rsidRPr="00622096">
              <w:rPr>
                <w:sz w:val="22"/>
                <w:szCs w:val="22"/>
              </w:rPr>
              <w:t>/cm)</w:t>
            </w:r>
          </w:p>
        </w:tc>
        <w:tc>
          <w:tcPr>
            <w:tcW w:w="1080" w:type="dxa"/>
            <w:tcBorders>
              <w:top w:val="single" w:sz="4" w:space="0" w:color="auto"/>
            </w:tcBorders>
          </w:tcPr>
          <w:p w:rsidR="00622096" w:rsidRPr="00622096" w:rsidRDefault="00622096" w:rsidP="00622096">
            <w:pPr>
              <w:jc w:val="center"/>
              <w:rPr>
                <w:sz w:val="22"/>
                <w:szCs w:val="22"/>
              </w:rPr>
            </w:pPr>
          </w:p>
        </w:tc>
        <w:tc>
          <w:tcPr>
            <w:tcW w:w="1046" w:type="dxa"/>
            <w:tcBorders>
              <w:top w:val="single" w:sz="4" w:space="0" w:color="auto"/>
            </w:tcBorders>
          </w:tcPr>
          <w:p w:rsidR="00622096" w:rsidRPr="00622096" w:rsidRDefault="00622096" w:rsidP="00622096">
            <w:pPr>
              <w:jc w:val="center"/>
              <w:rPr>
                <w:sz w:val="22"/>
                <w:szCs w:val="22"/>
              </w:rPr>
            </w:pPr>
          </w:p>
        </w:tc>
        <w:tc>
          <w:tcPr>
            <w:tcW w:w="1134" w:type="dxa"/>
            <w:tcBorders>
              <w:top w:val="single" w:sz="4" w:space="0" w:color="auto"/>
            </w:tcBorders>
          </w:tcPr>
          <w:p w:rsidR="00622096" w:rsidRPr="00622096" w:rsidRDefault="00622096" w:rsidP="00622096">
            <w:pPr>
              <w:jc w:val="center"/>
              <w:rPr>
                <w:sz w:val="22"/>
                <w:szCs w:val="22"/>
              </w:rPr>
            </w:pPr>
          </w:p>
        </w:tc>
        <w:tc>
          <w:tcPr>
            <w:tcW w:w="992" w:type="dxa"/>
            <w:tcBorders>
              <w:top w:val="single" w:sz="4" w:space="0" w:color="auto"/>
            </w:tcBorders>
          </w:tcPr>
          <w:p w:rsidR="00622096" w:rsidRPr="00622096" w:rsidRDefault="00622096" w:rsidP="00622096">
            <w:pPr>
              <w:jc w:val="center"/>
              <w:rPr>
                <w:sz w:val="22"/>
                <w:szCs w:val="22"/>
              </w:rPr>
            </w:pPr>
          </w:p>
        </w:tc>
        <w:tc>
          <w:tcPr>
            <w:tcW w:w="992" w:type="dxa"/>
            <w:tcBorders>
              <w:top w:val="single" w:sz="4" w:space="0" w:color="auto"/>
            </w:tcBorders>
          </w:tcPr>
          <w:p w:rsidR="00622096" w:rsidRPr="00622096" w:rsidRDefault="00622096" w:rsidP="00622096">
            <w:pPr>
              <w:jc w:val="center"/>
              <w:rPr>
                <w:sz w:val="22"/>
                <w:szCs w:val="22"/>
              </w:rPr>
            </w:pPr>
          </w:p>
        </w:tc>
        <w:tc>
          <w:tcPr>
            <w:tcW w:w="993" w:type="dxa"/>
            <w:tcBorders>
              <w:top w:val="single" w:sz="4" w:space="0" w:color="auto"/>
            </w:tcBorders>
          </w:tcPr>
          <w:p w:rsidR="00622096" w:rsidRPr="00622096" w:rsidRDefault="00622096" w:rsidP="00622096">
            <w:pPr>
              <w:jc w:val="center"/>
              <w:rPr>
                <w:sz w:val="22"/>
                <w:szCs w:val="22"/>
              </w:rPr>
            </w:pP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lang w:val="en-US"/>
              </w:rPr>
            </w:pPr>
            <w:r w:rsidRPr="00622096">
              <w:rPr>
                <w:sz w:val="22"/>
                <w:szCs w:val="22"/>
                <w:lang w:val="en-US"/>
              </w:rPr>
              <w:t xml:space="preserve">Sales </w:t>
            </w:r>
            <w:proofErr w:type="spellStart"/>
            <w:r w:rsidRPr="00622096">
              <w:rPr>
                <w:sz w:val="22"/>
                <w:szCs w:val="22"/>
                <w:lang w:val="en-US"/>
              </w:rPr>
              <w:t>solubles</w:t>
            </w:r>
            <w:proofErr w:type="spellEnd"/>
            <w:r w:rsidRPr="00622096">
              <w:rPr>
                <w:sz w:val="22"/>
                <w:szCs w:val="22"/>
                <w:lang w:val="en-US"/>
              </w:rPr>
              <w:t xml:space="preserve"> grs (%)</w:t>
            </w:r>
          </w:p>
        </w:tc>
        <w:tc>
          <w:tcPr>
            <w:tcW w:w="1080" w:type="dxa"/>
          </w:tcPr>
          <w:p w:rsidR="00622096" w:rsidRPr="00622096" w:rsidRDefault="00622096" w:rsidP="00622096">
            <w:pPr>
              <w:jc w:val="center"/>
              <w:rPr>
                <w:sz w:val="22"/>
                <w:szCs w:val="22"/>
                <w:lang w:val="en-US"/>
              </w:rPr>
            </w:pPr>
          </w:p>
        </w:tc>
        <w:tc>
          <w:tcPr>
            <w:tcW w:w="1046" w:type="dxa"/>
          </w:tcPr>
          <w:p w:rsidR="00622096" w:rsidRPr="00622096" w:rsidRDefault="00622096" w:rsidP="00622096">
            <w:pPr>
              <w:jc w:val="center"/>
              <w:rPr>
                <w:sz w:val="22"/>
                <w:szCs w:val="22"/>
                <w:lang w:val="en-US"/>
              </w:rPr>
            </w:pPr>
          </w:p>
        </w:tc>
        <w:tc>
          <w:tcPr>
            <w:tcW w:w="1134" w:type="dxa"/>
          </w:tcPr>
          <w:p w:rsidR="00622096" w:rsidRPr="00622096" w:rsidRDefault="00622096" w:rsidP="00622096">
            <w:pPr>
              <w:jc w:val="center"/>
              <w:rPr>
                <w:sz w:val="22"/>
                <w:szCs w:val="22"/>
                <w:lang w:val="en-US"/>
              </w:rPr>
            </w:pPr>
          </w:p>
        </w:tc>
        <w:tc>
          <w:tcPr>
            <w:tcW w:w="992" w:type="dxa"/>
          </w:tcPr>
          <w:p w:rsidR="00622096" w:rsidRPr="00622096" w:rsidRDefault="00622096" w:rsidP="00622096">
            <w:pPr>
              <w:jc w:val="center"/>
              <w:rPr>
                <w:sz w:val="22"/>
                <w:szCs w:val="22"/>
                <w:lang w:val="en-US"/>
              </w:rPr>
            </w:pPr>
          </w:p>
        </w:tc>
        <w:tc>
          <w:tcPr>
            <w:tcW w:w="992" w:type="dxa"/>
          </w:tcPr>
          <w:p w:rsidR="00622096" w:rsidRPr="00622096" w:rsidRDefault="00622096" w:rsidP="00622096">
            <w:pPr>
              <w:jc w:val="center"/>
              <w:rPr>
                <w:sz w:val="22"/>
                <w:szCs w:val="22"/>
                <w:lang w:val="en-US"/>
              </w:rPr>
            </w:pPr>
          </w:p>
        </w:tc>
        <w:tc>
          <w:tcPr>
            <w:tcW w:w="993" w:type="dxa"/>
          </w:tcPr>
          <w:p w:rsidR="00622096" w:rsidRPr="00622096" w:rsidRDefault="00622096" w:rsidP="00622096">
            <w:pPr>
              <w:jc w:val="center"/>
              <w:rPr>
                <w:sz w:val="22"/>
                <w:szCs w:val="22"/>
                <w:lang w:val="en-US"/>
              </w:rPr>
            </w:pPr>
          </w:p>
        </w:tc>
      </w:tr>
      <w:tr w:rsidR="00622096" w:rsidRPr="00622096" w:rsidTr="00BB4989">
        <w:tblPrEx>
          <w:tblCellMar>
            <w:top w:w="0" w:type="dxa"/>
            <w:bottom w:w="0" w:type="dxa"/>
          </w:tblCellMar>
        </w:tblPrEx>
        <w:tc>
          <w:tcPr>
            <w:tcW w:w="2859" w:type="dxa"/>
            <w:gridSpan w:val="3"/>
            <w:tcBorders>
              <w:bottom w:val="single" w:sz="4" w:space="0" w:color="auto"/>
            </w:tcBorders>
          </w:tcPr>
          <w:p w:rsidR="00622096" w:rsidRPr="00622096" w:rsidRDefault="00622096" w:rsidP="00622096">
            <w:pPr>
              <w:rPr>
                <w:sz w:val="22"/>
                <w:szCs w:val="22"/>
              </w:rPr>
            </w:pPr>
            <w:r w:rsidRPr="00622096">
              <w:rPr>
                <w:sz w:val="22"/>
                <w:szCs w:val="22"/>
              </w:rPr>
              <w:t>Resistencia en pasta</w:t>
            </w:r>
          </w:p>
        </w:tc>
        <w:tc>
          <w:tcPr>
            <w:tcW w:w="1080" w:type="dxa"/>
            <w:tcBorders>
              <w:bottom w:val="single" w:sz="4" w:space="0" w:color="auto"/>
            </w:tcBorders>
          </w:tcPr>
          <w:p w:rsidR="00622096" w:rsidRPr="00622096" w:rsidRDefault="00622096" w:rsidP="00622096">
            <w:pPr>
              <w:jc w:val="center"/>
              <w:rPr>
                <w:sz w:val="22"/>
                <w:szCs w:val="22"/>
              </w:rPr>
            </w:pPr>
          </w:p>
        </w:tc>
        <w:tc>
          <w:tcPr>
            <w:tcW w:w="1046" w:type="dxa"/>
            <w:tcBorders>
              <w:bottom w:val="single" w:sz="4" w:space="0" w:color="auto"/>
            </w:tcBorders>
          </w:tcPr>
          <w:p w:rsidR="00622096" w:rsidRPr="00622096" w:rsidRDefault="00622096" w:rsidP="00622096">
            <w:pPr>
              <w:jc w:val="center"/>
              <w:rPr>
                <w:sz w:val="22"/>
                <w:szCs w:val="22"/>
              </w:rPr>
            </w:pPr>
          </w:p>
        </w:tc>
        <w:tc>
          <w:tcPr>
            <w:tcW w:w="1134" w:type="dxa"/>
            <w:tcBorders>
              <w:bottom w:val="single" w:sz="4" w:space="0" w:color="auto"/>
            </w:tcBorders>
          </w:tcPr>
          <w:p w:rsidR="00622096" w:rsidRPr="00622096" w:rsidRDefault="00622096" w:rsidP="00622096">
            <w:pPr>
              <w:jc w:val="center"/>
              <w:rPr>
                <w:sz w:val="22"/>
                <w:szCs w:val="22"/>
              </w:rPr>
            </w:pPr>
          </w:p>
        </w:tc>
        <w:tc>
          <w:tcPr>
            <w:tcW w:w="992" w:type="dxa"/>
            <w:tcBorders>
              <w:bottom w:val="single" w:sz="4" w:space="0" w:color="auto"/>
            </w:tcBorders>
          </w:tcPr>
          <w:p w:rsidR="00622096" w:rsidRPr="00622096" w:rsidRDefault="00622096" w:rsidP="00622096">
            <w:pPr>
              <w:jc w:val="center"/>
              <w:rPr>
                <w:sz w:val="22"/>
                <w:szCs w:val="22"/>
              </w:rPr>
            </w:pPr>
          </w:p>
        </w:tc>
        <w:tc>
          <w:tcPr>
            <w:tcW w:w="992" w:type="dxa"/>
            <w:tcBorders>
              <w:bottom w:val="single" w:sz="4" w:space="0" w:color="auto"/>
            </w:tcBorders>
          </w:tcPr>
          <w:p w:rsidR="00622096" w:rsidRPr="00622096" w:rsidRDefault="00622096" w:rsidP="00622096">
            <w:pPr>
              <w:jc w:val="center"/>
              <w:rPr>
                <w:sz w:val="22"/>
                <w:szCs w:val="22"/>
              </w:rPr>
            </w:pPr>
          </w:p>
        </w:tc>
        <w:tc>
          <w:tcPr>
            <w:tcW w:w="993" w:type="dxa"/>
            <w:tcBorders>
              <w:bottom w:val="single" w:sz="4" w:space="0" w:color="auto"/>
            </w:tcBorders>
          </w:tcPr>
          <w:p w:rsidR="00622096" w:rsidRPr="00622096" w:rsidRDefault="00622096" w:rsidP="00622096">
            <w:pPr>
              <w:jc w:val="center"/>
              <w:rPr>
                <w:sz w:val="22"/>
                <w:szCs w:val="22"/>
              </w:rPr>
            </w:pPr>
          </w:p>
        </w:tc>
      </w:tr>
      <w:tr w:rsidR="00622096" w:rsidRPr="00622096" w:rsidTr="00BB4989">
        <w:tblPrEx>
          <w:tblCellMar>
            <w:top w:w="0" w:type="dxa"/>
            <w:bottom w:w="0" w:type="dxa"/>
          </w:tblCellMar>
        </w:tblPrEx>
        <w:trPr>
          <w:cantSplit/>
          <w:trHeight w:val="300"/>
        </w:trPr>
        <w:tc>
          <w:tcPr>
            <w:tcW w:w="1630" w:type="dxa"/>
            <w:gridSpan w:val="2"/>
            <w:vMerge w:val="restart"/>
            <w:tcBorders>
              <w:top w:val="single" w:sz="4" w:space="0" w:color="auto"/>
            </w:tcBorders>
          </w:tcPr>
          <w:p w:rsidR="00622096" w:rsidRPr="00622096" w:rsidRDefault="00622096" w:rsidP="00622096">
            <w:pPr>
              <w:jc w:val="center"/>
              <w:rPr>
                <w:sz w:val="22"/>
                <w:szCs w:val="22"/>
              </w:rPr>
            </w:pPr>
          </w:p>
          <w:p w:rsidR="00622096" w:rsidRPr="00622096" w:rsidRDefault="00622096" w:rsidP="00622096">
            <w:pPr>
              <w:jc w:val="center"/>
              <w:rPr>
                <w:sz w:val="22"/>
                <w:szCs w:val="22"/>
              </w:rPr>
            </w:pPr>
            <w:r w:rsidRPr="00622096">
              <w:rPr>
                <w:sz w:val="22"/>
                <w:szCs w:val="22"/>
              </w:rPr>
              <w:t>Cationes de cambio</w:t>
            </w:r>
          </w:p>
          <w:p w:rsidR="00622096" w:rsidRPr="00622096" w:rsidRDefault="00622096" w:rsidP="00622096">
            <w:pPr>
              <w:jc w:val="center"/>
              <w:rPr>
                <w:sz w:val="22"/>
                <w:szCs w:val="22"/>
              </w:rPr>
            </w:pPr>
            <w:proofErr w:type="spellStart"/>
            <w:r w:rsidRPr="00622096">
              <w:rPr>
                <w:sz w:val="22"/>
                <w:szCs w:val="22"/>
              </w:rPr>
              <w:t>m.e</w:t>
            </w:r>
            <w:proofErr w:type="spellEnd"/>
            <w:r w:rsidRPr="00622096">
              <w:rPr>
                <w:sz w:val="22"/>
                <w:szCs w:val="22"/>
              </w:rPr>
              <w:t>./100 gr.</w:t>
            </w:r>
          </w:p>
        </w:tc>
        <w:tc>
          <w:tcPr>
            <w:tcW w:w="1229" w:type="dxa"/>
            <w:tcBorders>
              <w:top w:val="single" w:sz="4" w:space="0" w:color="auto"/>
              <w:left w:val="nil"/>
            </w:tcBorders>
          </w:tcPr>
          <w:p w:rsidR="00622096" w:rsidRPr="00622096" w:rsidRDefault="00622096" w:rsidP="00622096">
            <w:pPr>
              <w:rPr>
                <w:sz w:val="22"/>
                <w:szCs w:val="22"/>
                <w:lang w:val="en-US"/>
              </w:rPr>
            </w:pPr>
            <w:r w:rsidRPr="00622096">
              <w:rPr>
                <w:sz w:val="22"/>
                <w:szCs w:val="22"/>
                <w:lang w:val="en-US"/>
              </w:rPr>
              <w:t>Ca ++</w:t>
            </w:r>
          </w:p>
        </w:tc>
        <w:tc>
          <w:tcPr>
            <w:tcW w:w="1080" w:type="dxa"/>
            <w:tcBorders>
              <w:top w:val="single" w:sz="4" w:space="0" w:color="auto"/>
            </w:tcBorders>
          </w:tcPr>
          <w:p w:rsidR="00622096" w:rsidRPr="00622096" w:rsidRDefault="00622096" w:rsidP="00622096">
            <w:pPr>
              <w:jc w:val="center"/>
              <w:rPr>
                <w:sz w:val="22"/>
                <w:szCs w:val="22"/>
                <w:lang w:val="en-US"/>
              </w:rPr>
            </w:pPr>
            <w:r w:rsidRPr="00622096">
              <w:rPr>
                <w:sz w:val="22"/>
                <w:szCs w:val="22"/>
                <w:lang w:val="en-US"/>
              </w:rPr>
              <w:t>26,3</w:t>
            </w:r>
          </w:p>
        </w:tc>
        <w:tc>
          <w:tcPr>
            <w:tcW w:w="1046" w:type="dxa"/>
            <w:tcBorders>
              <w:top w:val="single" w:sz="4" w:space="0" w:color="auto"/>
            </w:tcBorders>
          </w:tcPr>
          <w:p w:rsidR="00622096" w:rsidRPr="00622096" w:rsidRDefault="00622096" w:rsidP="00622096">
            <w:pPr>
              <w:jc w:val="center"/>
              <w:rPr>
                <w:sz w:val="22"/>
                <w:szCs w:val="22"/>
                <w:lang w:val="en-US"/>
              </w:rPr>
            </w:pPr>
            <w:r w:rsidRPr="00622096">
              <w:rPr>
                <w:sz w:val="22"/>
                <w:szCs w:val="22"/>
                <w:lang w:val="en-US"/>
              </w:rPr>
              <w:t>28,7</w:t>
            </w:r>
          </w:p>
        </w:tc>
        <w:tc>
          <w:tcPr>
            <w:tcW w:w="1134" w:type="dxa"/>
            <w:tcBorders>
              <w:top w:val="single" w:sz="4" w:space="0" w:color="auto"/>
            </w:tcBorders>
          </w:tcPr>
          <w:p w:rsidR="00622096" w:rsidRPr="00622096" w:rsidRDefault="00622096" w:rsidP="00622096">
            <w:pPr>
              <w:jc w:val="center"/>
              <w:rPr>
                <w:sz w:val="22"/>
                <w:szCs w:val="22"/>
                <w:lang w:val="en-US"/>
              </w:rPr>
            </w:pPr>
            <w:r w:rsidRPr="00622096">
              <w:rPr>
                <w:sz w:val="22"/>
                <w:szCs w:val="22"/>
                <w:lang w:val="en-US"/>
              </w:rPr>
              <w:t>30,3</w:t>
            </w:r>
          </w:p>
        </w:tc>
        <w:tc>
          <w:tcPr>
            <w:tcW w:w="992" w:type="dxa"/>
            <w:tcBorders>
              <w:top w:val="single" w:sz="4" w:space="0" w:color="auto"/>
            </w:tcBorders>
          </w:tcPr>
          <w:p w:rsidR="00622096" w:rsidRPr="00622096" w:rsidRDefault="00622096" w:rsidP="00622096">
            <w:pPr>
              <w:jc w:val="center"/>
              <w:rPr>
                <w:sz w:val="22"/>
                <w:szCs w:val="22"/>
                <w:lang w:val="en-US"/>
              </w:rPr>
            </w:pPr>
            <w:r w:rsidRPr="00622096">
              <w:rPr>
                <w:sz w:val="22"/>
                <w:szCs w:val="22"/>
                <w:lang w:val="en-US"/>
              </w:rPr>
              <w:t>32,0</w:t>
            </w:r>
          </w:p>
        </w:tc>
        <w:tc>
          <w:tcPr>
            <w:tcW w:w="992" w:type="dxa"/>
            <w:tcBorders>
              <w:top w:val="single" w:sz="4" w:space="0" w:color="auto"/>
            </w:tcBorders>
          </w:tcPr>
          <w:p w:rsidR="00622096" w:rsidRPr="00622096" w:rsidRDefault="00622096" w:rsidP="00622096">
            <w:pPr>
              <w:jc w:val="center"/>
              <w:rPr>
                <w:sz w:val="22"/>
                <w:szCs w:val="22"/>
                <w:lang w:val="en-US"/>
              </w:rPr>
            </w:pPr>
            <w:r w:rsidRPr="00622096">
              <w:rPr>
                <w:sz w:val="22"/>
                <w:szCs w:val="22"/>
                <w:lang w:val="en-US"/>
              </w:rPr>
              <w:t>ND</w:t>
            </w:r>
          </w:p>
        </w:tc>
        <w:tc>
          <w:tcPr>
            <w:tcW w:w="993" w:type="dxa"/>
            <w:tcBorders>
              <w:top w:val="single" w:sz="4" w:space="0" w:color="auto"/>
            </w:tcBorders>
          </w:tcPr>
          <w:p w:rsidR="00622096" w:rsidRPr="00622096" w:rsidRDefault="00622096" w:rsidP="00622096">
            <w:pPr>
              <w:jc w:val="center"/>
              <w:rPr>
                <w:sz w:val="22"/>
                <w:szCs w:val="22"/>
                <w:lang w:val="en-US"/>
              </w:rPr>
            </w:pPr>
            <w:r w:rsidRPr="00622096">
              <w:rPr>
                <w:sz w:val="22"/>
                <w:szCs w:val="22"/>
                <w:lang w:val="en-US"/>
              </w:rPr>
              <w:t>ND</w:t>
            </w:r>
          </w:p>
        </w:tc>
      </w:tr>
      <w:tr w:rsidR="00622096" w:rsidRPr="00622096" w:rsidTr="00BB4989">
        <w:tblPrEx>
          <w:tblCellMar>
            <w:top w:w="0" w:type="dxa"/>
            <w:bottom w:w="0" w:type="dxa"/>
          </w:tblCellMar>
        </w:tblPrEx>
        <w:trPr>
          <w:cantSplit/>
          <w:trHeight w:val="300"/>
        </w:trPr>
        <w:tc>
          <w:tcPr>
            <w:tcW w:w="1630" w:type="dxa"/>
            <w:gridSpan w:val="2"/>
            <w:vMerge/>
          </w:tcPr>
          <w:p w:rsidR="00622096" w:rsidRPr="00622096" w:rsidRDefault="00622096" w:rsidP="00622096">
            <w:pPr>
              <w:rPr>
                <w:sz w:val="22"/>
                <w:szCs w:val="22"/>
                <w:lang w:val="en-US"/>
              </w:rPr>
            </w:pPr>
          </w:p>
        </w:tc>
        <w:tc>
          <w:tcPr>
            <w:tcW w:w="1229" w:type="dxa"/>
            <w:tcBorders>
              <w:left w:val="nil"/>
            </w:tcBorders>
          </w:tcPr>
          <w:p w:rsidR="00622096" w:rsidRPr="00622096" w:rsidRDefault="00622096" w:rsidP="00622096">
            <w:pPr>
              <w:rPr>
                <w:sz w:val="22"/>
                <w:szCs w:val="22"/>
                <w:lang w:val="en-US"/>
              </w:rPr>
            </w:pPr>
            <w:r w:rsidRPr="00622096">
              <w:rPr>
                <w:sz w:val="22"/>
                <w:szCs w:val="22"/>
                <w:lang w:val="en-US"/>
              </w:rPr>
              <w:t>Mg ++</w:t>
            </w:r>
          </w:p>
        </w:tc>
        <w:tc>
          <w:tcPr>
            <w:tcW w:w="1080" w:type="dxa"/>
          </w:tcPr>
          <w:p w:rsidR="00622096" w:rsidRPr="00622096" w:rsidRDefault="00622096" w:rsidP="00622096">
            <w:pPr>
              <w:jc w:val="center"/>
              <w:rPr>
                <w:sz w:val="22"/>
                <w:szCs w:val="22"/>
                <w:lang w:val="en-US"/>
              </w:rPr>
            </w:pPr>
            <w:r w:rsidRPr="00622096">
              <w:rPr>
                <w:sz w:val="22"/>
                <w:szCs w:val="22"/>
                <w:lang w:val="en-US"/>
              </w:rPr>
              <w:t>4,2</w:t>
            </w:r>
          </w:p>
        </w:tc>
        <w:tc>
          <w:tcPr>
            <w:tcW w:w="1046" w:type="dxa"/>
          </w:tcPr>
          <w:p w:rsidR="00622096" w:rsidRPr="00622096" w:rsidRDefault="00622096" w:rsidP="00622096">
            <w:pPr>
              <w:jc w:val="center"/>
              <w:rPr>
                <w:sz w:val="22"/>
                <w:szCs w:val="22"/>
                <w:lang w:val="en-US"/>
              </w:rPr>
            </w:pPr>
            <w:r w:rsidRPr="00622096">
              <w:rPr>
                <w:sz w:val="22"/>
                <w:szCs w:val="22"/>
                <w:lang w:val="en-US"/>
              </w:rPr>
              <w:t>4,7</w:t>
            </w:r>
          </w:p>
        </w:tc>
        <w:tc>
          <w:tcPr>
            <w:tcW w:w="1134" w:type="dxa"/>
          </w:tcPr>
          <w:p w:rsidR="00622096" w:rsidRPr="00622096" w:rsidRDefault="00622096" w:rsidP="00622096">
            <w:pPr>
              <w:jc w:val="center"/>
              <w:rPr>
                <w:sz w:val="22"/>
                <w:szCs w:val="22"/>
                <w:lang w:val="en-US"/>
              </w:rPr>
            </w:pPr>
            <w:r w:rsidRPr="00622096">
              <w:rPr>
                <w:sz w:val="22"/>
                <w:szCs w:val="22"/>
                <w:lang w:val="en-US"/>
              </w:rPr>
              <w:t>4,2</w:t>
            </w:r>
          </w:p>
        </w:tc>
        <w:tc>
          <w:tcPr>
            <w:tcW w:w="992" w:type="dxa"/>
          </w:tcPr>
          <w:p w:rsidR="00622096" w:rsidRPr="00622096" w:rsidRDefault="00622096" w:rsidP="00622096">
            <w:pPr>
              <w:jc w:val="center"/>
              <w:rPr>
                <w:sz w:val="22"/>
                <w:szCs w:val="22"/>
                <w:lang w:val="en-US"/>
              </w:rPr>
            </w:pPr>
            <w:r w:rsidRPr="00622096">
              <w:rPr>
                <w:sz w:val="22"/>
                <w:szCs w:val="22"/>
                <w:lang w:val="en-US"/>
              </w:rPr>
              <w:t>4,3</w:t>
            </w:r>
          </w:p>
        </w:tc>
        <w:tc>
          <w:tcPr>
            <w:tcW w:w="992" w:type="dxa"/>
          </w:tcPr>
          <w:p w:rsidR="00622096" w:rsidRPr="00622096" w:rsidRDefault="00622096" w:rsidP="00622096">
            <w:pPr>
              <w:jc w:val="center"/>
              <w:rPr>
                <w:sz w:val="22"/>
                <w:szCs w:val="22"/>
                <w:lang w:val="en-US"/>
              </w:rPr>
            </w:pPr>
            <w:r w:rsidRPr="00622096">
              <w:rPr>
                <w:sz w:val="22"/>
                <w:szCs w:val="22"/>
                <w:lang w:val="en-US"/>
              </w:rPr>
              <w:t>ND</w:t>
            </w:r>
          </w:p>
        </w:tc>
        <w:tc>
          <w:tcPr>
            <w:tcW w:w="993" w:type="dxa"/>
          </w:tcPr>
          <w:p w:rsidR="00622096" w:rsidRPr="00622096" w:rsidRDefault="00622096" w:rsidP="00622096">
            <w:pPr>
              <w:jc w:val="center"/>
              <w:rPr>
                <w:sz w:val="22"/>
                <w:szCs w:val="22"/>
                <w:lang w:val="en-US"/>
              </w:rPr>
            </w:pPr>
            <w:r w:rsidRPr="00622096">
              <w:rPr>
                <w:sz w:val="22"/>
                <w:szCs w:val="22"/>
                <w:lang w:val="en-US"/>
              </w:rPr>
              <w:t>ND</w:t>
            </w:r>
          </w:p>
        </w:tc>
      </w:tr>
      <w:tr w:rsidR="00622096" w:rsidRPr="00622096" w:rsidTr="00BB4989">
        <w:tblPrEx>
          <w:tblCellMar>
            <w:top w:w="0" w:type="dxa"/>
            <w:bottom w:w="0" w:type="dxa"/>
          </w:tblCellMar>
        </w:tblPrEx>
        <w:trPr>
          <w:cantSplit/>
          <w:trHeight w:val="220"/>
        </w:trPr>
        <w:tc>
          <w:tcPr>
            <w:tcW w:w="1630" w:type="dxa"/>
            <w:gridSpan w:val="2"/>
            <w:vMerge/>
          </w:tcPr>
          <w:p w:rsidR="00622096" w:rsidRPr="00622096" w:rsidRDefault="00622096" w:rsidP="00622096">
            <w:pPr>
              <w:rPr>
                <w:sz w:val="22"/>
                <w:szCs w:val="22"/>
                <w:lang w:val="en-US"/>
              </w:rPr>
            </w:pPr>
          </w:p>
        </w:tc>
        <w:tc>
          <w:tcPr>
            <w:tcW w:w="1229" w:type="dxa"/>
            <w:tcBorders>
              <w:left w:val="nil"/>
            </w:tcBorders>
          </w:tcPr>
          <w:p w:rsidR="00622096" w:rsidRPr="00622096" w:rsidRDefault="00622096" w:rsidP="00622096">
            <w:pPr>
              <w:rPr>
                <w:sz w:val="22"/>
                <w:szCs w:val="22"/>
                <w:lang w:val="en-US"/>
              </w:rPr>
            </w:pPr>
            <w:r w:rsidRPr="00622096">
              <w:rPr>
                <w:sz w:val="22"/>
                <w:szCs w:val="22"/>
                <w:lang w:val="en-US"/>
              </w:rPr>
              <w:t>Na ++</w:t>
            </w:r>
          </w:p>
        </w:tc>
        <w:tc>
          <w:tcPr>
            <w:tcW w:w="1080" w:type="dxa"/>
          </w:tcPr>
          <w:p w:rsidR="00622096" w:rsidRPr="00622096" w:rsidRDefault="00622096" w:rsidP="00622096">
            <w:pPr>
              <w:jc w:val="center"/>
              <w:rPr>
                <w:sz w:val="22"/>
                <w:szCs w:val="22"/>
                <w:lang w:val="en-US"/>
              </w:rPr>
            </w:pPr>
            <w:r w:rsidRPr="00622096">
              <w:rPr>
                <w:sz w:val="22"/>
                <w:szCs w:val="22"/>
                <w:lang w:val="en-US"/>
              </w:rPr>
              <w:t>0,2</w:t>
            </w:r>
          </w:p>
        </w:tc>
        <w:tc>
          <w:tcPr>
            <w:tcW w:w="1046" w:type="dxa"/>
          </w:tcPr>
          <w:p w:rsidR="00622096" w:rsidRPr="00622096" w:rsidRDefault="00622096" w:rsidP="00622096">
            <w:pPr>
              <w:jc w:val="center"/>
              <w:rPr>
                <w:sz w:val="22"/>
                <w:szCs w:val="22"/>
                <w:lang w:val="en-US"/>
              </w:rPr>
            </w:pPr>
            <w:r w:rsidRPr="00622096">
              <w:rPr>
                <w:sz w:val="22"/>
                <w:szCs w:val="22"/>
                <w:lang w:val="en-US"/>
              </w:rPr>
              <w:t>0,2</w:t>
            </w:r>
          </w:p>
        </w:tc>
        <w:tc>
          <w:tcPr>
            <w:tcW w:w="1134" w:type="dxa"/>
          </w:tcPr>
          <w:p w:rsidR="00622096" w:rsidRPr="00622096" w:rsidRDefault="00622096" w:rsidP="00622096">
            <w:pPr>
              <w:jc w:val="center"/>
              <w:rPr>
                <w:sz w:val="22"/>
                <w:szCs w:val="22"/>
                <w:lang w:val="en-US"/>
              </w:rPr>
            </w:pPr>
            <w:r w:rsidRPr="00622096">
              <w:rPr>
                <w:sz w:val="22"/>
                <w:szCs w:val="22"/>
                <w:lang w:val="en-US"/>
              </w:rPr>
              <w:t>0,5</w:t>
            </w:r>
          </w:p>
        </w:tc>
        <w:tc>
          <w:tcPr>
            <w:tcW w:w="992" w:type="dxa"/>
          </w:tcPr>
          <w:p w:rsidR="00622096" w:rsidRPr="00622096" w:rsidRDefault="00622096" w:rsidP="00622096">
            <w:pPr>
              <w:jc w:val="center"/>
              <w:rPr>
                <w:sz w:val="22"/>
                <w:szCs w:val="22"/>
                <w:lang w:val="en-US"/>
              </w:rPr>
            </w:pPr>
            <w:r w:rsidRPr="00622096">
              <w:rPr>
                <w:sz w:val="22"/>
                <w:szCs w:val="22"/>
                <w:lang w:val="en-US"/>
              </w:rPr>
              <w:t>0,6</w:t>
            </w:r>
          </w:p>
        </w:tc>
        <w:tc>
          <w:tcPr>
            <w:tcW w:w="992" w:type="dxa"/>
          </w:tcPr>
          <w:p w:rsidR="00622096" w:rsidRPr="00622096" w:rsidRDefault="00622096" w:rsidP="00622096">
            <w:pPr>
              <w:jc w:val="center"/>
              <w:rPr>
                <w:sz w:val="22"/>
                <w:szCs w:val="22"/>
                <w:lang w:val="en-US"/>
              </w:rPr>
            </w:pPr>
            <w:r w:rsidRPr="00622096">
              <w:rPr>
                <w:sz w:val="22"/>
                <w:szCs w:val="22"/>
                <w:lang w:val="en-US"/>
              </w:rPr>
              <w:t>0,8</w:t>
            </w:r>
          </w:p>
        </w:tc>
        <w:tc>
          <w:tcPr>
            <w:tcW w:w="993" w:type="dxa"/>
          </w:tcPr>
          <w:p w:rsidR="00622096" w:rsidRPr="00622096" w:rsidRDefault="00622096" w:rsidP="00622096">
            <w:pPr>
              <w:jc w:val="center"/>
              <w:rPr>
                <w:sz w:val="22"/>
                <w:szCs w:val="22"/>
                <w:lang w:val="en-US"/>
              </w:rPr>
            </w:pPr>
            <w:r w:rsidRPr="00622096">
              <w:rPr>
                <w:sz w:val="22"/>
                <w:szCs w:val="22"/>
                <w:lang w:val="en-US"/>
              </w:rPr>
              <w:t>1,2</w:t>
            </w:r>
          </w:p>
        </w:tc>
      </w:tr>
      <w:tr w:rsidR="00622096" w:rsidRPr="00622096" w:rsidTr="00BB4989">
        <w:tblPrEx>
          <w:tblCellMar>
            <w:top w:w="0" w:type="dxa"/>
            <w:bottom w:w="0" w:type="dxa"/>
          </w:tblCellMar>
        </w:tblPrEx>
        <w:trPr>
          <w:cantSplit/>
          <w:trHeight w:val="160"/>
        </w:trPr>
        <w:tc>
          <w:tcPr>
            <w:tcW w:w="1630" w:type="dxa"/>
            <w:gridSpan w:val="2"/>
            <w:vMerge/>
          </w:tcPr>
          <w:p w:rsidR="00622096" w:rsidRPr="00622096" w:rsidRDefault="00622096" w:rsidP="00622096">
            <w:pPr>
              <w:rPr>
                <w:sz w:val="22"/>
                <w:szCs w:val="22"/>
                <w:lang w:val="en-US"/>
              </w:rPr>
            </w:pPr>
          </w:p>
        </w:tc>
        <w:tc>
          <w:tcPr>
            <w:tcW w:w="1229" w:type="dxa"/>
            <w:tcBorders>
              <w:left w:val="nil"/>
            </w:tcBorders>
          </w:tcPr>
          <w:p w:rsidR="00622096" w:rsidRPr="00622096" w:rsidRDefault="00622096" w:rsidP="00622096">
            <w:pPr>
              <w:rPr>
                <w:sz w:val="22"/>
                <w:szCs w:val="22"/>
                <w:lang w:val="en-US"/>
              </w:rPr>
            </w:pPr>
            <w:r w:rsidRPr="00622096">
              <w:rPr>
                <w:sz w:val="22"/>
                <w:szCs w:val="22"/>
                <w:lang w:val="en-US"/>
              </w:rPr>
              <w:t>K ++</w:t>
            </w:r>
          </w:p>
        </w:tc>
        <w:tc>
          <w:tcPr>
            <w:tcW w:w="1080" w:type="dxa"/>
          </w:tcPr>
          <w:p w:rsidR="00622096" w:rsidRPr="00622096" w:rsidRDefault="00622096" w:rsidP="00622096">
            <w:pPr>
              <w:jc w:val="center"/>
              <w:rPr>
                <w:sz w:val="22"/>
                <w:szCs w:val="22"/>
                <w:lang w:val="en-US"/>
              </w:rPr>
            </w:pPr>
            <w:r w:rsidRPr="00622096">
              <w:rPr>
                <w:sz w:val="22"/>
                <w:szCs w:val="22"/>
                <w:lang w:val="en-US"/>
              </w:rPr>
              <w:t>0,3</w:t>
            </w:r>
          </w:p>
        </w:tc>
        <w:tc>
          <w:tcPr>
            <w:tcW w:w="1046" w:type="dxa"/>
          </w:tcPr>
          <w:p w:rsidR="00622096" w:rsidRPr="00622096" w:rsidRDefault="00622096" w:rsidP="00622096">
            <w:pPr>
              <w:jc w:val="center"/>
              <w:rPr>
                <w:sz w:val="22"/>
                <w:szCs w:val="22"/>
                <w:lang w:val="en-US"/>
              </w:rPr>
            </w:pPr>
            <w:r w:rsidRPr="00622096">
              <w:rPr>
                <w:sz w:val="22"/>
                <w:szCs w:val="22"/>
                <w:lang w:val="en-US"/>
              </w:rPr>
              <w:t>0,4</w:t>
            </w:r>
          </w:p>
        </w:tc>
        <w:tc>
          <w:tcPr>
            <w:tcW w:w="1134" w:type="dxa"/>
          </w:tcPr>
          <w:p w:rsidR="00622096" w:rsidRPr="00622096" w:rsidRDefault="00622096" w:rsidP="00622096">
            <w:pPr>
              <w:jc w:val="center"/>
              <w:rPr>
                <w:sz w:val="22"/>
                <w:szCs w:val="22"/>
                <w:lang w:val="en-US"/>
              </w:rPr>
            </w:pPr>
            <w:r w:rsidRPr="00622096">
              <w:rPr>
                <w:sz w:val="22"/>
                <w:szCs w:val="22"/>
                <w:lang w:val="en-US"/>
              </w:rPr>
              <w:t>0,5</w:t>
            </w:r>
          </w:p>
        </w:tc>
        <w:tc>
          <w:tcPr>
            <w:tcW w:w="992" w:type="dxa"/>
          </w:tcPr>
          <w:p w:rsidR="00622096" w:rsidRPr="00622096" w:rsidRDefault="00622096" w:rsidP="00622096">
            <w:pPr>
              <w:jc w:val="center"/>
              <w:rPr>
                <w:sz w:val="22"/>
                <w:szCs w:val="22"/>
                <w:lang w:val="en-US"/>
              </w:rPr>
            </w:pPr>
            <w:r w:rsidRPr="00622096">
              <w:rPr>
                <w:sz w:val="22"/>
                <w:szCs w:val="22"/>
                <w:lang w:val="en-US"/>
              </w:rPr>
              <w:t>0,5</w:t>
            </w:r>
          </w:p>
        </w:tc>
        <w:tc>
          <w:tcPr>
            <w:tcW w:w="992" w:type="dxa"/>
          </w:tcPr>
          <w:p w:rsidR="00622096" w:rsidRPr="00622096" w:rsidRDefault="00622096" w:rsidP="00622096">
            <w:pPr>
              <w:jc w:val="center"/>
              <w:rPr>
                <w:sz w:val="22"/>
                <w:szCs w:val="22"/>
                <w:lang w:val="en-US"/>
              </w:rPr>
            </w:pPr>
            <w:r w:rsidRPr="00622096">
              <w:rPr>
                <w:sz w:val="22"/>
                <w:szCs w:val="22"/>
                <w:lang w:val="en-US"/>
              </w:rPr>
              <w:t>0,5</w:t>
            </w:r>
          </w:p>
        </w:tc>
        <w:tc>
          <w:tcPr>
            <w:tcW w:w="993" w:type="dxa"/>
          </w:tcPr>
          <w:p w:rsidR="00622096" w:rsidRPr="00622096" w:rsidRDefault="00622096" w:rsidP="00622096">
            <w:pPr>
              <w:jc w:val="center"/>
              <w:rPr>
                <w:sz w:val="22"/>
                <w:szCs w:val="22"/>
                <w:lang w:val="en-US"/>
              </w:rPr>
            </w:pPr>
            <w:r w:rsidRPr="00622096">
              <w:rPr>
                <w:sz w:val="22"/>
                <w:szCs w:val="22"/>
                <w:lang w:val="en-US"/>
              </w:rPr>
              <w:t>0,7</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lang w:val="pt-BR"/>
              </w:rPr>
            </w:pPr>
            <w:r w:rsidRPr="00622096">
              <w:rPr>
                <w:sz w:val="22"/>
                <w:szCs w:val="22"/>
                <w:lang w:val="pt-BR"/>
              </w:rPr>
              <w:t>Valor S (</w:t>
            </w:r>
            <w:proofErr w:type="spellStart"/>
            <w:r w:rsidRPr="00622096">
              <w:rPr>
                <w:sz w:val="22"/>
                <w:szCs w:val="22"/>
                <w:lang w:val="pt-BR"/>
              </w:rPr>
              <w:t>m.e</w:t>
            </w:r>
            <w:proofErr w:type="spellEnd"/>
            <w:r w:rsidRPr="00622096">
              <w:rPr>
                <w:sz w:val="22"/>
                <w:szCs w:val="22"/>
                <w:lang w:val="pt-BR"/>
              </w:rPr>
              <w:t>./ 100 gr.)</w:t>
            </w:r>
          </w:p>
        </w:tc>
        <w:tc>
          <w:tcPr>
            <w:tcW w:w="1080" w:type="dxa"/>
          </w:tcPr>
          <w:p w:rsidR="00622096" w:rsidRPr="00622096" w:rsidRDefault="00622096" w:rsidP="00622096">
            <w:pPr>
              <w:jc w:val="center"/>
              <w:rPr>
                <w:sz w:val="22"/>
                <w:szCs w:val="22"/>
                <w:lang w:val="en-US"/>
              </w:rPr>
            </w:pPr>
            <w:r w:rsidRPr="00622096">
              <w:rPr>
                <w:sz w:val="22"/>
                <w:szCs w:val="22"/>
                <w:lang w:val="en-US"/>
              </w:rPr>
              <w:t>31,0</w:t>
            </w:r>
          </w:p>
        </w:tc>
        <w:tc>
          <w:tcPr>
            <w:tcW w:w="1046" w:type="dxa"/>
          </w:tcPr>
          <w:p w:rsidR="00622096" w:rsidRPr="00622096" w:rsidRDefault="00622096" w:rsidP="00622096">
            <w:pPr>
              <w:jc w:val="center"/>
              <w:rPr>
                <w:sz w:val="22"/>
                <w:szCs w:val="22"/>
                <w:lang w:val="en-US"/>
              </w:rPr>
            </w:pPr>
            <w:r w:rsidRPr="00622096">
              <w:rPr>
                <w:sz w:val="22"/>
                <w:szCs w:val="22"/>
                <w:lang w:val="en-US"/>
              </w:rPr>
              <w:t>34,0</w:t>
            </w:r>
          </w:p>
        </w:tc>
        <w:tc>
          <w:tcPr>
            <w:tcW w:w="1134" w:type="dxa"/>
          </w:tcPr>
          <w:p w:rsidR="00622096" w:rsidRPr="00622096" w:rsidRDefault="00622096" w:rsidP="00622096">
            <w:pPr>
              <w:jc w:val="center"/>
              <w:rPr>
                <w:sz w:val="22"/>
                <w:szCs w:val="22"/>
                <w:lang w:val="en-US"/>
              </w:rPr>
            </w:pPr>
            <w:r w:rsidRPr="00622096">
              <w:rPr>
                <w:sz w:val="22"/>
                <w:szCs w:val="22"/>
                <w:lang w:val="en-US"/>
              </w:rPr>
              <w:t>35,5</w:t>
            </w:r>
          </w:p>
        </w:tc>
        <w:tc>
          <w:tcPr>
            <w:tcW w:w="992" w:type="dxa"/>
          </w:tcPr>
          <w:p w:rsidR="00622096" w:rsidRPr="00622096" w:rsidRDefault="00622096" w:rsidP="00622096">
            <w:pPr>
              <w:jc w:val="center"/>
              <w:rPr>
                <w:sz w:val="22"/>
                <w:szCs w:val="22"/>
                <w:lang w:val="en-US"/>
              </w:rPr>
            </w:pPr>
            <w:r w:rsidRPr="00622096">
              <w:rPr>
                <w:sz w:val="22"/>
                <w:szCs w:val="22"/>
                <w:lang w:val="en-US"/>
              </w:rPr>
              <w:t>37,4</w:t>
            </w:r>
          </w:p>
        </w:tc>
        <w:tc>
          <w:tcPr>
            <w:tcW w:w="992" w:type="dxa"/>
          </w:tcPr>
          <w:p w:rsidR="00622096" w:rsidRPr="00622096" w:rsidRDefault="00622096" w:rsidP="00622096">
            <w:pPr>
              <w:jc w:val="center"/>
              <w:rPr>
                <w:sz w:val="22"/>
                <w:szCs w:val="22"/>
                <w:lang w:val="en-US"/>
              </w:rPr>
            </w:pPr>
            <w:r w:rsidRPr="00622096">
              <w:rPr>
                <w:sz w:val="22"/>
                <w:szCs w:val="22"/>
                <w:lang w:val="en-US"/>
              </w:rPr>
              <w:t>ND</w:t>
            </w:r>
          </w:p>
        </w:tc>
        <w:tc>
          <w:tcPr>
            <w:tcW w:w="993" w:type="dxa"/>
          </w:tcPr>
          <w:p w:rsidR="00622096" w:rsidRPr="00622096" w:rsidRDefault="00622096" w:rsidP="00622096">
            <w:pPr>
              <w:jc w:val="center"/>
              <w:rPr>
                <w:sz w:val="22"/>
                <w:szCs w:val="22"/>
                <w:lang w:val="en-US"/>
              </w:rPr>
            </w:pPr>
            <w:r w:rsidRPr="00622096">
              <w:rPr>
                <w:sz w:val="22"/>
                <w:szCs w:val="22"/>
                <w:lang w:val="en-US"/>
              </w:rPr>
              <w:t>ND</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lang w:val="pt-BR"/>
              </w:rPr>
            </w:pPr>
            <w:r w:rsidRPr="00622096">
              <w:rPr>
                <w:sz w:val="22"/>
                <w:szCs w:val="22"/>
                <w:lang w:val="pt-BR"/>
              </w:rPr>
              <w:t>H de cambio (</w:t>
            </w:r>
            <w:proofErr w:type="spellStart"/>
            <w:r w:rsidRPr="00622096">
              <w:rPr>
                <w:sz w:val="22"/>
                <w:szCs w:val="22"/>
                <w:lang w:val="pt-BR"/>
              </w:rPr>
              <w:t>m.e</w:t>
            </w:r>
            <w:proofErr w:type="spellEnd"/>
            <w:r w:rsidRPr="00622096">
              <w:rPr>
                <w:sz w:val="22"/>
                <w:szCs w:val="22"/>
                <w:lang w:val="pt-BR"/>
              </w:rPr>
              <w:t>. / 100 gr.)</w:t>
            </w:r>
          </w:p>
        </w:tc>
        <w:tc>
          <w:tcPr>
            <w:tcW w:w="1080" w:type="dxa"/>
          </w:tcPr>
          <w:p w:rsidR="00622096" w:rsidRPr="00622096" w:rsidRDefault="00622096" w:rsidP="00622096">
            <w:pPr>
              <w:jc w:val="center"/>
              <w:rPr>
                <w:sz w:val="22"/>
                <w:szCs w:val="22"/>
                <w:lang w:val="en-US"/>
              </w:rPr>
            </w:pPr>
            <w:r w:rsidRPr="00622096">
              <w:rPr>
                <w:sz w:val="22"/>
                <w:szCs w:val="22"/>
                <w:lang w:val="en-US"/>
              </w:rPr>
              <w:t>5,2</w:t>
            </w:r>
          </w:p>
        </w:tc>
        <w:tc>
          <w:tcPr>
            <w:tcW w:w="1046" w:type="dxa"/>
          </w:tcPr>
          <w:p w:rsidR="00622096" w:rsidRPr="00622096" w:rsidRDefault="00622096" w:rsidP="00622096">
            <w:pPr>
              <w:jc w:val="center"/>
              <w:rPr>
                <w:sz w:val="22"/>
                <w:szCs w:val="22"/>
                <w:lang w:val="en-US"/>
              </w:rPr>
            </w:pPr>
            <w:r w:rsidRPr="00622096">
              <w:rPr>
                <w:sz w:val="22"/>
                <w:szCs w:val="22"/>
                <w:lang w:val="en-US"/>
              </w:rPr>
              <w:t>5,2</w:t>
            </w:r>
          </w:p>
        </w:tc>
        <w:tc>
          <w:tcPr>
            <w:tcW w:w="1134" w:type="dxa"/>
          </w:tcPr>
          <w:p w:rsidR="00622096" w:rsidRPr="00622096" w:rsidRDefault="00622096" w:rsidP="00622096">
            <w:pPr>
              <w:jc w:val="center"/>
              <w:rPr>
                <w:sz w:val="22"/>
                <w:szCs w:val="22"/>
                <w:lang w:val="en-US"/>
              </w:rPr>
            </w:pPr>
            <w:r w:rsidRPr="00622096">
              <w:rPr>
                <w:sz w:val="22"/>
                <w:szCs w:val="22"/>
                <w:lang w:val="en-US"/>
              </w:rPr>
              <w:t>3,1</w:t>
            </w:r>
          </w:p>
        </w:tc>
        <w:tc>
          <w:tcPr>
            <w:tcW w:w="992" w:type="dxa"/>
          </w:tcPr>
          <w:p w:rsidR="00622096" w:rsidRPr="00622096" w:rsidRDefault="00622096" w:rsidP="00622096">
            <w:pPr>
              <w:jc w:val="center"/>
              <w:rPr>
                <w:sz w:val="22"/>
                <w:szCs w:val="22"/>
                <w:lang w:val="en-US"/>
              </w:rPr>
            </w:pPr>
            <w:r w:rsidRPr="00622096">
              <w:rPr>
                <w:sz w:val="22"/>
                <w:szCs w:val="22"/>
                <w:lang w:val="en-US"/>
              </w:rPr>
              <w:t>1,9</w:t>
            </w:r>
          </w:p>
        </w:tc>
        <w:tc>
          <w:tcPr>
            <w:tcW w:w="992" w:type="dxa"/>
          </w:tcPr>
          <w:p w:rsidR="00622096" w:rsidRPr="00622096" w:rsidRDefault="00622096" w:rsidP="00622096">
            <w:pPr>
              <w:jc w:val="center"/>
              <w:rPr>
                <w:sz w:val="22"/>
                <w:szCs w:val="22"/>
                <w:lang w:val="en-US"/>
              </w:rPr>
            </w:pPr>
            <w:r w:rsidRPr="00622096">
              <w:rPr>
                <w:sz w:val="22"/>
                <w:szCs w:val="22"/>
                <w:lang w:val="en-US"/>
              </w:rPr>
              <w:t>ND</w:t>
            </w:r>
          </w:p>
        </w:tc>
        <w:tc>
          <w:tcPr>
            <w:tcW w:w="993" w:type="dxa"/>
          </w:tcPr>
          <w:p w:rsidR="00622096" w:rsidRPr="00622096" w:rsidRDefault="00622096" w:rsidP="00622096">
            <w:pPr>
              <w:jc w:val="center"/>
              <w:rPr>
                <w:sz w:val="22"/>
                <w:szCs w:val="22"/>
                <w:lang w:val="en-US"/>
              </w:rPr>
            </w:pPr>
            <w:r w:rsidRPr="00622096">
              <w:rPr>
                <w:sz w:val="22"/>
                <w:szCs w:val="22"/>
                <w:lang w:val="en-US"/>
              </w:rPr>
              <w:t>ND</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lang w:val="pt-BR"/>
              </w:rPr>
            </w:pPr>
            <w:r w:rsidRPr="00622096">
              <w:rPr>
                <w:sz w:val="22"/>
                <w:szCs w:val="22"/>
                <w:lang w:val="pt-BR"/>
              </w:rPr>
              <w:t>Valor T (</w:t>
            </w:r>
            <w:proofErr w:type="spellStart"/>
            <w:r w:rsidRPr="00622096">
              <w:rPr>
                <w:sz w:val="22"/>
                <w:szCs w:val="22"/>
                <w:lang w:val="pt-BR"/>
              </w:rPr>
              <w:t>m.e</w:t>
            </w:r>
            <w:proofErr w:type="spellEnd"/>
            <w:r w:rsidRPr="00622096">
              <w:rPr>
                <w:sz w:val="22"/>
                <w:szCs w:val="22"/>
                <w:lang w:val="pt-BR"/>
              </w:rPr>
              <w:t xml:space="preserve">. / 100 </w:t>
            </w:r>
            <w:proofErr w:type="spellStart"/>
            <w:proofErr w:type="gramStart"/>
            <w:r w:rsidRPr="00622096">
              <w:rPr>
                <w:sz w:val="22"/>
                <w:szCs w:val="22"/>
                <w:lang w:val="pt-BR"/>
              </w:rPr>
              <w:t>gr</w:t>
            </w:r>
            <w:proofErr w:type="spellEnd"/>
            <w:proofErr w:type="gramEnd"/>
            <w:r w:rsidRPr="00622096">
              <w:rPr>
                <w:sz w:val="22"/>
                <w:szCs w:val="22"/>
                <w:lang w:val="pt-BR"/>
              </w:rPr>
              <w:t>)</w:t>
            </w:r>
          </w:p>
        </w:tc>
        <w:tc>
          <w:tcPr>
            <w:tcW w:w="1080" w:type="dxa"/>
          </w:tcPr>
          <w:p w:rsidR="00622096" w:rsidRPr="00622096" w:rsidRDefault="00622096" w:rsidP="00622096">
            <w:pPr>
              <w:jc w:val="center"/>
              <w:rPr>
                <w:sz w:val="22"/>
                <w:szCs w:val="22"/>
              </w:rPr>
            </w:pPr>
            <w:r w:rsidRPr="00622096">
              <w:rPr>
                <w:sz w:val="22"/>
                <w:szCs w:val="22"/>
              </w:rPr>
              <w:t>34,9</w:t>
            </w:r>
          </w:p>
        </w:tc>
        <w:tc>
          <w:tcPr>
            <w:tcW w:w="1046" w:type="dxa"/>
          </w:tcPr>
          <w:p w:rsidR="00622096" w:rsidRPr="00622096" w:rsidRDefault="00622096" w:rsidP="00622096">
            <w:pPr>
              <w:jc w:val="center"/>
              <w:rPr>
                <w:sz w:val="22"/>
                <w:szCs w:val="22"/>
              </w:rPr>
            </w:pPr>
            <w:r w:rsidRPr="00622096">
              <w:rPr>
                <w:sz w:val="22"/>
                <w:szCs w:val="22"/>
              </w:rPr>
              <w:t>38,1</w:t>
            </w:r>
          </w:p>
        </w:tc>
        <w:tc>
          <w:tcPr>
            <w:tcW w:w="1134" w:type="dxa"/>
          </w:tcPr>
          <w:p w:rsidR="00622096" w:rsidRPr="00622096" w:rsidRDefault="00622096" w:rsidP="00622096">
            <w:pPr>
              <w:jc w:val="center"/>
              <w:rPr>
                <w:sz w:val="22"/>
                <w:szCs w:val="22"/>
              </w:rPr>
            </w:pPr>
            <w:r w:rsidRPr="00622096">
              <w:rPr>
                <w:sz w:val="22"/>
                <w:szCs w:val="22"/>
              </w:rPr>
              <w:t>37,0</w:t>
            </w:r>
          </w:p>
        </w:tc>
        <w:tc>
          <w:tcPr>
            <w:tcW w:w="992" w:type="dxa"/>
          </w:tcPr>
          <w:p w:rsidR="00622096" w:rsidRPr="00622096" w:rsidRDefault="00622096" w:rsidP="00622096">
            <w:pPr>
              <w:jc w:val="center"/>
              <w:rPr>
                <w:sz w:val="22"/>
                <w:szCs w:val="22"/>
              </w:rPr>
            </w:pPr>
            <w:r w:rsidRPr="00622096">
              <w:rPr>
                <w:sz w:val="22"/>
                <w:szCs w:val="22"/>
              </w:rPr>
              <w:t>37,4</w:t>
            </w:r>
          </w:p>
        </w:tc>
        <w:tc>
          <w:tcPr>
            <w:tcW w:w="992" w:type="dxa"/>
          </w:tcPr>
          <w:p w:rsidR="00622096" w:rsidRPr="00622096" w:rsidRDefault="00622096" w:rsidP="00622096">
            <w:pPr>
              <w:jc w:val="center"/>
              <w:rPr>
                <w:sz w:val="22"/>
                <w:szCs w:val="22"/>
              </w:rPr>
            </w:pPr>
            <w:r w:rsidRPr="00622096">
              <w:rPr>
                <w:sz w:val="22"/>
                <w:szCs w:val="22"/>
              </w:rPr>
              <w:t>36,8</w:t>
            </w:r>
          </w:p>
        </w:tc>
        <w:tc>
          <w:tcPr>
            <w:tcW w:w="993" w:type="dxa"/>
          </w:tcPr>
          <w:p w:rsidR="00622096" w:rsidRPr="00622096" w:rsidRDefault="00622096" w:rsidP="00622096">
            <w:pPr>
              <w:jc w:val="center"/>
              <w:rPr>
                <w:sz w:val="22"/>
                <w:szCs w:val="22"/>
              </w:rPr>
            </w:pPr>
            <w:r w:rsidRPr="00622096">
              <w:rPr>
                <w:sz w:val="22"/>
                <w:szCs w:val="22"/>
              </w:rPr>
              <w:t>43,7</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rPr>
            </w:pPr>
            <w:r w:rsidRPr="00622096">
              <w:rPr>
                <w:sz w:val="22"/>
                <w:szCs w:val="22"/>
              </w:rPr>
              <w:t>% de saturación de T</w:t>
            </w:r>
          </w:p>
        </w:tc>
        <w:tc>
          <w:tcPr>
            <w:tcW w:w="1080" w:type="dxa"/>
          </w:tcPr>
          <w:p w:rsidR="00622096" w:rsidRPr="00622096" w:rsidRDefault="00622096" w:rsidP="00622096">
            <w:pPr>
              <w:jc w:val="center"/>
              <w:rPr>
                <w:sz w:val="22"/>
                <w:szCs w:val="22"/>
              </w:rPr>
            </w:pPr>
            <w:r w:rsidRPr="00622096">
              <w:rPr>
                <w:sz w:val="22"/>
                <w:szCs w:val="22"/>
              </w:rPr>
              <w:t>89</w:t>
            </w:r>
          </w:p>
        </w:tc>
        <w:tc>
          <w:tcPr>
            <w:tcW w:w="1046" w:type="dxa"/>
          </w:tcPr>
          <w:p w:rsidR="00622096" w:rsidRPr="00622096" w:rsidRDefault="00622096" w:rsidP="00622096">
            <w:pPr>
              <w:jc w:val="center"/>
              <w:rPr>
                <w:sz w:val="22"/>
                <w:szCs w:val="22"/>
              </w:rPr>
            </w:pPr>
            <w:r w:rsidRPr="00622096">
              <w:rPr>
                <w:sz w:val="22"/>
                <w:szCs w:val="22"/>
              </w:rPr>
              <w:t>89</w:t>
            </w:r>
          </w:p>
        </w:tc>
        <w:tc>
          <w:tcPr>
            <w:tcW w:w="1134" w:type="dxa"/>
          </w:tcPr>
          <w:p w:rsidR="00622096" w:rsidRPr="00622096" w:rsidRDefault="00622096" w:rsidP="00622096">
            <w:pPr>
              <w:jc w:val="center"/>
              <w:rPr>
                <w:sz w:val="22"/>
                <w:szCs w:val="22"/>
              </w:rPr>
            </w:pPr>
            <w:r w:rsidRPr="00622096">
              <w:rPr>
                <w:sz w:val="22"/>
                <w:szCs w:val="22"/>
              </w:rPr>
              <w:t>96</w:t>
            </w:r>
          </w:p>
        </w:tc>
        <w:tc>
          <w:tcPr>
            <w:tcW w:w="992" w:type="dxa"/>
          </w:tcPr>
          <w:p w:rsidR="00622096" w:rsidRPr="00622096" w:rsidRDefault="00622096" w:rsidP="00622096">
            <w:pPr>
              <w:jc w:val="center"/>
              <w:rPr>
                <w:sz w:val="22"/>
                <w:szCs w:val="22"/>
              </w:rPr>
            </w:pPr>
            <w:r w:rsidRPr="00622096">
              <w:rPr>
                <w:sz w:val="22"/>
                <w:szCs w:val="22"/>
              </w:rPr>
              <w:t>100</w:t>
            </w:r>
          </w:p>
        </w:tc>
        <w:tc>
          <w:tcPr>
            <w:tcW w:w="992" w:type="dxa"/>
          </w:tcPr>
          <w:p w:rsidR="00622096" w:rsidRPr="00622096" w:rsidRDefault="00622096" w:rsidP="00622096">
            <w:pPr>
              <w:jc w:val="center"/>
              <w:rPr>
                <w:sz w:val="22"/>
                <w:szCs w:val="22"/>
              </w:rPr>
            </w:pPr>
            <w:r w:rsidRPr="00622096">
              <w:rPr>
                <w:sz w:val="22"/>
                <w:szCs w:val="22"/>
              </w:rPr>
              <w:t>ND</w:t>
            </w:r>
          </w:p>
        </w:tc>
        <w:tc>
          <w:tcPr>
            <w:tcW w:w="993" w:type="dxa"/>
          </w:tcPr>
          <w:p w:rsidR="00622096" w:rsidRPr="00622096" w:rsidRDefault="00622096" w:rsidP="00622096">
            <w:pPr>
              <w:jc w:val="center"/>
              <w:rPr>
                <w:sz w:val="22"/>
                <w:szCs w:val="22"/>
              </w:rPr>
            </w:pPr>
            <w:r w:rsidRPr="00622096">
              <w:rPr>
                <w:sz w:val="22"/>
                <w:szCs w:val="22"/>
              </w:rPr>
              <w:t>ND</w:t>
            </w: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rPr>
            </w:pPr>
            <w:r w:rsidRPr="00622096">
              <w:rPr>
                <w:sz w:val="22"/>
                <w:szCs w:val="22"/>
              </w:rPr>
              <w:t>% de saturación de S + H</w:t>
            </w:r>
          </w:p>
        </w:tc>
        <w:tc>
          <w:tcPr>
            <w:tcW w:w="1080" w:type="dxa"/>
          </w:tcPr>
          <w:p w:rsidR="00622096" w:rsidRPr="00622096" w:rsidRDefault="00622096" w:rsidP="00622096">
            <w:pPr>
              <w:jc w:val="center"/>
              <w:rPr>
                <w:sz w:val="22"/>
                <w:szCs w:val="22"/>
              </w:rPr>
            </w:pPr>
          </w:p>
        </w:tc>
        <w:tc>
          <w:tcPr>
            <w:tcW w:w="1046" w:type="dxa"/>
          </w:tcPr>
          <w:p w:rsidR="00622096" w:rsidRPr="00622096" w:rsidRDefault="00622096" w:rsidP="00622096">
            <w:pPr>
              <w:jc w:val="center"/>
              <w:rPr>
                <w:sz w:val="22"/>
                <w:szCs w:val="22"/>
              </w:rPr>
            </w:pPr>
          </w:p>
        </w:tc>
        <w:tc>
          <w:tcPr>
            <w:tcW w:w="1134" w:type="dxa"/>
          </w:tcPr>
          <w:p w:rsidR="00622096" w:rsidRPr="00622096" w:rsidRDefault="00622096" w:rsidP="00622096">
            <w:pPr>
              <w:jc w:val="center"/>
              <w:rPr>
                <w:sz w:val="22"/>
                <w:szCs w:val="22"/>
              </w:rPr>
            </w:pPr>
          </w:p>
        </w:tc>
        <w:tc>
          <w:tcPr>
            <w:tcW w:w="992" w:type="dxa"/>
          </w:tcPr>
          <w:p w:rsidR="00622096" w:rsidRPr="00622096" w:rsidRDefault="00622096" w:rsidP="00622096">
            <w:pPr>
              <w:jc w:val="center"/>
              <w:rPr>
                <w:sz w:val="22"/>
                <w:szCs w:val="22"/>
              </w:rPr>
            </w:pPr>
          </w:p>
        </w:tc>
        <w:tc>
          <w:tcPr>
            <w:tcW w:w="992" w:type="dxa"/>
          </w:tcPr>
          <w:p w:rsidR="00622096" w:rsidRPr="00622096" w:rsidRDefault="00622096" w:rsidP="00622096">
            <w:pPr>
              <w:jc w:val="center"/>
              <w:rPr>
                <w:sz w:val="22"/>
                <w:szCs w:val="22"/>
              </w:rPr>
            </w:pPr>
          </w:p>
        </w:tc>
        <w:tc>
          <w:tcPr>
            <w:tcW w:w="993" w:type="dxa"/>
          </w:tcPr>
          <w:p w:rsidR="00622096" w:rsidRPr="00622096" w:rsidRDefault="00622096" w:rsidP="00622096">
            <w:pPr>
              <w:jc w:val="center"/>
              <w:rPr>
                <w:sz w:val="22"/>
                <w:szCs w:val="22"/>
              </w:rPr>
            </w:pPr>
          </w:p>
        </w:tc>
      </w:tr>
      <w:tr w:rsidR="00622096" w:rsidRPr="00622096" w:rsidTr="00BB4989">
        <w:tblPrEx>
          <w:tblCellMar>
            <w:top w:w="0" w:type="dxa"/>
            <w:bottom w:w="0" w:type="dxa"/>
          </w:tblCellMar>
        </w:tblPrEx>
        <w:tc>
          <w:tcPr>
            <w:tcW w:w="2859" w:type="dxa"/>
            <w:gridSpan w:val="3"/>
          </w:tcPr>
          <w:p w:rsidR="00622096" w:rsidRPr="00622096" w:rsidRDefault="00622096" w:rsidP="00622096">
            <w:pPr>
              <w:rPr>
                <w:sz w:val="22"/>
                <w:szCs w:val="22"/>
              </w:rPr>
            </w:pPr>
            <w:r w:rsidRPr="00622096">
              <w:rPr>
                <w:sz w:val="22"/>
                <w:szCs w:val="22"/>
              </w:rPr>
              <w:t xml:space="preserve">% </w:t>
            </w:r>
            <w:proofErr w:type="spellStart"/>
            <w:r w:rsidRPr="00622096">
              <w:rPr>
                <w:sz w:val="22"/>
                <w:szCs w:val="22"/>
              </w:rPr>
              <w:t>Na</w:t>
            </w:r>
            <w:proofErr w:type="spellEnd"/>
            <w:r w:rsidRPr="00622096">
              <w:rPr>
                <w:sz w:val="22"/>
                <w:szCs w:val="22"/>
              </w:rPr>
              <w:t>/T</w:t>
            </w:r>
          </w:p>
        </w:tc>
        <w:tc>
          <w:tcPr>
            <w:tcW w:w="1080" w:type="dxa"/>
            <w:vAlign w:val="bottom"/>
          </w:tcPr>
          <w:p w:rsidR="00622096" w:rsidRPr="00622096" w:rsidRDefault="00622096" w:rsidP="00622096">
            <w:pPr>
              <w:jc w:val="center"/>
              <w:rPr>
                <w:sz w:val="22"/>
                <w:szCs w:val="22"/>
              </w:rPr>
            </w:pPr>
            <w:r w:rsidRPr="00622096">
              <w:rPr>
                <w:sz w:val="22"/>
                <w:szCs w:val="22"/>
                <w:lang w:val="es-ES_tradnl"/>
              </w:rPr>
              <w:t>0,6</w:t>
            </w:r>
          </w:p>
        </w:tc>
        <w:tc>
          <w:tcPr>
            <w:tcW w:w="1046" w:type="dxa"/>
            <w:tcBorders>
              <w:left w:val="nil"/>
            </w:tcBorders>
            <w:vAlign w:val="bottom"/>
          </w:tcPr>
          <w:p w:rsidR="00622096" w:rsidRPr="00622096" w:rsidRDefault="00622096" w:rsidP="00622096">
            <w:pPr>
              <w:jc w:val="center"/>
              <w:rPr>
                <w:sz w:val="22"/>
                <w:szCs w:val="22"/>
              </w:rPr>
            </w:pPr>
            <w:r w:rsidRPr="00622096">
              <w:rPr>
                <w:sz w:val="22"/>
                <w:szCs w:val="22"/>
                <w:lang w:val="es-ES_tradnl"/>
              </w:rPr>
              <w:t>0,5</w:t>
            </w:r>
          </w:p>
        </w:tc>
        <w:tc>
          <w:tcPr>
            <w:tcW w:w="1134" w:type="dxa"/>
            <w:vAlign w:val="bottom"/>
          </w:tcPr>
          <w:p w:rsidR="00622096" w:rsidRPr="00622096" w:rsidRDefault="00622096" w:rsidP="00622096">
            <w:pPr>
              <w:jc w:val="center"/>
              <w:rPr>
                <w:sz w:val="22"/>
                <w:szCs w:val="22"/>
              </w:rPr>
            </w:pPr>
            <w:r w:rsidRPr="00622096">
              <w:rPr>
                <w:sz w:val="22"/>
                <w:szCs w:val="22"/>
                <w:lang w:val="es-ES_tradnl"/>
              </w:rPr>
              <w:t>1,4</w:t>
            </w:r>
          </w:p>
        </w:tc>
        <w:tc>
          <w:tcPr>
            <w:tcW w:w="992" w:type="dxa"/>
            <w:vAlign w:val="bottom"/>
          </w:tcPr>
          <w:p w:rsidR="00622096" w:rsidRPr="00622096" w:rsidRDefault="00622096" w:rsidP="00622096">
            <w:pPr>
              <w:jc w:val="center"/>
              <w:rPr>
                <w:sz w:val="22"/>
                <w:szCs w:val="22"/>
              </w:rPr>
            </w:pPr>
            <w:r w:rsidRPr="00622096">
              <w:rPr>
                <w:sz w:val="22"/>
                <w:szCs w:val="22"/>
                <w:lang w:val="es-ES_tradnl"/>
              </w:rPr>
              <w:t>1,6</w:t>
            </w:r>
          </w:p>
        </w:tc>
        <w:tc>
          <w:tcPr>
            <w:tcW w:w="992" w:type="dxa"/>
            <w:vAlign w:val="bottom"/>
          </w:tcPr>
          <w:p w:rsidR="00622096" w:rsidRPr="00622096" w:rsidRDefault="00622096" w:rsidP="00622096">
            <w:pPr>
              <w:jc w:val="center"/>
              <w:rPr>
                <w:sz w:val="22"/>
                <w:szCs w:val="22"/>
              </w:rPr>
            </w:pPr>
            <w:r w:rsidRPr="00622096">
              <w:rPr>
                <w:sz w:val="22"/>
                <w:szCs w:val="22"/>
                <w:lang w:val="es-ES_tradnl"/>
              </w:rPr>
              <w:t>2,2</w:t>
            </w:r>
          </w:p>
        </w:tc>
        <w:tc>
          <w:tcPr>
            <w:tcW w:w="993" w:type="dxa"/>
            <w:vAlign w:val="bottom"/>
          </w:tcPr>
          <w:p w:rsidR="00622096" w:rsidRPr="00622096" w:rsidRDefault="00622096" w:rsidP="00622096">
            <w:pPr>
              <w:jc w:val="center"/>
              <w:rPr>
                <w:sz w:val="22"/>
                <w:szCs w:val="22"/>
              </w:rPr>
            </w:pPr>
            <w:r w:rsidRPr="00622096">
              <w:rPr>
                <w:sz w:val="22"/>
                <w:szCs w:val="22"/>
              </w:rPr>
              <w:t>2,7</w:t>
            </w:r>
          </w:p>
        </w:tc>
      </w:tr>
    </w:tbl>
    <w:p w:rsidR="005C6BD1" w:rsidRPr="00622096" w:rsidRDefault="005C6BD1" w:rsidP="00622096">
      <w:pPr>
        <w:rPr>
          <w:sz w:val="22"/>
          <w:szCs w:val="22"/>
        </w:rPr>
      </w:pPr>
    </w:p>
    <w:sectPr w:rsidR="005C6BD1" w:rsidRPr="006220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096"/>
    <w:rsid w:val="005C6BD1"/>
    <w:rsid w:val="006220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096"/>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22096"/>
    <w:pPr>
      <w:keepNext/>
      <w:tabs>
        <w:tab w:val="left" w:pos="567"/>
        <w:tab w:val="left" w:pos="7371"/>
      </w:tabs>
      <w:ind w:left="567"/>
      <w:outlineLvl w:val="0"/>
    </w:pPr>
    <w:rPr>
      <w:szCs w:val="20"/>
    </w:rPr>
  </w:style>
  <w:style w:type="paragraph" w:styleId="Ttulo5">
    <w:name w:val="heading 5"/>
    <w:basedOn w:val="Normal"/>
    <w:next w:val="Normal"/>
    <w:link w:val="Ttulo5Car"/>
    <w:qFormat/>
    <w:rsid w:val="00622096"/>
    <w:pPr>
      <w:keepNext/>
      <w:outlineLvl w:val="4"/>
    </w:pPr>
    <w:rPr>
      <w:b/>
      <w:szCs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2096"/>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rsid w:val="00622096"/>
    <w:rPr>
      <w:rFonts w:ascii="Times New Roman" w:eastAsia="Times New Roman" w:hAnsi="Times New Roman" w:cs="Times New Roman"/>
      <w:b/>
      <w:sz w:val="24"/>
      <w:szCs w:val="20"/>
      <w:u w:val="single"/>
      <w:lang w:val="es-ES" w:eastAsia="es-ES"/>
    </w:rPr>
  </w:style>
  <w:style w:type="paragraph" w:styleId="Sangradetextonormal">
    <w:name w:val="Body Text Indent"/>
    <w:basedOn w:val="Normal"/>
    <w:link w:val="SangradetextonormalCar"/>
    <w:rsid w:val="00622096"/>
    <w:pPr>
      <w:ind w:firstLine="567"/>
    </w:pPr>
    <w:rPr>
      <w:szCs w:val="20"/>
    </w:rPr>
  </w:style>
  <w:style w:type="character" w:customStyle="1" w:styleId="SangradetextonormalCar">
    <w:name w:val="Sangría de texto normal Car"/>
    <w:basedOn w:val="Fuentedeprrafopredeter"/>
    <w:link w:val="Sangradetextonormal"/>
    <w:rsid w:val="00622096"/>
    <w:rPr>
      <w:rFonts w:ascii="Times New Roman" w:eastAsia="Times New Roman" w:hAnsi="Times New Roman" w:cs="Times New Roman"/>
      <w:sz w:val="24"/>
      <w:szCs w:val="20"/>
      <w:lang w:val="es-ES" w:eastAsia="es-ES"/>
    </w:rPr>
  </w:style>
  <w:style w:type="paragraph" w:styleId="Textoindependiente">
    <w:name w:val="Body Text"/>
    <w:basedOn w:val="Normal"/>
    <w:link w:val="TextoindependienteCar"/>
    <w:rsid w:val="00622096"/>
    <w:rPr>
      <w:szCs w:val="20"/>
    </w:rPr>
  </w:style>
  <w:style w:type="character" w:customStyle="1" w:styleId="TextoindependienteCar">
    <w:name w:val="Texto independiente Car"/>
    <w:basedOn w:val="Fuentedeprrafopredeter"/>
    <w:link w:val="Textoindependiente"/>
    <w:rsid w:val="00622096"/>
    <w:rPr>
      <w:rFonts w:ascii="Times New Roman" w:eastAsia="Times New Roman" w:hAnsi="Times New Roman" w:cs="Times New Roman"/>
      <w:sz w:val="24"/>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096"/>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22096"/>
    <w:pPr>
      <w:keepNext/>
      <w:tabs>
        <w:tab w:val="left" w:pos="567"/>
        <w:tab w:val="left" w:pos="7371"/>
      </w:tabs>
      <w:ind w:left="567"/>
      <w:outlineLvl w:val="0"/>
    </w:pPr>
    <w:rPr>
      <w:szCs w:val="20"/>
    </w:rPr>
  </w:style>
  <w:style w:type="paragraph" w:styleId="Ttulo5">
    <w:name w:val="heading 5"/>
    <w:basedOn w:val="Normal"/>
    <w:next w:val="Normal"/>
    <w:link w:val="Ttulo5Car"/>
    <w:qFormat/>
    <w:rsid w:val="00622096"/>
    <w:pPr>
      <w:keepNext/>
      <w:outlineLvl w:val="4"/>
    </w:pPr>
    <w:rPr>
      <w:b/>
      <w:szCs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2096"/>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rsid w:val="00622096"/>
    <w:rPr>
      <w:rFonts w:ascii="Times New Roman" w:eastAsia="Times New Roman" w:hAnsi="Times New Roman" w:cs="Times New Roman"/>
      <w:b/>
      <w:sz w:val="24"/>
      <w:szCs w:val="20"/>
      <w:u w:val="single"/>
      <w:lang w:val="es-ES" w:eastAsia="es-ES"/>
    </w:rPr>
  </w:style>
  <w:style w:type="paragraph" w:styleId="Sangradetextonormal">
    <w:name w:val="Body Text Indent"/>
    <w:basedOn w:val="Normal"/>
    <w:link w:val="SangradetextonormalCar"/>
    <w:rsid w:val="00622096"/>
    <w:pPr>
      <w:ind w:firstLine="567"/>
    </w:pPr>
    <w:rPr>
      <w:szCs w:val="20"/>
    </w:rPr>
  </w:style>
  <w:style w:type="character" w:customStyle="1" w:styleId="SangradetextonormalCar">
    <w:name w:val="Sangría de texto normal Car"/>
    <w:basedOn w:val="Fuentedeprrafopredeter"/>
    <w:link w:val="Sangradetextonormal"/>
    <w:rsid w:val="00622096"/>
    <w:rPr>
      <w:rFonts w:ascii="Times New Roman" w:eastAsia="Times New Roman" w:hAnsi="Times New Roman" w:cs="Times New Roman"/>
      <w:sz w:val="24"/>
      <w:szCs w:val="20"/>
      <w:lang w:val="es-ES" w:eastAsia="es-ES"/>
    </w:rPr>
  </w:style>
  <w:style w:type="paragraph" w:styleId="Textoindependiente">
    <w:name w:val="Body Text"/>
    <w:basedOn w:val="Normal"/>
    <w:link w:val="TextoindependienteCar"/>
    <w:rsid w:val="00622096"/>
    <w:rPr>
      <w:szCs w:val="20"/>
    </w:rPr>
  </w:style>
  <w:style w:type="character" w:customStyle="1" w:styleId="TextoindependienteCar">
    <w:name w:val="Texto independiente Car"/>
    <w:basedOn w:val="Fuentedeprrafopredeter"/>
    <w:link w:val="Textoindependiente"/>
    <w:rsid w:val="00622096"/>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932</Words>
  <Characters>5131</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2014-01-28T16:23:00Z</dcterms:created>
  <dcterms:modified xsi:type="dcterms:W3CDTF">2014-01-28T16:26:00Z</dcterms:modified>
</cp:coreProperties>
</file>