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F2" w:rsidRPr="00BB1EF2" w:rsidRDefault="00BB1EF2" w:rsidP="00BB1EF2">
      <w:pPr>
        <w:jc w:val="both"/>
        <w:rPr>
          <w:sz w:val="22"/>
          <w:szCs w:val="22"/>
          <w:lang w:val="es-ES_tradnl"/>
        </w:rPr>
      </w:pPr>
    </w:p>
    <w:p w:rsidR="00BB1EF2" w:rsidRPr="00BB1EF2" w:rsidRDefault="00BB1EF2" w:rsidP="00BB1EF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BB1EF2">
        <w:rPr>
          <w:b/>
          <w:szCs w:val="24"/>
        </w:rPr>
        <w:t xml:space="preserve">SERIE MAZARUCA                                                                                       </w:t>
      </w:r>
      <w:r w:rsidRPr="00BB1EF2">
        <w:rPr>
          <w:szCs w:val="24"/>
        </w:rPr>
        <w:t>Símbolo:</w:t>
      </w:r>
      <w:r w:rsidRPr="00BB1EF2">
        <w:rPr>
          <w:b/>
          <w:szCs w:val="24"/>
        </w:rPr>
        <w:t xml:space="preserve"> </w:t>
      </w:r>
      <w:proofErr w:type="spellStart"/>
      <w:r w:rsidRPr="00BB1EF2">
        <w:rPr>
          <w:b/>
          <w:szCs w:val="24"/>
        </w:rPr>
        <w:t>Maz</w:t>
      </w:r>
      <w:proofErr w:type="spellEnd"/>
      <w:r w:rsidRPr="00BB1EF2">
        <w:rPr>
          <w:b/>
          <w:szCs w:val="24"/>
        </w:rPr>
        <w:t xml:space="preserve"> </w:t>
      </w:r>
    </w:p>
    <w:p w:rsidR="00BB1EF2" w:rsidRPr="00BB1EF2" w:rsidRDefault="00BB1EF2" w:rsidP="00BB1EF2">
      <w:pPr>
        <w:pStyle w:val="Textoindependiente"/>
        <w:rPr>
          <w:sz w:val="22"/>
          <w:szCs w:val="22"/>
        </w:rPr>
      </w:pPr>
    </w:p>
    <w:p w:rsidR="00BB1EF2" w:rsidRPr="00BB1EF2" w:rsidRDefault="00BB1EF2" w:rsidP="00BB1EF2">
      <w:pPr>
        <w:pStyle w:val="Textoindependiente"/>
        <w:rPr>
          <w:sz w:val="22"/>
          <w:szCs w:val="22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color w:val="000000"/>
          <w:sz w:val="22"/>
          <w:szCs w:val="22"/>
          <w:lang w:val="es-ES_tradnl"/>
        </w:rPr>
        <w:t xml:space="preserve">Pertenece a la familia “fina, mixta, térmica” de los </w:t>
      </w:r>
      <w:proofErr w:type="spellStart"/>
      <w:r w:rsidRPr="00BB1EF2">
        <w:rPr>
          <w:color w:val="000000"/>
          <w:sz w:val="22"/>
          <w:szCs w:val="22"/>
          <w:u w:val="single"/>
          <w:lang w:val="es-ES_tradnl"/>
        </w:rPr>
        <w:t>Natracuoles</w:t>
      </w:r>
      <w:proofErr w:type="spellEnd"/>
      <w:r w:rsidRPr="00BB1EF2">
        <w:rPr>
          <w:color w:val="000000"/>
          <w:sz w:val="22"/>
          <w:szCs w:val="22"/>
          <w:u w:val="single"/>
          <w:lang w:val="es-ES_tradnl"/>
        </w:rPr>
        <w:t xml:space="preserve"> típicos</w:t>
      </w:r>
      <w:r w:rsidRPr="00BB1EF2">
        <w:rPr>
          <w:color w:val="000000"/>
          <w:sz w:val="22"/>
          <w:szCs w:val="22"/>
          <w:lang w:val="es-ES_tradnl"/>
        </w:rPr>
        <w:t>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1EF2">
        <w:rPr>
          <w:color w:val="000000"/>
          <w:sz w:val="22"/>
          <w:szCs w:val="22"/>
          <w:lang w:val="es-ES_tradnl"/>
        </w:rPr>
        <w:t xml:space="preserve">Se ha desarrollado a partir de una sucesión de sedimentos marinos y continentales, mediante procesos de transporte y sedimentación fluvial. </w:t>
      </w:r>
      <w:smartTag w:uri="urn:schemas-microsoft-com:office:smarttags" w:element="PersonName">
        <w:smartTagPr>
          <w:attr w:name="ProductID" w:val="La serie Mazaruca"/>
        </w:smartTagPr>
        <w:r w:rsidRPr="00BB1EF2">
          <w:rPr>
            <w:color w:val="000000"/>
            <w:sz w:val="22"/>
            <w:szCs w:val="22"/>
            <w:lang w:val="es-ES_tradnl"/>
          </w:rPr>
          <w:t xml:space="preserve">La serie </w:t>
        </w:r>
        <w:proofErr w:type="spellStart"/>
        <w:r w:rsidRPr="00BB1EF2">
          <w:rPr>
            <w:color w:val="000000"/>
            <w:sz w:val="22"/>
            <w:szCs w:val="22"/>
            <w:lang w:val="es-ES_tradnl"/>
          </w:rPr>
          <w:t>Mazaruca</w:t>
        </w:r>
      </w:smartTag>
      <w:proofErr w:type="spellEnd"/>
      <w:r w:rsidRPr="00BB1EF2">
        <w:rPr>
          <w:color w:val="000000"/>
          <w:sz w:val="22"/>
          <w:szCs w:val="22"/>
          <w:lang w:val="es-ES_tradnl"/>
        </w:rPr>
        <w:t xml:space="preserve"> es un suelo moderadamente salino y sódico. 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1EF2">
        <w:rPr>
          <w:b/>
          <w:color w:val="000000"/>
          <w:sz w:val="22"/>
          <w:szCs w:val="22"/>
          <w:lang w:val="es-ES_tradnl"/>
        </w:rPr>
        <w:t>Perfil tipo</w:t>
      </w:r>
      <w:r w:rsidRPr="00BB1EF2">
        <w:rPr>
          <w:color w:val="000000"/>
          <w:sz w:val="22"/>
          <w:szCs w:val="22"/>
          <w:lang w:val="es-ES_tradnl"/>
        </w:rPr>
        <w:t xml:space="preserve">: </w:t>
      </w:r>
      <w:smartTag w:uri="urn:schemas-microsoft-com:office:smarttags" w:element="metricconverter">
        <w:smartTagPr>
          <w:attr w:name="ProductID" w:val="314 C"/>
        </w:smartTagPr>
        <w:r w:rsidRPr="00BB1EF2">
          <w:rPr>
            <w:color w:val="000000"/>
            <w:sz w:val="22"/>
            <w:szCs w:val="22"/>
            <w:lang w:val="es-ES_tradnl"/>
          </w:rPr>
          <w:t>314 C</w:t>
        </w:r>
      </w:smartTag>
      <w:r w:rsidRPr="00BB1EF2">
        <w:rPr>
          <w:color w:val="000000"/>
          <w:sz w:val="22"/>
          <w:szCs w:val="22"/>
          <w:lang w:val="es-ES_tradnl"/>
        </w:rPr>
        <w:t xml:space="preserve"> INTA Castelar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  <w:r w:rsidRPr="00BB1EF2">
        <w:rPr>
          <w:b/>
          <w:color w:val="000000"/>
          <w:sz w:val="22"/>
          <w:szCs w:val="22"/>
          <w:lang w:val="es-ES_tradnl"/>
        </w:rPr>
        <w:t xml:space="preserve">Fecha: </w:t>
      </w:r>
      <w:r w:rsidRPr="00BB1EF2">
        <w:rPr>
          <w:color w:val="000000"/>
          <w:sz w:val="22"/>
          <w:szCs w:val="22"/>
          <w:lang w:val="es-ES_tradnl"/>
        </w:rPr>
        <w:t>22-III-1976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1EF2">
        <w:rPr>
          <w:b/>
          <w:color w:val="000000"/>
          <w:sz w:val="22"/>
          <w:szCs w:val="22"/>
          <w:lang w:val="es-ES_tradnl"/>
        </w:rPr>
        <w:t>Ubicación</w:t>
      </w:r>
      <w:r w:rsidRPr="00BB1EF2">
        <w:rPr>
          <w:color w:val="000000"/>
          <w:sz w:val="22"/>
          <w:szCs w:val="22"/>
          <w:lang w:val="es-ES_tradnl"/>
        </w:rPr>
        <w:t xml:space="preserve">: </w:t>
      </w:r>
      <w:smartTag w:uri="urn:schemas-microsoft-com:office:smarttags" w:element="metricconverter">
        <w:smartTagPr>
          <w:attr w:name="ProductID" w:val="5 km"/>
        </w:smartTagPr>
        <w:r w:rsidRPr="00BB1EF2">
          <w:rPr>
            <w:color w:val="000000"/>
            <w:sz w:val="22"/>
            <w:szCs w:val="22"/>
            <w:lang w:val="es-ES_tradnl"/>
          </w:rPr>
          <w:t>5 km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 al norte de </w:t>
      </w:r>
      <w:proofErr w:type="spellStart"/>
      <w:r w:rsidRPr="00BB1EF2">
        <w:rPr>
          <w:color w:val="000000"/>
          <w:sz w:val="22"/>
          <w:szCs w:val="22"/>
          <w:lang w:val="es-ES_tradnl"/>
        </w:rPr>
        <w:t>Holt</w:t>
      </w:r>
      <w:proofErr w:type="spellEnd"/>
      <w:r w:rsidRPr="00BB1EF2">
        <w:rPr>
          <w:color w:val="000000"/>
          <w:sz w:val="22"/>
          <w:szCs w:val="22"/>
          <w:lang w:val="es-ES_tradnl"/>
        </w:rPr>
        <w:t>. (</w:t>
      </w:r>
      <w:r w:rsidRPr="00BB1EF2">
        <w:rPr>
          <w:sz w:val="22"/>
          <w:szCs w:val="22"/>
        </w:rPr>
        <w:t>Hoja IGM 3360-35-2)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  <w:r w:rsidRPr="00BB1EF2">
        <w:rPr>
          <w:b/>
          <w:color w:val="000000"/>
          <w:sz w:val="22"/>
          <w:szCs w:val="22"/>
          <w:lang w:val="es-ES_tradnl"/>
        </w:rPr>
        <w:t xml:space="preserve">Reconocedores: </w:t>
      </w:r>
      <w:r w:rsidRPr="00BB1EF2">
        <w:rPr>
          <w:color w:val="000000"/>
          <w:sz w:val="22"/>
          <w:szCs w:val="22"/>
          <w:lang w:val="es-ES_tradnl"/>
        </w:rPr>
        <w:t xml:space="preserve">Gómez, L.A.; </w:t>
      </w:r>
      <w:proofErr w:type="spellStart"/>
      <w:r w:rsidRPr="00BB1EF2">
        <w:rPr>
          <w:color w:val="000000"/>
          <w:sz w:val="22"/>
          <w:szCs w:val="22"/>
          <w:lang w:val="es-ES_tradnl"/>
        </w:rPr>
        <w:t>Nakama</w:t>
      </w:r>
      <w:proofErr w:type="spellEnd"/>
      <w:r w:rsidRPr="00BB1EF2">
        <w:rPr>
          <w:color w:val="000000"/>
          <w:sz w:val="22"/>
          <w:szCs w:val="22"/>
          <w:lang w:val="es-ES_tradnl"/>
        </w:rPr>
        <w:t>, V.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b/>
          <w:color w:val="000000"/>
          <w:sz w:val="22"/>
          <w:szCs w:val="22"/>
          <w:lang w:val="es-ES_tradnl"/>
        </w:rPr>
        <w:t>A1</w:t>
      </w:r>
      <w:r w:rsidRPr="00BB1EF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B1EF2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12 cm"/>
        </w:smartTagPr>
        <w:r w:rsidRPr="00BB1EF2">
          <w:rPr>
            <w:color w:val="000000"/>
            <w:sz w:val="22"/>
            <w:szCs w:val="22"/>
            <w:lang w:val="es-ES_tradnl"/>
          </w:rPr>
          <w:t>12 cm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; pardo oscuro (10YR 3/3) en húmedo, franco arcilloso, estructura en bloques </w:t>
      </w:r>
      <w:proofErr w:type="spellStart"/>
      <w:r w:rsidRPr="00BB1EF2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débiles que rompen a bloques menores, firme, plástico y adhesivo, moteados abundantes, medios y precisos, raíces abundantes, límite inferior claro, suave.</w:t>
      </w:r>
    </w:p>
    <w:p w:rsidR="00BB1EF2" w:rsidRPr="00BB1EF2" w:rsidRDefault="00BB1EF2" w:rsidP="00BB1EF2">
      <w:pPr>
        <w:jc w:val="both"/>
        <w:rPr>
          <w:color w:val="000000"/>
          <w:sz w:val="22"/>
          <w:szCs w:val="22"/>
        </w:rPr>
      </w:pPr>
    </w:p>
    <w:p w:rsidR="00BB1EF2" w:rsidRPr="00BB1EF2" w:rsidRDefault="00BB1EF2" w:rsidP="00BB1EF2">
      <w:pPr>
        <w:jc w:val="both"/>
        <w:rPr>
          <w:color w:val="000000"/>
          <w:sz w:val="22"/>
          <w:szCs w:val="22"/>
        </w:rPr>
      </w:pPr>
    </w:p>
    <w:p w:rsidR="00BB1EF2" w:rsidRPr="00BB1EF2" w:rsidRDefault="00BB1EF2" w:rsidP="00BB1EF2">
      <w:pPr>
        <w:jc w:val="both"/>
        <w:rPr>
          <w:color w:val="000000"/>
          <w:sz w:val="22"/>
          <w:szCs w:val="22"/>
          <w:lang w:val="es-ES_tradnl"/>
        </w:rPr>
      </w:pPr>
      <w:r w:rsidRPr="00BB1EF2">
        <w:rPr>
          <w:b/>
          <w:color w:val="000000"/>
          <w:sz w:val="22"/>
          <w:szCs w:val="22"/>
          <w:lang w:val="es-ES_tradnl"/>
        </w:rPr>
        <w:t>IIB21t</w:t>
      </w:r>
      <w:r w:rsidRPr="00BB1EF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B1EF2">
        <w:rPr>
          <w:color w:val="000000"/>
          <w:sz w:val="22"/>
          <w:szCs w:val="22"/>
          <w:lang w:val="es-ES_tradnl"/>
        </w:rPr>
        <w:t>12-</w:t>
      </w:r>
      <w:smartTag w:uri="urn:schemas-microsoft-com:office:smarttags" w:element="metricconverter">
        <w:smartTagPr>
          <w:attr w:name="ProductID" w:val="54 cm"/>
        </w:smartTagPr>
        <w:r w:rsidRPr="00BB1EF2">
          <w:rPr>
            <w:color w:val="000000"/>
            <w:sz w:val="22"/>
            <w:szCs w:val="22"/>
            <w:lang w:val="es-ES_tradnl"/>
          </w:rPr>
          <w:t>54 cm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; negro pardusco (10YR 3/2) en húmedo, arcillosa, estructura en prismas irregulares medios moderados; muy firme; plástico, adhesivo; concreciones </w:t>
      </w:r>
      <w:proofErr w:type="spellStart"/>
      <w:r w:rsidRPr="00BB1EF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escasas; barnices (</w:t>
      </w:r>
      <w:proofErr w:type="spellStart"/>
      <w:r w:rsidRPr="00BB1EF2">
        <w:rPr>
          <w:color w:val="000000"/>
          <w:sz w:val="22"/>
          <w:szCs w:val="22"/>
          <w:lang w:val="es-ES_tradnl"/>
        </w:rPr>
        <w:t>clay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BB1EF2">
        <w:rPr>
          <w:color w:val="000000"/>
          <w:sz w:val="22"/>
          <w:szCs w:val="22"/>
          <w:lang w:val="es-ES_tradnl"/>
        </w:rPr>
        <w:t>skins</w:t>
      </w:r>
      <w:proofErr w:type="spellEnd"/>
      <w:r w:rsidRPr="00BB1EF2">
        <w:rPr>
          <w:color w:val="000000"/>
          <w:sz w:val="22"/>
          <w:szCs w:val="22"/>
          <w:lang w:val="es-ES_tradnl"/>
        </w:rPr>
        <w:t>) comunes; moteados comunes, medios y precisos de color pardo brillante (7,5YR 5/8) en húmedo, raíces comunes, límite inferior claro, suave.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b/>
          <w:color w:val="000000"/>
          <w:sz w:val="22"/>
          <w:szCs w:val="22"/>
          <w:lang w:val="es-ES_tradnl"/>
        </w:rPr>
        <w:t>IIB22t</w:t>
      </w:r>
      <w:r w:rsidRPr="00BB1EF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B1EF2">
        <w:rPr>
          <w:color w:val="000000"/>
          <w:sz w:val="22"/>
          <w:szCs w:val="22"/>
          <w:lang w:val="es-ES_tradnl"/>
        </w:rPr>
        <w:t>54-</w:t>
      </w:r>
      <w:smartTag w:uri="urn:schemas-microsoft-com:office:smarttags" w:element="metricconverter">
        <w:smartTagPr>
          <w:attr w:name="ProductID" w:val="79 cm"/>
        </w:smartTagPr>
        <w:r w:rsidRPr="00BB1EF2">
          <w:rPr>
            <w:color w:val="000000"/>
            <w:sz w:val="22"/>
            <w:szCs w:val="22"/>
            <w:lang w:val="es-ES_tradnl"/>
          </w:rPr>
          <w:t>79 cm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; negro pardusco (10YR 3/1) en húmedo; arcilloso; de estructura en bloques </w:t>
      </w:r>
      <w:proofErr w:type="spellStart"/>
      <w:r w:rsidRPr="00BB1EF2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medios moderados, que rompen a bloques menores; muy firme; plástico, adhesivo; concreciones </w:t>
      </w:r>
      <w:proofErr w:type="spellStart"/>
      <w:r w:rsidRPr="00BB1EF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escasas; barnices (</w:t>
      </w:r>
      <w:proofErr w:type="spellStart"/>
      <w:r w:rsidRPr="00BB1EF2">
        <w:rPr>
          <w:color w:val="000000"/>
          <w:sz w:val="22"/>
          <w:szCs w:val="22"/>
          <w:lang w:val="es-ES_tradnl"/>
        </w:rPr>
        <w:t>clay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BB1EF2">
        <w:rPr>
          <w:color w:val="000000"/>
          <w:sz w:val="22"/>
          <w:szCs w:val="22"/>
          <w:lang w:val="es-ES_tradnl"/>
        </w:rPr>
        <w:t>skins</w:t>
      </w:r>
      <w:proofErr w:type="spellEnd"/>
      <w:r w:rsidRPr="00BB1EF2">
        <w:rPr>
          <w:color w:val="000000"/>
          <w:sz w:val="22"/>
          <w:szCs w:val="22"/>
          <w:lang w:val="es-ES_tradnl"/>
        </w:rPr>
        <w:t>) comunes; moteados abundantes medios precisos de color pardo brillante (7,5YR 5/8) en húmedo, raíces escasas; límite inferior</w:t>
      </w:r>
      <w:r w:rsidR="009D3E2B">
        <w:rPr>
          <w:color w:val="000000"/>
          <w:sz w:val="22"/>
          <w:szCs w:val="22"/>
          <w:lang w:val="es-ES_tradnl"/>
        </w:rPr>
        <w:t xml:space="preserve"> </w:t>
      </w:r>
      <w:r w:rsidRPr="00BB1EF2">
        <w:rPr>
          <w:color w:val="000000"/>
          <w:sz w:val="22"/>
          <w:szCs w:val="22"/>
          <w:lang w:val="es-ES_tradnl"/>
        </w:rPr>
        <w:t>abrupto, suave.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b/>
          <w:color w:val="000000"/>
          <w:sz w:val="22"/>
          <w:szCs w:val="22"/>
          <w:lang w:val="es-ES_tradnl"/>
        </w:rPr>
        <w:t>IIIC1</w:t>
      </w:r>
      <w:r w:rsidRPr="00BB1EF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B1EF2">
        <w:rPr>
          <w:color w:val="000000"/>
          <w:sz w:val="22"/>
          <w:szCs w:val="22"/>
          <w:lang w:val="es-ES_tradnl"/>
        </w:rPr>
        <w:t>79-</w:t>
      </w:r>
      <w:smartTag w:uri="urn:schemas-microsoft-com:office:smarttags" w:element="metricconverter">
        <w:smartTagPr>
          <w:attr w:name="ProductID" w:val="97 cm"/>
        </w:smartTagPr>
        <w:r w:rsidRPr="00BB1EF2">
          <w:rPr>
            <w:color w:val="000000"/>
            <w:sz w:val="22"/>
            <w:szCs w:val="22"/>
            <w:lang w:val="es-ES_tradnl"/>
          </w:rPr>
          <w:t>97 cm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; amarillo pardo grisáceo (10YR 4/2) en húmedo; arcillo limoso; estructura en bloques </w:t>
      </w:r>
      <w:proofErr w:type="spellStart"/>
      <w:r w:rsidRPr="00BB1EF2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medios moderados; concreciones </w:t>
      </w:r>
      <w:proofErr w:type="spellStart"/>
      <w:r w:rsidRPr="00BB1EF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escasas; barnices (</w:t>
      </w:r>
      <w:proofErr w:type="spellStart"/>
      <w:r w:rsidRPr="00BB1EF2">
        <w:rPr>
          <w:color w:val="000000"/>
          <w:sz w:val="22"/>
          <w:szCs w:val="22"/>
          <w:lang w:val="es-ES_tradnl"/>
        </w:rPr>
        <w:t>clay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BB1EF2">
        <w:rPr>
          <w:color w:val="000000"/>
          <w:sz w:val="22"/>
          <w:szCs w:val="22"/>
          <w:lang w:val="es-ES_tradnl"/>
        </w:rPr>
        <w:t>skins</w:t>
      </w:r>
      <w:proofErr w:type="spellEnd"/>
      <w:r w:rsidRPr="00BB1EF2">
        <w:rPr>
          <w:color w:val="000000"/>
          <w:sz w:val="22"/>
          <w:szCs w:val="22"/>
          <w:lang w:val="es-ES_tradnl"/>
        </w:rPr>
        <w:t>) escasos; moteados abundantes precisos y medios de color pardo brillante (7,5YR 5/8) en húmedo; límite inferior abrupto, suave.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b/>
          <w:color w:val="000000"/>
          <w:sz w:val="22"/>
          <w:szCs w:val="22"/>
          <w:lang w:val="es-ES_tradnl"/>
        </w:rPr>
        <w:t>IVC2</w:t>
      </w:r>
      <w:r w:rsidRPr="00BB1EF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B1EF2">
        <w:rPr>
          <w:color w:val="000000"/>
          <w:sz w:val="22"/>
          <w:szCs w:val="22"/>
          <w:lang w:val="es-ES_tradnl"/>
        </w:rPr>
        <w:t>97-</w:t>
      </w:r>
      <w:smartTag w:uri="urn:schemas-microsoft-com:office:smarttags" w:element="metricconverter">
        <w:smartTagPr>
          <w:attr w:name="ProductID" w:val="122 cm"/>
        </w:smartTagPr>
        <w:r w:rsidRPr="00BB1EF2">
          <w:rPr>
            <w:color w:val="000000"/>
            <w:sz w:val="22"/>
            <w:szCs w:val="22"/>
            <w:lang w:val="es-ES_tradnl"/>
          </w:rPr>
          <w:t>122 cm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; amarillo opaco (2,5Y 6/4) en húmedo; franco arenoso; estructura en bloques </w:t>
      </w:r>
      <w:proofErr w:type="spellStart"/>
      <w:r w:rsidRPr="00BB1EF2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finos y débiles; duro, ligeramente firme, con moteados abundantes, gruesos y sobre</w:t>
      </w:r>
      <w:r w:rsidRPr="00BB1EF2">
        <w:rPr>
          <w:color w:val="000000"/>
          <w:sz w:val="22"/>
          <w:szCs w:val="22"/>
          <w:lang w:val="es-ES_tradnl"/>
        </w:rPr>
        <w:softHyphen/>
        <w:t>salientes, de color pardo brillante (7,5YR 5/8) en húmedo; límite abrupto, suave.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b/>
          <w:color w:val="000000"/>
          <w:sz w:val="22"/>
          <w:szCs w:val="22"/>
          <w:lang w:val="es-ES_tradnl"/>
        </w:rPr>
        <w:t>VC3</w:t>
      </w:r>
      <w:r w:rsidRPr="00BB1EF2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BB1EF2">
        <w:rPr>
          <w:color w:val="000000"/>
          <w:sz w:val="22"/>
          <w:szCs w:val="22"/>
          <w:lang w:val="es-ES_tradnl"/>
        </w:rPr>
        <w:t>122 + cm; gris claro (1</w:t>
      </w:r>
      <w:r>
        <w:rPr>
          <w:color w:val="000000"/>
          <w:sz w:val="22"/>
          <w:szCs w:val="22"/>
          <w:lang w:val="es-ES_tradnl"/>
        </w:rPr>
        <w:t>0</w:t>
      </w:r>
      <w:r w:rsidRPr="00BB1EF2">
        <w:rPr>
          <w:color w:val="000000"/>
          <w:sz w:val="22"/>
          <w:szCs w:val="22"/>
          <w:lang w:val="es-ES_tradnl"/>
        </w:rPr>
        <w:t>YR 8/1) en húmedo; areno franco; estructura masiva que rompe a grano simple con moteados comunes, grandes y sobresalientes, de color pardo brillante (10YR 7/8) en húmedo; nódulos de cementación.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AC2154" w:rsidRDefault="00AC2154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AC2154" w:rsidRDefault="00AC2154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AC2154" w:rsidRDefault="00AC2154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B1EF2">
        <w:rPr>
          <w:b/>
          <w:color w:val="000000"/>
          <w:sz w:val="22"/>
          <w:szCs w:val="22"/>
          <w:u w:val="single"/>
          <w:lang w:val="es-ES_tradnl"/>
        </w:rPr>
        <w:lastRenderedPageBreak/>
        <w:t>Variabilidad de rasgos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AC215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color w:val="000000"/>
          <w:sz w:val="22"/>
          <w:szCs w:val="22"/>
          <w:lang w:val="es-ES_tradnl"/>
        </w:rPr>
        <w:t xml:space="preserve">El horizonte superior es de </w:t>
      </w:r>
      <w:smartTag w:uri="urn:schemas-microsoft-com:office:smarttags" w:element="metricconverter">
        <w:smartTagPr>
          <w:attr w:name="ProductID" w:val="12 cm"/>
        </w:smartTagPr>
        <w:r w:rsidRPr="00BB1EF2">
          <w:rPr>
            <w:color w:val="000000"/>
            <w:sz w:val="22"/>
            <w:szCs w:val="22"/>
            <w:lang w:val="es-ES_tradnl"/>
          </w:rPr>
          <w:t>12 cm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 de espesor, de color pardo oscuro, bien provisto de materia orgánica, franco arcilloso, de estructura en bloques </w:t>
      </w:r>
      <w:proofErr w:type="spellStart"/>
      <w:r w:rsidRPr="00BB1EF2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medios débiles. Siguen horizontes de textura arcillosa (IIB21t y II22t) donde se observan barnices (</w:t>
      </w:r>
      <w:proofErr w:type="spellStart"/>
      <w:r w:rsidRPr="00BB1EF2">
        <w:rPr>
          <w:color w:val="000000"/>
          <w:sz w:val="22"/>
          <w:szCs w:val="22"/>
          <w:lang w:val="es-ES_tradnl"/>
        </w:rPr>
        <w:t>clay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</w:t>
      </w:r>
      <w:proofErr w:type="spellStart"/>
      <w:r w:rsidRPr="00BB1EF2">
        <w:rPr>
          <w:color w:val="000000"/>
          <w:sz w:val="22"/>
          <w:szCs w:val="22"/>
          <w:lang w:val="es-ES_tradnl"/>
        </w:rPr>
        <w:t>skins</w:t>
      </w:r>
      <w:proofErr w:type="spellEnd"/>
      <w:r w:rsidRPr="00BB1EF2">
        <w:rPr>
          <w:color w:val="000000"/>
          <w:sz w:val="22"/>
          <w:szCs w:val="22"/>
          <w:lang w:val="es-ES_tradnl"/>
        </w:rPr>
        <w:t>) comunes y estructura prismática en el IIB21t.</w:t>
      </w:r>
    </w:p>
    <w:p w:rsidR="00BB1EF2" w:rsidRPr="00BB1EF2" w:rsidRDefault="00BB1EF2" w:rsidP="00AC215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BB1EF2" w:rsidRPr="00BB1EF2" w:rsidRDefault="00BB1EF2" w:rsidP="00AC215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1EF2">
        <w:rPr>
          <w:color w:val="000000"/>
          <w:sz w:val="22"/>
          <w:szCs w:val="22"/>
          <w:lang w:val="es-ES_tradnl"/>
        </w:rPr>
        <w:t xml:space="preserve">A continuación siguen capas con texturas cada vez más gruesas en profundidad, arcillo limosa (IIIC1), franco </w:t>
      </w:r>
      <w:proofErr w:type="gramStart"/>
      <w:r w:rsidRPr="00BB1EF2">
        <w:rPr>
          <w:color w:val="000000"/>
          <w:sz w:val="22"/>
          <w:szCs w:val="22"/>
          <w:lang w:val="es-ES_tradnl"/>
        </w:rPr>
        <w:t>arenosa</w:t>
      </w:r>
      <w:proofErr w:type="gramEnd"/>
      <w:r w:rsidRPr="00BB1EF2">
        <w:rPr>
          <w:color w:val="000000"/>
          <w:sz w:val="22"/>
          <w:szCs w:val="22"/>
          <w:lang w:val="es-ES_tradnl"/>
        </w:rPr>
        <w:t xml:space="preserve"> (IVC2) y areno franca (VC3) a </w:t>
      </w:r>
      <w:smartTag w:uri="urn:schemas-microsoft-com:office:smarttags" w:element="metricconverter">
        <w:smartTagPr>
          <w:attr w:name="ProductID" w:val="122 cm"/>
        </w:smartTagPr>
        <w:r w:rsidRPr="00BB1EF2">
          <w:rPr>
            <w:color w:val="000000"/>
            <w:sz w:val="22"/>
            <w:szCs w:val="22"/>
            <w:lang w:val="es-ES_tradnl"/>
          </w:rPr>
          <w:t>122 cm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 de profundidad. Las concreciones </w:t>
      </w:r>
      <w:proofErr w:type="spellStart"/>
      <w:r w:rsidRPr="00BB1EF2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BB1EF2">
        <w:rPr>
          <w:color w:val="000000"/>
          <w:sz w:val="22"/>
          <w:szCs w:val="22"/>
          <w:lang w:val="es-ES_tradnl"/>
        </w:rPr>
        <w:t xml:space="preserve"> se observan en los dos horizontes arcillosos y en </w:t>
      </w:r>
      <w:smartTag w:uri="urn:schemas-microsoft-com:office:smarttags" w:element="PersonName">
        <w:smartTagPr>
          <w:attr w:name="ProductID" w:val="la capa IIIC"/>
        </w:smartTagPr>
        <w:r w:rsidRPr="00BB1EF2">
          <w:rPr>
            <w:color w:val="000000"/>
            <w:sz w:val="22"/>
            <w:szCs w:val="22"/>
            <w:lang w:val="es-ES_tradnl"/>
          </w:rPr>
          <w:t>la capa IIIC</w:t>
        </w:r>
      </w:smartTag>
      <w:r w:rsidRPr="00BB1EF2">
        <w:rPr>
          <w:color w:val="000000"/>
          <w:sz w:val="22"/>
          <w:szCs w:val="22"/>
          <w:lang w:val="es-ES_tradnl"/>
        </w:rPr>
        <w:t xml:space="preserve">1. </w:t>
      </w:r>
    </w:p>
    <w:p w:rsidR="00BB1EF2" w:rsidRPr="00BB1EF2" w:rsidRDefault="00BB1EF2" w:rsidP="00AC215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AC215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color w:val="000000"/>
          <w:sz w:val="22"/>
          <w:szCs w:val="22"/>
          <w:lang w:val="es-ES_tradnl"/>
        </w:rPr>
        <w:t>Los moteados pre</w:t>
      </w:r>
      <w:r w:rsidRPr="00BB1EF2">
        <w:rPr>
          <w:color w:val="000000"/>
          <w:sz w:val="22"/>
          <w:szCs w:val="22"/>
          <w:lang w:val="es-ES_tradnl"/>
        </w:rPr>
        <w:softHyphen/>
        <w:t>cisos a sobresalientes se observan en todo el perfil.</w:t>
      </w:r>
    </w:p>
    <w:p w:rsidR="00BB1EF2" w:rsidRPr="00BB1EF2" w:rsidRDefault="00BB1EF2" w:rsidP="00AC215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AC2154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BB1EF2">
        <w:rPr>
          <w:color w:val="000000"/>
          <w:sz w:val="22"/>
          <w:szCs w:val="22"/>
          <w:lang w:val="es-ES_tradnl"/>
        </w:rPr>
        <w:t xml:space="preserve">El perfil es moderadamente salino a partir del IIB22t a los </w:t>
      </w:r>
      <w:smartTag w:uri="urn:schemas-microsoft-com:office:smarttags" w:element="metricconverter">
        <w:smartTagPr>
          <w:attr w:name="ProductID" w:val="54 cm"/>
        </w:smartTagPr>
        <w:r w:rsidRPr="00BB1EF2">
          <w:rPr>
            <w:color w:val="000000"/>
            <w:sz w:val="22"/>
            <w:szCs w:val="22"/>
            <w:lang w:val="es-ES_tradnl"/>
          </w:rPr>
          <w:t>54 cm</w:t>
        </w:r>
      </w:smartTag>
      <w:r w:rsidRPr="00BB1EF2">
        <w:rPr>
          <w:color w:val="000000"/>
          <w:sz w:val="22"/>
          <w:szCs w:val="22"/>
          <w:lang w:val="es-ES_tradnl"/>
        </w:rPr>
        <w:t xml:space="preserve"> de profundidad. El sodio del valor T sobrepasa en 15 % a menos de </w:t>
      </w:r>
      <w:smartTag w:uri="urn:schemas-microsoft-com:office:smarttags" w:element="metricconverter">
        <w:smartTagPr>
          <w:attr w:name="ProductID" w:val="25 cm"/>
        </w:smartTagPr>
        <w:r w:rsidRPr="00BB1EF2">
          <w:rPr>
            <w:color w:val="000000"/>
            <w:sz w:val="22"/>
            <w:szCs w:val="22"/>
            <w:lang w:val="es-ES_tradnl"/>
          </w:rPr>
          <w:t>25 cm</w:t>
        </w:r>
      </w:smartTag>
      <w:r w:rsidRPr="00BB1EF2">
        <w:rPr>
          <w:color w:val="000000"/>
          <w:sz w:val="22"/>
          <w:szCs w:val="22"/>
          <w:lang w:val="es-ES_tradnl"/>
        </w:rPr>
        <w:t>, siendo clasificado por alcalinidad sódica como Al 32.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B1EF2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u w:val="single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BB1EF2">
        <w:rPr>
          <w:b/>
          <w:color w:val="000000"/>
          <w:sz w:val="22"/>
          <w:szCs w:val="22"/>
          <w:lang w:val="es-ES_tradnl"/>
        </w:rPr>
        <w:t xml:space="preserve">Serie </w:t>
      </w:r>
      <w:proofErr w:type="spellStart"/>
      <w:r w:rsidRPr="00BB1EF2">
        <w:rPr>
          <w:b/>
          <w:color w:val="000000"/>
          <w:sz w:val="22"/>
          <w:szCs w:val="22"/>
          <w:lang w:val="es-ES_tradnl"/>
        </w:rPr>
        <w:t>Mazaruca</w:t>
      </w:r>
      <w:proofErr w:type="spellEnd"/>
      <w:r w:rsidRPr="00BB1EF2">
        <w:rPr>
          <w:b/>
          <w:color w:val="000000"/>
          <w:sz w:val="22"/>
          <w:szCs w:val="22"/>
          <w:lang w:val="es-ES_tradnl"/>
        </w:rPr>
        <w:t xml:space="preserve"> fase imperfectamente drenada </w:t>
      </w:r>
      <w:r w:rsidRPr="00BB1EF2">
        <w:rPr>
          <w:b/>
          <w:color w:val="000000"/>
          <w:sz w:val="22"/>
          <w:szCs w:val="22"/>
          <w:lang w:val="es-ES_tradnl"/>
        </w:rPr>
        <w:tab/>
      </w:r>
      <w:r w:rsidRPr="00BB1EF2">
        <w:rPr>
          <w:b/>
          <w:color w:val="000000"/>
          <w:sz w:val="22"/>
          <w:szCs w:val="22"/>
          <w:lang w:val="es-ES_tradnl"/>
        </w:rPr>
        <w:tab/>
        <w:t xml:space="preserve">    </w:t>
      </w:r>
      <w:r w:rsidRPr="00BB1EF2">
        <w:rPr>
          <w:b/>
          <w:color w:val="000000"/>
          <w:sz w:val="22"/>
          <w:szCs w:val="22"/>
          <w:lang w:val="es-ES_tradnl"/>
        </w:rPr>
        <w:tab/>
      </w:r>
      <w:r w:rsidR="00AC2154">
        <w:rPr>
          <w:b/>
          <w:color w:val="000000"/>
          <w:sz w:val="22"/>
          <w:szCs w:val="22"/>
          <w:lang w:val="es-ES_tradnl"/>
        </w:rPr>
        <w:t xml:space="preserve">     </w:t>
      </w:r>
      <w:r w:rsidRPr="00BB1EF2">
        <w:rPr>
          <w:b/>
          <w:color w:val="000000"/>
          <w:sz w:val="22"/>
          <w:szCs w:val="22"/>
          <w:lang w:val="es-ES_tradnl"/>
        </w:rPr>
        <w:t xml:space="preserve">         Símbolo: Maz.d2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AC2154">
      <w:pPr>
        <w:jc w:val="both"/>
        <w:rPr>
          <w:color w:val="000000"/>
          <w:sz w:val="22"/>
          <w:szCs w:val="22"/>
        </w:rPr>
      </w:pPr>
      <w:r w:rsidRPr="00BB1EF2">
        <w:rPr>
          <w:color w:val="000000"/>
          <w:sz w:val="22"/>
          <w:szCs w:val="22"/>
          <w:lang w:val="es-ES_tradnl"/>
        </w:rPr>
        <w:t>Esta fase se encuentra en los tendidos bajos</w:t>
      </w:r>
      <w:r w:rsidRPr="00BB1EF2">
        <w:rPr>
          <w:sz w:val="22"/>
          <w:szCs w:val="22"/>
        </w:rPr>
        <w:t xml:space="preserve"> y áreas cóncavas del sector de pendientes medias </w:t>
      </w:r>
      <w:r w:rsidRPr="00BB1EF2">
        <w:rPr>
          <w:color w:val="000000"/>
          <w:sz w:val="22"/>
          <w:szCs w:val="22"/>
          <w:lang w:val="es-ES_tradnl"/>
        </w:rPr>
        <w:t>del gran cordón medanoso que constituye la llamada “Isla Ibicuy”. La fase es de reducida extensión.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BB1EF2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BB1EF2" w:rsidRPr="00BB1EF2" w:rsidRDefault="00BB1EF2" w:rsidP="00BB1EF2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BB1EF2" w:rsidRPr="00BB1EF2" w:rsidRDefault="00BB1EF2" w:rsidP="00AC2154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BB1EF2">
        <w:rPr>
          <w:color w:val="000000"/>
          <w:sz w:val="22"/>
          <w:szCs w:val="22"/>
          <w:lang w:val="es-ES_tradnl"/>
        </w:rPr>
        <w:t>Este suelo es de permeabilidad lenta y drenaje pobre. Se producen anegamientos por lluvia.</w:t>
      </w:r>
    </w:p>
    <w:p w:rsidR="00BB1EF2" w:rsidRPr="00BB1EF2" w:rsidRDefault="00BB1EF2" w:rsidP="00BB1EF2">
      <w:pPr>
        <w:pStyle w:val="Textoindependiente"/>
        <w:jc w:val="center"/>
        <w:rPr>
          <w:sz w:val="22"/>
          <w:szCs w:val="22"/>
        </w:rPr>
      </w:pPr>
      <w:r w:rsidRPr="00BB1EF2">
        <w:rPr>
          <w:sz w:val="22"/>
          <w:szCs w:val="22"/>
          <w:highlight w:val="green"/>
        </w:rPr>
        <w:br w:type="page"/>
      </w:r>
    </w:p>
    <w:p w:rsidR="00BB1EF2" w:rsidRPr="00BB1EF2" w:rsidRDefault="00BB1EF2" w:rsidP="009D3E2B">
      <w:pPr>
        <w:pStyle w:val="Textoindependiente"/>
        <w:rPr>
          <w:b/>
          <w:sz w:val="22"/>
          <w:szCs w:val="22"/>
          <w:u w:val="single"/>
        </w:rPr>
      </w:pPr>
      <w:r w:rsidRPr="00BB1EF2">
        <w:rPr>
          <w:b/>
          <w:sz w:val="22"/>
          <w:szCs w:val="22"/>
          <w:u w:val="single"/>
        </w:rPr>
        <w:lastRenderedPageBreak/>
        <w:t>DATOS ANALITICOS DEL PERFIL TIPO</w:t>
      </w:r>
    </w:p>
    <w:p w:rsidR="00BB1EF2" w:rsidRPr="00BB1EF2" w:rsidRDefault="00BB1EF2" w:rsidP="00BB1EF2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BB1EF2" w:rsidRPr="00BB1EF2" w:rsidRDefault="00BB1EF2" w:rsidP="00BB1EF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BB1EF2">
        <w:rPr>
          <w:b/>
          <w:sz w:val="22"/>
          <w:szCs w:val="22"/>
          <w:u w:val="single"/>
        </w:rPr>
        <w:t xml:space="preserve">Serie </w:t>
      </w:r>
      <w:proofErr w:type="spellStart"/>
      <w:r w:rsidRPr="00BB1EF2">
        <w:rPr>
          <w:b/>
          <w:sz w:val="22"/>
          <w:szCs w:val="22"/>
          <w:u w:val="single"/>
        </w:rPr>
        <w:t>Mazaruca</w:t>
      </w:r>
      <w:proofErr w:type="spellEnd"/>
    </w:p>
    <w:p w:rsidR="00BB1EF2" w:rsidRPr="00BB1EF2" w:rsidRDefault="00BB1EF2" w:rsidP="00BB1EF2">
      <w:pPr>
        <w:pStyle w:val="Textoindependiente"/>
        <w:rPr>
          <w:sz w:val="22"/>
          <w:szCs w:val="22"/>
        </w:rPr>
      </w:pPr>
    </w:p>
    <w:tbl>
      <w:tblPr>
        <w:tblW w:w="4618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5"/>
        <w:gridCol w:w="1580"/>
        <w:gridCol w:w="809"/>
        <w:gridCol w:w="833"/>
        <w:gridCol w:w="769"/>
        <w:gridCol w:w="847"/>
        <w:gridCol w:w="967"/>
        <w:gridCol w:w="992"/>
      </w:tblGrid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14 C"/>
              </w:smartTagPr>
              <w:r w:rsidRPr="00BB1EF2">
                <w:rPr>
                  <w:color w:val="000000"/>
                  <w:sz w:val="22"/>
                  <w:szCs w:val="22"/>
                </w:rPr>
                <w:t>314 C</w:t>
              </w:r>
            </w:smartTag>
            <w:r w:rsidRPr="00BB1EF2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IIB21t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</w:rPr>
              <w:t>IIB22t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IIIC1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IVC2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VC3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5-10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20-40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58-74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82-94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110-118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130-160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3.9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1.3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0.56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2.28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0.72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0.33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0.273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0.112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0.060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B1EF2" w:rsidRPr="00BB1EF2" w:rsidTr="009D3E2B">
        <w:trPr>
          <w:trHeight w:val="423"/>
        </w:trPr>
        <w:tc>
          <w:tcPr>
            <w:tcW w:w="1854" w:type="pct"/>
            <w:gridSpan w:val="2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488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502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464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511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83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99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</w:p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 xml:space="preserve">T                                    &lt;2 </w:t>
            </w:r>
            <w:r w:rsidRPr="00BB1EF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35.3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57.6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56.8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51.7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18.4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7.2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 xml:space="preserve">E                                 2-20 </w:t>
            </w:r>
            <w:r w:rsidRPr="00BB1EF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28.4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22.2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24.9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23.1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4.3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3.0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 xml:space="preserve">X                                2-50 </w:t>
            </w:r>
            <w:r w:rsidRPr="00BB1EF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42.5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34.3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37.8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40.2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8.8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5.7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 xml:space="preserve">T                              50-74 </w:t>
            </w:r>
            <w:r w:rsidRPr="00BB1EF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1.5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0.2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2.4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0.9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 xml:space="preserve">U                           74-100 </w:t>
            </w:r>
            <w:r w:rsidRPr="00BB1EF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1.3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0.7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0.3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4.2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2.6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R                         100-250 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15.3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fr-FR"/>
              </w:rPr>
              <w:t>3.5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56.0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70.5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 xml:space="preserve">A                         250-500 </w:t>
            </w:r>
            <w:r w:rsidRPr="00BB1EF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3.8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9.3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11.9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 xml:space="preserve">                          500-1000 </w:t>
            </w:r>
            <w:r w:rsidRPr="00BB1EF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0.7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0.9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1.2</w:t>
            </w:r>
          </w:p>
        </w:tc>
      </w:tr>
      <w:tr w:rsidR="00BB1EF2" w:rsidRPr="00BB1EF2" w:rsidTr="009D3E2B"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 xml:space="preserve">                        1000-2000 </w:t>
            </w:r>
            <w:r w:rsidRPr="00BB1EF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BB1EF2" w:rsidRPr="00BB1EF2" w:rsidTr="009D3E2B">
        <w:tc>
          <w:tcPr>
            <w:tcW w:w="1854" w:type="pct"/>
            <w:gridSpan w:val="2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BB1EF2" w:rsidRPr="00BB1EF2" w:rsidTr="009D3E2B">
        <w:tc>
          <w:tcPr>
            <w:tcW w:w="1854" w:type="pct"/>
            <w:gridSpan w:val="2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-</w:t>
            </w:r>
          </w:p>
        </w:tc>
      </w:tr>
      <w:tr w:rsidR="00BB1EF2" w:rsidRPr="00BB1EF2" w:rsidTr="009D3E2B">
        <w:tc>
          <w:tcPr>
            <w:tcW w:w="1854" w:type="pct"/>
            <w:gridSpan w:val="2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31.6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51.0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BB1EF2">
              <w:rPr>
                <w:color w:val="000000"/>
                <w:sz w:val="22"/>
                <w:szCs w:val="22"/>
                <w:lang w:val="en-US"/>
              </w:rPr>
              <w:t>52.5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54.1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18.0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2.5</w:t>
            </w:r>
          </w:p>
        </w:tc>
      </w:tr>
      <w:tr w:rsidR="00BB1EF2" w:rsidRPr="00BB1EF2" w:rsidTr="009D3E2B">
        <w:tc>
          <w:tcPr>
            <w:tcW w:w="1854" w:type="pct"/>
            <w:gridSpan w:val="2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BB1EF2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BB1EF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3875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789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373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488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1248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43768</w:t>
            </w:r>
          </w:p>
        </w:tc>
      </w:tr>
      <w:tr w:rsidR="00BB1EF2" w:rsidRPr="00BB1EF2" w:rsidTr="009D3E2B">
        <w:tc>
          <w:tcPr>
            <w:tcW w:w="1854" w:type="pct"/>
            <w:gridSpan w:val="2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BB1EF2" w:rsidRPr="00BB1EF2" w:rsidTr="009D3E2B">
        <w:tc>
          <w:tcPr>
            <w:tcW w:w="1854" w:type="pct"/>
            <w:gridSpan w:val="2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6.3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7.8</w:t>
            </w:r>
          </w:p>
        </w:tc>
      </w:tr>
      <w:tr w:rsidR="00BB1EF2" w:rsidRPr="00BB1EF2" w:rsidTr="009D3E2B">
        <w:tc>
          <w:tcPr>
            <w:tcW w:w="1854" w:type="pct"/>
            <w:gridSpan w:val="2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BB1EF2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BB1EF2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3.9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</w:tr>
      <w:tr w:rsidR="00BB1EF2" w:rsidRPr="00BB1EF2" w:rsidTr="009D3E2B">
        <w:tc>
          <w:tcPr>
            <w:tcW w:w="1854" w:type="pct"/>
            <w:gridSpan w:val="2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BB1EF2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BB1EF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2.36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11.01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6.39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BB1EF2" w:rsidRPr="00BB1EF2" w:rsidTr="009D3E2B">
        <w:trPr>
          <w:cantSplit/>
        </w:trPr>
        <w:tc>
          <w:tcPr>
            <w:tcW w:w="901" w:type="pct"/>
            <w:vMerge w:val="restart"/>
            <w:textDirection w:val="btLr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 xml:space="preserve"> </w:t>
            </w:r>
          </w:p>
          <w:p w:rsidR="00BB1EF2" w:rsidRPr="00BB1EF2" w:rsidRDefault="00BB1EF2" w:rsidP="00BB1EF2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BB1EF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B1EF2">
              <w:rPr>
                <w:color w:val="000000"/>
                <w:sz w:val="22"/>
                <w:szCs w:val="22"/>
              </w:rPr>
              <w:t>./100 g)</w:t>
            </w:r>
          </w:p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5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Ca</w:t>
            </w:r>
            <w:r w:rsidRPr="00BB1EF2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488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5.0</w:t>
            </w:r>
          </w:p>
        </w:tc>
        <w:tc>
          <w:tcPr>
            <w:tcW w:w="502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8.6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14.1</w:t>
            </w:r>
          </w:p>
        </w:tc>
        <w:tc>
          <w:tcPr>
            <w:tcW w:w="511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8.0</w:t>
            </w:r>
          </w:p>
        </w:tc>
        <w:tc>
          <w:tcPr>
            <w:tcW w:w="583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2.1</w:t>
            </w:r>
          </w:p>
        </w:tc>
        <w:tc>
          <w:tcPr>
            <w:tcW w:w="599" w:type="pct"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0.95</w:t>
            </w:r>
          </w:p>
        </w:tc>
      </w:tr>
      <w:tr w:rsidR="00BB1EF2" w:rsidRPr="00BB1EF2" w:rsidTr="009D3E2B">
        <w:trPr>
          <w:cantSplit/>
        </w:trPr>
        <w:tc>
          <w:tcPr>
            <w:tcW w:w="901" w:type="pct"/>
            <w:vMerge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BB1EF2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BB1EF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5.2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12.5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11.5</w:t>
            </w:r>
          </w:p>
        </w:tc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10.6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2.7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1.25</w:t>
            </w:r>
          </w:p>
        </w:tc>
      </w:tr>
      <w:tr w:rsidR="00BB1EF2" w:rsidRPr="00BB1EF2" w:rsidTr="009D3E2B">
        <w:trPr>
          <w:cantSplit/>
        </w:trPr>
        <w:tc>
          <w:tcPr>
            <w:tcW w:w="901" w:type="pct"/>
            <w:vMerge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B1EF2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BB1EF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4.7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6.0</w:t>
            </w:r>
          </w:p>
        </w:tc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6.6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0.20</w:t>
            </w:r>
          </w:p>
        </w:tc>
      </w:tr>
      <w:tr w:rsidR="00BB1EF2" w:rsidRPr="00BB1EF2" w:rsidTr="009D3E2B">
        <w:trPr>
          <w:cantSplit/>
        </w:trPr>
        <w:tc>
          <w:tcPr>
            <w:tcW w:w="901" w:type="pct"/>
            <w:vMerge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K</w:t>
            </w:r>
            <w:r w:rsidRPr="00BB1EF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0.8</w:t>
            </w:r>
          </w:p>
        </w:tc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0.05</w:t>
            </w:r>
          </w:p>
        </w:tc>
      </w:tr>
      <w:tr w:rsidR="00BB1EF2" w:rsidRPr="00BB1EF2" w:rsidTr="009D3E2B">
        <w:trPr>
          <w:cantSplit/>
        </w:trPr>
        <w:tc>
          <w:tcPr>
            <w:tcW w:w="901" w:type="pct"/>
            <w:vMerge/>
            <w:tcBorders>
              <w:bottom w:val="single" w:sz="4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H</w:t>
            </w:r>
            <w:r w:rsidRPr="00BB1EF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488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14.7</w:t>
            </w:r>
          </w:p>
        </w:tc>
        <w:tc>
          <w:tcPr>
            <w:tcW w:w="502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10.4</w:t>
            </w:r>
          </w:p>
        </w:tc>
        <w:tc>
          <w:tcPr>
            <w:tcW w:w="464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10.7</w:t>
            </w:r>
          </w:p>
        </w:tc>
        <w:tc>
          <w:tcPr>
            <w:tcW w:w="511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10.2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2.2</w:t>
            </w:r>
          </w:p>
        </w:tc>
        <w:tc>
          <w:tcPr>
            <w:tcW w:w="599" w:type="pct"/>
            <w:tcBorders>
              <w:top w:val="single" w:sz="4" w:space="0" w:color="auto"/>
              <w:bottom w:val="single" w:sz="4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0.40</w:t>
            </w:r>
          </w:p>
        </w:tc>
      </w:tr>
      <w:tr w:rsidR="00BB1EF2" w:rsidRPr="00BB1EF2" w:rsidTr="009D3E2B">
        <w:trPr>
          <w:cantSplit/>
          <w:trHeight w:val="80"/>
        </w:trPr>
        <w:tc>
          <w:tcPr>
            <w:tcW w:w="1854" w:type="pct"/>
            <w:gridSpan w:val="2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BB1EF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BB1EF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BB1EF2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488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02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464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511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583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599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9</w:t>
            </w:r>
          </w:p>
        </w:tc>
      </w:tr>
      <w:tr w:rsidR="00BB1EF2" w:rsidRPr="00BB1EF2" w:rsidTr="009D3E2B">
        <w:trPr>
          <w:cantSplit/>
          <w:trHeight w:val="80"/>
        </w:trPr>
        <w:tc>
          <w:tcPr>
            <w:tcW w:w="1854" w:type="pct"/>
            <w:gridSpan w:val="2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  <w:lang w:val="pt-BR"/>
              </w:rPr>
            </w:pPr>
            <w:r w:rsidRPr="00BB1EF2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BB1EF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BB1EF2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BB1EF2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BB1EF2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488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B1EF2">
              <w:rPr>
                <w:color w:val="000000"/>
                <w:sz w:val="22"/>
                <w:szCs w:val="22"/>
                <w:lang w:val="pt-BR"/>
              </w:rPr>
              <w:t>11.5</w:t>
            </w:r>
          </w:p>
        </w:tc>
        <w:tc>
          <w:tcPr>
            <w:tcW w:w="502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B1EF2">
              <w:rPr>
                <w:color w:val="000000"/>
                <w:sz w:val="22"/>
                <w:szCs w:val="22"/>
                <w:lang w:val="pt-BR"/>
              </w:rPr>
              <w:t>26.8</w:t>
            </w:r>
          </w:p>
        </w:tc>
        <w:tc>
          <w:tcPr>
            <w:tcW w:w="464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B1EF2">
              <w:rPr>
                <w:color w:val="000000"/>
                <w:sz w:val="22"/>
                <w:szCs w:val="22"/>
                <w:lang w:val="pt-BR"/>
              </w:rPr>
              <w:t>32.4</w:t>
            </w:r>
          </w:p>
        </w:tc>
        <w:tc>
          <w:tcPr>
            <w:tcW w:w="511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B1EF2">
              <w:rPr>
                <w:color w:val="000000"/>
                <w:sz w:val="22"/>
                <w:szCs w:val="22"/>
                <w:lang w:val="pt-BR"/>
              </w:rPr>
              <w:t>25.9</w:t>
            </w:r>
          </w:p>
        </w:tc>
        <w:tc>
          <w:tcPr>
            <w:tcW w:w="583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B1EF2">
              <w:rPr>
                <w:color w:val="000000"/>
                <w:sz w:val="22"/>
                <w:szCs w:val="22"/>
                <w:lang w:val="pt-BR"/>
              </w:rPr>
              <w:t>6.2</w:t>
            </w:r>
          </w:p>
        </w:tc>
        <w:tc>
          <w:tcPr>
            <w:tcW w:w="599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BB1EF2">
              <w:rPr>
                <w:color w:val="000000"/>
                <w:sz w:val="22"/>
                <w:szCs w:val="22"/>
                <w:lang w:val="pt-BR"/>
              </w:rPr>
              <w:t>2.45</w:t>
            </w:r>
          </w:p>
        </w:tc>
      </w:tr>
      <w:tr w:rsidR="00BB1EF2" w:rsidRPr="00BB1EF2" w:rsidTr="009D3E2B">
        <w:trPr>
          <w:cantSplit/>
          <w:trHeight w:val="80"/>
        </w:trPr>
        <w:tc>
          <w:tcPr>
            <w:tcW w:w="1854" w:type="pct"/>
            <w:gridSpan w:val="2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BB1EF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BB1EF2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488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21.1</w:t>
            </w:r>
          </w:p>
        </w:tc>
        <w:tc>
          <w:tcPr>
            <w:tcW w:w="502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30.2</w:t>
            </w:r>
          </w:p>
        </w:tc>
        <w:tc>
          <w:tcPr>
            <w:tcW w:w="464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35.9</w:t>
            </w:r>
          </w:p>
        </w:tc>
        <w:tc>
          <w:tcPr>
            <w:tcW w:w="511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30.2</w:t>
            </w:r>
          </w:p>
        </w:tc>
        <w:tc>
          <w:tcPr>
            <w:tcW w:w="583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599" w:type="pct"/>
            <w:tcBorders>
              <w:bottom w:val="single" w:sz="6" w:space="0" w:color="auto"/>
            </w:tcBorders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2.25</w:t>
            </w:r>
          </w:p>
        </w:tc>
      </w:tr>
      <w:tr w:rsidR="00BB1EF2" w:rsidRPr="00BB1EF2" w:rsidTr="009D3E2B">
        <w:trPr>
          <w:cantSplit/>
          <w:trHeight w:val="80"/>
        </w:trPr>
        <w:tc>
          <w:tcPr>
            <w:tcW w:w="1854" w:type="pct"/>
            <w:gridSpan w:val="2"/>
          </w:tcPr>
          <w:p w:rsidR="00BB1EF2" w:rsidRPr="00BB1EF2" w:rsidRDefault="00BB1EF2" w:rsidP="00BB1EF2">
            <w:pPr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488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502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89</w:t>
            </w:r>
          </w:p>
        </w:tc>
        <w:tc>
          <w:tcPr>
            <w:tcW w:w="464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90</w:t>
            </w:r>
          </w:p>
        </w:tc>
        <w:tc>
          <w:tcPr>
            <w:tcW w:w="511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86</w:t>
            </w:r>
          </w:p>
        </w:tc>
        <w:tc>
          <w:tcPr>
            <w:tcW w:w="583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599" w:type="pct"/>
          </w:tcPr>
          <w:p w:rsidR="00BB1EF2" w:rsidRPr="00BB1EF2" w:rsidRDefault="00BB1EF2" w:rsidP="00BB1EF2">
            <w:pPr>
              <w:jc w:val="center"/>
              <w:rPr>
                <w:color w:val="000000"/>
                <w:sz w:val="22"/>
                <w:szCs w:val="22"/>
              </w:rPr>
            </w:pPr>
            <w:r w:rsidRPr="00BB1EF2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:rsidR="00BB1EF2" w:rsidRPr="00BB1EF2" w:rsidRDefault="00BB1EF2" w:rsidP="00BB1EF2">
      <w:pPr>
        <w:pStyle w:val="Textoindependiente"/>
        <w:jc w:val="both"/>
        <w:rPr>
          <w:sz w:val="22"/>
          <w:szCs w:val="22"/>
          <w:highlight w:val="green"/>
        </w:rPr>
      </w:pPr>
    </w:p>
    <w:p w:rsidR="00BB1EF2" w:rsidRPr="00BB1EF2" w:rsidRDefault="00BB1EF2" w:rsidP="00BB1EF2">
      <w:pPr>
        <w:pStyle w:val="Textoindependiente"/>
        <w:jc w:val="center"/>
        <w:rPr>
          <w:sz w:val="22"/>
          <w:szCs w:val="22"/>
        </w:rPr>
      </w:pPr>
      <w:r w:rsidRPr="00BB1EF2">
        <w:rPr>
          <w:sz w:val="22"/>
          <w:szCs w:val="22"/>
          <w:highlight w:val="green"/>
        </w:rPr>
        <w:br w:type="page"/>
      </w:r>
    </w:p>
    <w:p w:rsidR="00BB1EF2" w:rsidRPr="00BB1EF2" w:rsidRDefault="00BB1EF2" w:rsidP="009D3E2B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BB1EF2">
        <w:rPr>
          <w:b/>
          <w:sz w:val="22"/>
          <w:szCs w:val="22"/>
          <w:u w:val="single"/>
        </w:rPr>
        <w:lastRenderedPageBreak/>
        <w:t>EXTRACTO DE SUELO SATURADO</w:t>
      </w:r>
    </w:p>
    <w:p w:rsidR="00BB1EF2" w:rsidRPr="00BB1EF2" w:rsidRDefault="00BB1EF2" w:rsidP="00BB1EF2">
      <w:pPr>
        <w:pStyle w:val="Textoindependiente"/>
        <w:jc w:val="both"/>
        <w:rPr>
          <w:sz w:val="22"/>
          <w:szCs w:val="22"/>
        </w:rPr>
      </w:pPr>
    </w:p>
    <w:p w:rsidR="00BB1EF2" w:rsidRPr="00BB1EF2" w:rsidRDefault="00BB1EF2" w:rsidP="00BB1EF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BB1EF2">
        <w:rPr>
          <w:b/>
          <w:sz w:val="22"/>
          <w:szCs w:val="22"/>
          <w:u w:val="single"/>
        </w:rPr>
        <w:t xml:space="preserve">Serie </w:t>
      </w:r>
      <w:proofErr w:type="spellStart"/>
      <w:r w:rsidRPr="00BB1EF2">
        <w:rPr>
          <w:b/>
          <w:sz w:val="22"/>
          <w:szCs w:val="22"/>
          <w:u w:val="single"/>
        </w:rPr>
        <w:t>Mazaruca</w:t>
      </w:r>
      <w:proofErr w:type="spellEnd"/>
    </w:p>
    <w:p w:rsidR="00BB1EF2" w:rsidRPr="00BB1EF2" w:rsidRDefault="00BB1EF2" w:rsidP="00BB1EF2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142"/>
        <w:gridCol w:w="1096"/>
      </w:tblGrid>
      <w:tr w:rsidR="00BB1EF2" w:rsidRPr="00BB1EF2" w:rsidTr="00827F7C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14 C"/>
              </w:smartTagPr>
              <w:r w:rsidRPr="00BB1EF2">
                <w:rPr>
                  <w:sz w:val="22"/>
                  <w:szCs w:val="22"/>
                </w:rPr>
                <w:t>314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BB1EF2" w:rsidRPr="00BB1EF2" w:rsidTr="00827F7C">
        <w:tc>
          <w:tcPr>
            <w:tcW w:w="4788" w:type="dxa"/>
            <w:tcBorders>
              <w:top w:val="single" w:sz="4" w:space="0" w:color="auto"/>
            </w:tcBorders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IIB22t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IIIC1</w:t>
            </w:r>
          </w:p>
        </w:tc>
      </w:tr>
      <w:tr w:rsidR="00BB1EF2" w:rsidRPr="00BB1EF2" w:rsidTr="00827F7C">
        <w:tc>
          <w:tcPr>
            <w:tcW w:w="4788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Profundidad de la muestra, cm0</w:t>
            </w:r>
          </w:p>
        </w:tc>
        <w:tc>
          <w:tcPr>
            <w:tcW w:w="1142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58-74</w:t>
            </w:r>
          </w:p>
        </w:tc>
        <w:tc>
          <w:tcPr>
            <w:tcW w:w="1096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82-94</w:t>
            </w:r>
          </w:p>
        </w:tc>
      </w:tr>
      <w:tr w:rsidR="00BB1EF2" w:rsidRPr="00BB1EF2" w:rsidTr="00827F7C">
        <w:tc>
          <w:tcPr>
            <w:tcW w:w="4788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pH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Conductividad (</w:t>
            </w:r>
            <w:proofErr w:type="spellStart"/>
            <w:r w:rsidRPr="00BB1EF2">
              <w:rPr>
                <w:sz w:val="22"/>
                <w:szCs w:val="22"/>
              </w:rPr>
              <w:t>mmhos</w:t>
            </w:r>
            <w:proofErr w:type="spellEnd"/>
            <w:r w:rsidRPr="00BB1EF2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6.9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11.01</w:t>
            </w:r>
          </w:p>
        </w:tc>
        <w:tc>
          <w:tcPr>
            <w:tcW w:w="1096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7.9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6.39</w:t>
            </w:r>
          </w:p>
        </w:tc>
      </w:tr>
      <w:tr w:rsidR="00BB1EF2" w:rsidRPr="00BB1EF2" w:rsidTr="00827F7C">
        <w:tc>
          <w:tcPr>
            <w:tcW w:w="4788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Cationes y aniones del extracto de suelo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BB1EF2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BB1EF2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BB1EF2">
              <w:rPr>
                <w:sz w:val="22"/>
                <w:szCs w:val="22"/>
                <w:lang w:val="pt-BR"/>
              </w:rPr>
              <w:t>./L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BB1EF2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BB1EF2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BB1EF2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BB1EF2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BB1EF2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BB1EF2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BB1EF2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B1EF2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BB1EF2">
              <w:rPr>
                <w:sz w:val="22"/>
                <w:szCs w:val="22"/>
                <w:lang w:val="en-US"/>
              </w:rPr>
              <w:t>K</w:t>
            </w:r>
            <w:r w:rsidRPr="00BB1EF2">
              <w:rPr>
                <w:sz w:val="22"/>
                <w:szCs w:val="22"/>
                <w:vertAlign w:val="superscript"/>
                <w:lang w:val="en-US"/>
              </w:rPr>
              <w:t xml:space="preserve">+ 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B1EF2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B1EF2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BB1EF2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B1EF2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BB1EF2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B1EF2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BB1EF2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BB1EF2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BB1EF2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12.8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17.8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80.0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3.0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0.0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2.0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59.4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38.0</w:t>
            </w:r>
          </w:p>
        </w:tc>
        <w:tc>
          <w:tcPr>
            <w:tcW w:w="1096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6.9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10.7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48.0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1.3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0.0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2.0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60.0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2.0</w:t>
            </w:r>
          </w:p>
        </w:tc>
      </w:tr>
      <w:tr w:rsidR="00BB1EF2" w:rsidRPr="00BB1EF2" w:rsidTr="00827F7C">
        <w:tc>
          <w:tcPr>
            <w:tcW w:w="4788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R.A.S.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P.S.I.</w:t>
            </w:r>
          </w:p>
        </w:tc>
        <w:tc>
          <w:tcPr>
            <w:tcW w:w="1142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20.46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22.43</w:t>
            </w:r>
          </w:p>
        </w:tc>
        <w:tc>
          <w:tcPr>
            <w:tcW w:w="1096" w:type="dxa"/>
          </w:tcPr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16.16</w:t>
            </w:r>
          </w:p>
          <w:p w:rsidR="00BB1EF2" w:rsidRPr="00BB1EF2" w:rsidRDefault="00BB1EF2" w:rsidP="00BB1EF2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B1EF2">
              <w:rPr>
                <w:sz w:val="22"/>
                <w:szCs w:val="22"/>
              </w:rPr>
              <w:t>18.42</w:t>
            </w:r>
          </w:p>
        </w:tc>
      </w:tr>
    </w:tbl>
    <w:p w:rsidR="008808C5" w:rsidRPr="00BB1EF2" w:rsidRDefault="008808C5" w:rsidP="00BB1EF2">
      <w:pPr>
        <w:rPr>
          <w:sz w:val="22"/>
          <w:szCs w:val="22"/>
        </w:rPr>
      </w:pPr>
    </w:p>
    <w:sectPr w:rsidR="008808C5" w:rsidRPr="00BB1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F2"/>
    <w:rsid w:val="008808C5"/>
    <w:rsid w:val="009D3E2B"/>
    <w:rsid w:val="00AC2154"/>
    <w:rsid w:val="00B52BBF"/>
    <w:rsid w:val="00BB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B1EF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B1E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B1E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1E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B1EF2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E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B1EF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B1EF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BB1EF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B1EF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BB1EF2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905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dcterms:created xsi:type="dcterms:W3CDTF">2014-01-28T11:19:00Z</dcterms:created>
  <dcterms:modified xsi:type="dcterms:W3CDTF">2014-01-28T13:28:00Z</dcterms:modified>
</cp:coreProperties>
</file>