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 3.6. Thực hành với Explicit Component Names - phần 2</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u w:val="single"/>
          <w:rtl w:val="0"/>
        </w:rPr>
        <w:t xml:space="preserve">Đề bài:</w:t>
      </w:r>
      <w:r w:rsidDel="00000000" w:rsidR="00000000" w:rsidRPr="00000000">
        <w:rPr>
          <w:b w:val="1"/>
          <w:sz w:val="26"/>
          <w:szCs w:val="26"/>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Trong bài lab trước, bạn đã được làm việc về việc sử dụng để có thể config việc component scan trong file applicationContext. Trong bài lab này, bạn sẽ thực hiện để hiển thị một số thông tin tương ứng.</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b w:val="1"/>
          <w:sz w:val="26"/>
          <w:szCs w:val="26"/>
          <w:u w:val="single"/>
          <w:rtl w:val="0"/>
        </w:rPr>
        <w:t xml:space="preserve">Gợi ý làm bài:</w:t>
      </w:r>
    </w:p>
    <w:p w:rsidR="00000000" w:rsidDel="00000000" w:rsidP="00000000" w:rsidRDefault="00000000" w:rsidRPr="00000000" w14:paraId="00000009">
      <w:pPr>
        <w:jc w:val="left"/>
        <w:rPr>
          <w:b w:val="1"/>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sz w:val="26"/>
          <w:szCs w:val="26"/>
          <w:u w:val="none"/>
        </w:rPr>
      </w:pPr>
      <w:r w:rsidDel="00000000" w:rsidR="00000000" w:rsidRPr="00000000">
        <w:rPr>
          <w:sz w:val="26"/>
          <w:szCs w:val="26"/>
          <w:rtl w:val="0"/>
        </w:rPr>
        <w:t xml:space="preserve">Tạo interface </w:t>
      </w:r>
      <w:r w:rsidDel="00000000" w:rsidR="00000000" w:rsidRPr="00000000">
        <w:rPr>
          <w:b w:val="1"/>
          <w:sz w:val="26"/>
          <w:szCs w:val="26"/>
          <w:rtl w:val="0"/>
        </w:rPr>
        <w:t xml:space="preserve">Coach</w:t>
      </w:r>
      <w:r w:rsidDel="00000000" w:rsidR="00000000" w:rsidRPr="00000000">
        <w:rPr>
          <w:sz w:val="26"/>
          <w:szCs w:val="26"/>
          <w:rtl w:val="0"/>
        </w:rPr>
        <w:t xml:space="preserve">, bao gồm phương thức </w:t>
      </w:r>
      <w:r w:rsidDel="00000000" w:rsidR="00000000" w:rsidRPr="00000000">
        <w:rPr>
          <w:b w:val="1"/>
          <w:sz w:val="26"/>
          <w:szCs w:val="26"/>
          <w:rtl w:val="0"/>
        </w:rPr>
        <w:t xml:space="preserve">getDailyWorkout</w:t>
      </w:r>
      <w:r w:rsidDel="00000000" w:rsidR="00000000" w:rsidRPr="00000000">
        <w:rPr>
          <w:b w:val="1"/>
          <w:sz w:val="26"/>
          <w:szCs w:val="26"/>
          <w:rtl w:val="0"/>
        </w:rPr>
        <w:t xml:space="preserve">()</w:t>
      </w:r>
      <w:r w:rsidDel="00000000" w:rsidR="00000000" w:rsidRPr="00000000">
        <w:rPr>
          <w:sz w:val="26"/>
          <w:szCs w:val="26"/>
          <w:rtl w:val="0"/>
        </w:rPr>
        <w:t xml:space="preserve"> và trả về kiểu dữ liệu String.</w:t>
      </w:r>
    </w:p>
    <w:p w:rsidR="00000000" w:rsidDel="00000000" w:rsidP="00000000" w:rsidRDefault="00000000" w:rsidRPr="00000000" w14:paraId="0000000B">
      <w:pPr>
        <w:ind w:left="720" w:firstLine="0"/>
        <w:jc w:val="left"/>
        <w:rPr>
          <w:sz w:val="26"/>
          <w:szCs w:val="26"/>
        </w:rPr>
      </w:pPr>
      <w:r w:rsidDel="00000000" w:rsidR="00000000" w:rsidRPr="00000000">
        <w:rPr>
          <w:rtl w:val="0"/>
        </w:rPr>
      </w:r>
    </w:p>
    <w:p w:rsidR="00000000" w:rsidDel="00000000" w:rsidP="00000000" w:rsidRDefault="00000000" w:rsidRPr="00000000" w14:paraId="0000000C">
      <w:pPr>
        <w:ind w:left="0" w:firstLine="0"/>
        <w:jc w:val="center"/>
        <w:rPr>
          <w:sz w:val="26"/>
          <w:szCs w:val="26"/>
        </w:rPr>
      </w:pPr>
      <w:r w:rsidDel="00000000" w:rsidR="00000000" w:rsidRPr="00000000">
        <w:rPr>
          <w:sz w:val="26"/>
          <w:szCs w:val="26"/>
        </w:rPr>
        <w:drawing>
          <wp:inline distB="114300" distT="114300" distL="114300" distR="114300">
            <wp:extent cx="4210050" cy="1447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0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sz w:val="26"/>
          <w:szCs w:val="26"/>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sz w:val="26"/>
          <w:szCs w:val="26"/>
          <w:u w:val="none"/>
        </w:rPr>
      </w:pPr>
      <w:r w:rsidDel="00000000" w:rsidR="00000000" w:rsidRPr="00000000">
        <w:rPr>
          <w:sz w:val="26"/>
          <w:szCs w:val="26"/>
          <w:rtl w:val="0"/>
        </w:rPr>
        <w:t xml:space="preserve">Tạo thêm lớp </w:t>
      </w:r>
      <w:r w:rsidDel="00000000" w:rsidR="00000000" w:rsidRPr="00000000">
        <w:rPr>
          <w:b w:val="1"/>
          <w:sz w:val="26"/>
          <w:szCs w:val="26"/>
          <w:rtl w:val="0"/>
        </w:rPr>
        <w:t xml:space="preserve">TennisCoach</w:t>
      </w:r>
      <w:r w:rsidDel="00000000" w:rsidR="00000000" w:rsidRPr="00000000">
        <w:rPr>
          <w:sz w:val="26"/>
          <w:szCs w:val="26"/>
          <w:rtl w:val="0"/>
        </w:rPr>
        <w:t xml:space="preserve">.Lớp </w:t>
      </w:r>
      <w:r w:rsidDel="00000000" w:rsidR="00000000" w:rsidRPr="00000000">
        <w:rPr>
          <w:b w:val="1"/>
          <w:sz w:val="26"/>
          <w:szCs w:val="26"/>
          <w:rtl w:val="0"/>
        </w:rPr>
        <w:t xml:space="preserve">TennisCoach</w:t>
      </w:r>
      <w:r w:rsidDel="00000000" w:rsidR="00000000" w:rsidRPr="00000000">
        <w:rPr>
          <w:b w:val="1"/>
          <w:sz w:val="26"/>
          <w:szCs w:val="26"/>
          <w:rtl w:val="0"/>
        </w:rPr>
        <w:t xml:space="preserve"> </w:t>
      </w:r>
      <w:r w:rsidDel="00000000" w:rsidR="00000000" w:rsidRPr="00000000">
        <w:rPr>
          <w:sz w:val="26"/>
          <w:szCs w:val="26"/>
          <w:rtl w:val="0"/>
        </w:rPr>
        <w:t xml:space="preserve">sẽ được implements lại những phương thức của interface </w:t>
      </w:r>
      <w:r w:rsidDel="00000000" w:rsidR="00000000" w:rsidRPr="00000000">
        <w:rPr>
          <w:b w:val="1"/>
          <w:sz w:val="26"/>
          <w:szCs w:val="26"/>
          <w:rtl w:val="0"/>
        </w:rPr>
        <w:t xml:space="preserve">Coach</w:t>
      </w:r>
      <w:r w:rsidDel="00000000" w:rsidR="00000000" w:rsidRPr="00000000">
        <w:rPr>
          <w:sz w:val="26"/>
          <w:szCs w:val="26"/>
          <w:rtl w:val="0"/>
        </w:rPr>
        <w:t xml:space="preserve">.</w:t>
      </w:r>
    </w:p>
    <w:p w:rsidR="00000000" w:rsidDel="00000000" w:rsidP="00000000" w:rsidRDefault="00000000" w:rsidRPr="00000000" w14:paraId="0000000F">
      <w:pPr>
        <w:ind w:left="0" w:firstLine="0"/>
        <w:jc w:val="left"/>
        <w:rPr>
          <w:sz w:val="26"/>
          <w:szCs w:val="26"/>
        </w:rPr>
      </w:pPr>
      <w:r w:rsidDel="00000000" w:rsidR="00000000" w:rsidRPr="00000000">
        <w:rPr>
          <w:rtl w:val="0"/>
        </w:rPr>
      </w:r>
    </w:p>
    <w:p w:rsidR="00000000" w:rsidDel="00000000" w:rsidP="00000000" w:rsidRDefault="00000000" w:rsidRPr="00000000" w14:paraId="00000010">
      <w:pPr>
        <w:ind w:left="0" w:firstLine="0"/>
        <w:jc w:val="center"/>
        <w:rPr>
          <w:sz w:val="26"/>
          <w:szCs w:val="26"/>
        </w:rPr>
      </w:pPr>
      <w:r w:rsidDel="00000000" w:rsidR="00000000" w:rsidRPr="00000000">
        <w:rPr>
          <w:sz w:val="26"/>
          <w:szCs w:val="26"/>
        </w:rPr>
        <w:drawing>
          <wp:inline distB="114300" distT="114300" distL="114300" distR="114300">
            <wp:extent cx="5153025" cy="1828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530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center"/>
        <w:rPr>
          <w:sz w:val="26"/>
          <w:szCs w:val="26"/>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sz w:val="26"/>
          <w:szCs w:val="26"/>
          <w:u w:val="none"/>
        </w:rPr>
      </w:pPr>
      <w:r w:rsidDel="00000000" w:rsidR="00000000" w:rsidRPr="00000000">
        <w:rPr>
          <w:sz w:val="26"/>
          <w:szCs w:val="26"/>
          <w:rtl w:val="0"/>
        </w:rPr>
        <w:t xml:space="preserve">Sử dụng </w:t>
      </w:r>
      <w:r w:rsidDel="00000000" w:rsidR="00000000" w:rsidRPr="00000000">
        <w:rPr>
          <w:b w:val="1"/>
          <w:sz w:val="26"/>
          <w:szCs w:val="26"/>
          <w:rtl w:val="0"/>
        </w:rPr>
        <w:t xml:space="preserve">@Component</w:t>
      </w:r>
      <w:r w:rsidDel="00000000" w:rsidR="00000000" w:rsidRPr="00000000">
        <w:rPr>
          <w:sz w:val="26"/>
          <w:szCs w:val="26"/>
          <w:rtl w:val="0"/>
        </w:rPr>
        <w:t xml:space="preserve">, đi kèm với giá trị truyền vào chính là tên ‘id’ của đối tượng Bean tương ứng.Ở đây sẽ là </w:t>
      </w:r>
      <w:r w:rsidDel="00000000" w:rsidR="00000000" w:rsidRPr="00000000">
        <w:rPr>
          <w:b w:val="1"/>
          <w:sz w:val="26"/>
          <w:szCs w:val="26"/>
          <w:rtl w:val="0"/>
        </w:rPr>
        <w:t xml:space="preserve">thatSillyCoach</w:t>
      </w:r>
      <w:r w:rsidDel="00000000" w:rsidR="00000000" w:rsidRPr="00000000">
        <w:rPr>
          <w:b w:val="1"/>
          <w:sz w:val="26"/>
          <w:szCs w:val="26"/>
          <w:rtl w:val="0"/>
        </w:rPr>
        <w:t xml:space="preserve">.</w:t>
      </w:r>
    </w:p>
    <w:p w:rsidR="00000000" w:rsidDel="00000000" w:rsidP="00000000" w:rsidRDefault="00000000" w:rsidRPr="00000000" w14:paraId="00000013">
      <w:pPr>
        <w:ind w:left="0" w:firstLine="0"/>
        <w:jc w:val="left"/>
        <w:rPr>
          <w:sz w:val="26"/>
          <w:szCs w:val="26"/>
        </w:rPr>
      </w:pPr>
      <w:r w:rsidDel="00000000" w:rsidR="00000000" w:rsidRPr="00000000">
        <w:rPr>
          <w:rtl w:val="0"/>
        </w:rPr>
      </w:r>
    </w:p>
    <w:p w:rsidR="00000000" w:rsidDel="00000000" w:rsidP="00000000" w:rsidRDefault="00000000" w:rsidRPr="00000000" w14:paraId="00000014">
      <w:pPr>
        <w:ind w:left="0" w:firstLine="0"/>
        <w:jc w:val="center"/>
        <w:rPr>
          <w:sz w:val="26"/>
          <w:szCs w:val="26"/>
        </w:rPr>
      </w:pPr>
      <w:r w:rsidDel="00000000" w:rsidR="00000000" w:rsidRPr="00000000">
        <w:rPr>
          <w:sz w:val="26"/>
          <w:szCs w:val="26"/>
        </w:rPr>
        <w:drawing>
          <wp:inline distB="114300" distT="114300" distL="114300" distR="114300">
            <wp:extent cx="5731200" cy="1905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6">
      <w:pPr>
        <w:numPr>
          <w:ilvl w:val="0"/>
          <w:numId w:val="1"/>
        </w:numPr>
        <w:ind w:left="720" w:hanging="360"/>
        <w:jc w:val="left"/>
        <w:rPr>
          <w:sz w:val="26"/>
          <w:szCs w:val="26"/>
          <w:u w:val="none"/>
        </w:rPr>
      </w:pPr>
      <w:r w:rsidDel="00000000" w:rsidR="00000000" w:rsidRPr="00000000">
        <w:rPr>
          <w:sz w:val="26"/>
          <w:szCs w:val="26"/>
          <w:rtl w:val="0"/>
        </w:rPr>
        <w:t xml:space="preserve">Thực hiện tạo lớp </w:t>
      </w:r>
      <w:r w:rsidDel="00000000" w:rsidR="00000000" w:rsidRPr="00000000">
        <w:rPr>
          <w:b w:val="1"/>
          <w:sz w:val="26"/>
          <w:szCs w:val="26"/>
          <w:rtl w:val="0"/>
        </w:rPr>
        <w:t xml:space="preserve">AnnotationDemoApp</w:t>
      </w:r>
      <w:r w:rsidDel="00000000" w:rsidR="00000000" w:rsidRPr="00000000">
        <w:rPr>
          <w:b w:val="1"/>
          <w:sz w:val="26"/>
          <w:szCs w:val="26"/>
          <w:rtl w:val="0"/>
        </w:rPr>
        <w:t xml:space="preserve"> </w:t>
      </w:r>
      <w:r w:rsidDel="00000000" w:rsidR="00000000" w:rsidRPr="00000000">
        <w:rPr>
          <w:sz w:val="26"/>
          <w:szCs w:val="26"/>
          <w:rtl w:val="0"/>
        </w:rPr>
        <w:t xml:space="preserve">sẽ bao gồm phương thức main tương ứng.</w:t>
      </w:r>
    </w:p>
    <w:p w:rsidR="00000000" w:rsidDel="00000000" w:rsidP="00000000" w:rsidRDefault="00000000" w:rsidRPr="00000000" w14:paraId="00000017">
      <w:pPr>
        <w:ind w:left="720" w:firstLine="0"/>
        <w:jc w:val="left"/>
        <w:rPr>
          <w:sz w:val="26"/>
          <w:szCs w:val="26"/>
        </w:rPr>
      </w:pPr>
      <w:r w:rsidDel="00000000" w:rsidR="00000000" w:rsidRPr="00000000">
        <w:rPr>
          <w:sz w:val="26"/>
          <w:szCs w:val="26"/>
          <w:rtl w:val="0"/>
        </w:rPr>
        <w:t xml:space="preserve">Mọi công việc đều thao tác và lặp lại: Đọc file config -&gt; lấy bean -&gt; sử dụng phương thức -&gt; đóng context.</w:t>
      </w:r>
    </w:p>
    <w:p w:rsidR="00000000" w:rsidDel="00000000" w:rsidP="00000000" w:rsidRDefault="00000000" w:rsidRPr="00000000" w14:paraId="00000018">
      <w:pPr>
        <w:ind w:left="0" w:firstLine="0"/>
        <w:jc w:val="left"/>
        <w:rPr>
          <w:sz w:val="26"/>
          <w:szCs w:val="26"/>
        </w:rPr>
      </w:pPr>
      <w:r w:rsidDel="00000000" w:rsidR="00000000" w:rsidRPr="00000000">
        <w:rPr>
          <w:rtl w:val="0"/>
        </w:rPr>
      </w:r>
    </w:p>
    <w:p w:rsidR="00000000" w:rsidDel="00000000" w:rsidP="00000000" w:rsidRDefault="00000000" w:rsidRPr="00000000" w14:paraId="00000019">
      <w:pPr>
        <w:ind w:left="0" w:firstLine="0"/>
        <w:jc w:val="center"/>
        <w:rPr>
          <w:sz w:val="26"/>
          <w:szCs w:val="26"/>
        </w:rPr>
      </w:pPr>
      <w:r w:rsidDel="00000000" w:rsidR="00000000" w:rsidRPr="00000000">
        <w:rPr>
          <w:sz w:val="26"/>
          <w:szCs w:val="26"/>
        </w:rPr>
        <w:drawing>
          <wp:inline distB="114300" distT="114300" distL="114300" distR="114300">
            <wp:extent cx="5731200" cy="2438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b w:val="1"/>
          <w:sz w:val="24"/>
          <w:szCs w:val="24"/>
          <w:rtl w:val="0"/>
        </w:rPr>
        <w:t xml:space="preserve">Hãy thực hiện chạy và kiểm tra thông tin ở màn hình console tương ứng</w:t>
      </w:r>
      <w:r w:rsidDel="00000000" w:rsidR="00000000" w:rsidRPr="00000000">
        <w:rPr>
          <w:sz w:val="24"/>
          <w:szCs w:val="24"/>
          <w:rtl w:val="0"/>
        </w:rPr>
        <w:t xml:space="preserve">. </w:t>
      </w:r>
      <w:r w:rsidDel="00000000" w:rsidR="00000000" w:rsidRPr="00000000">
        <w:rPr>
          <w:b w:val="1"/>
          <w:sz w:val="24"/>
          <w:szCs w:val="24"/>
          <w:rtl w:val="0"/>
        </w:rPr>
        <w:t xml:space="preserve">Khi làm bài, bạn có vướng mắc hay gặp vấn đề thì hãy tham khảo video hướng dẫn </w:t>
      </w:r>
      <w:hyperlink r:id="rId10">
        <w:r w:rsidDel="00000000" w:rsidR="00000000" w:rsidRPr="00000000">
          <w:rPr>
            <w:b w:val="1"/>
            <w:color w:val="1155cc"/>
            <w:sz w:val="24"/>
            <w:szCs w:val="24"/>
            <w:u w:val="single"/>
            <w:rtl w:val="0"/>
          </w:rPr>
          <w:t xml:space="preserve">tại đây</w:t>
        </w:r>
      </w:hyperlink>
      <w:r w:rsidDel="00000000" w:rsidR="00000000" w:rsidRPr="00000000">
        <w:rPr>
          <w:b w:val="1"/>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unix.udemy.com/course/spring-hibernate-tutorial/learn/lecture/5306082#overview"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