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F369B" w:rsidRDefault="001F369B">
      <w:pPr>
        <w:jc w:val="center"/>
        <w:rPr>
          <w:b/>
          <w:color w:val="1155CC"/>
          <w:sz w:val="96"/>
          <w:szCs w:val="96"/>
        </w:rPr>
      </w:pPr>
    </w:p>
    <w:p w:rsidR="001F369B" w:rsidRDefault="001F369B">
      <w:pPr>
        <w:jc w:val="center"/>
        <w:rPr>
          <w:b/>
          <w:color w:val="1155CC"/>
          <w:sz w:val="96"/>
          <w:szCs w:val="96"/>
        </w:rPr>
      </w:pPr>
    </w:p>
    <w:p w:rsidR="001F369B" w:rsidRDefault="001F369B">
      <w:pPr>
        <w:jc w:val="center"/>
        <w:rPr>
          <w:b/>
          <w:color w:val="1155CC"/>
          <w:sz w:val="96"/>
          <w:szCs w:val="96"/>
        </w:rPr>
      </w:pPr>
    </w:p>
    <w:p w:rsidR="001F369B" w:rsidRDefault="001F369B">
      <w:pPr>
        <w:jc w:val="center"/>
        <w:rPr>
          <w:b/>
          <w:color w:val="1155CC"/>
          <w:sz w:val="96"/>
          <w:szCs w:val="96"/>
        </w:rPr>
      </w:pPr>
    </w:p>
    <w:p w:rsidR="009E6C42" w:rsidRDefault="001F369B">
      <w:pPr>
        <w:jc w:val="center"/>
        <w:rPr>
          <w:b/>
          <w:color w:val="1155CC"/>
          <w:sz w:val="96"/>
          <w:szCs w:val="96"/>
        </w:rPr>
      </w:pPr>
      <w:r w:rsidRPr="001F369B">
        <w:rPr>
          <w:b/>
          <w:color w:val="1155CC"/>
          <w:sz w:val="96"/>
          <w:szCs w:val="96"/>
        </w:rPr>
        <w:t>Babel - RFC</w:t>
      </w:r>
    </w:p>
    <w:p w:rsidR="001F369B" w:rsidRDefault="001F369B">
      <w:pPr>
        <w:jc w:val="center"/>
        <w:rPr>
          <w:b/>
          <w:color w:val="1155CC"/>
          <w:szCs w:val="22"/>
        </w:rPr>
      </w:pPr>
      <w:r>
        <w:rPr>
          <w:b/>
          <w:color w:val="1155CC"/>
          <w:szCs w:val="22"/>
        </w:rPr>
        <w:t xml:space="preserve">Simon Ninon – </w:t>
      </w:r>
      <w:proofErr w:type="spellStart"/>
      <w:r>
        <w:rPr>
          <w:b/>
          <w:color w:val="1155CC"/>
          <w:szCs w:val="22"/>
        </w:rPr>
        <w:t>Navid</w:t>
      </w:r>
      <w:proofErr w:type="spellEnd"/>
      <w:r>
        <w:rPr>
          <w:b/>
          <w:color w:val="1155CC"/>
          <w:szCs w:val="22"/>
        </w:rPr>
        <w:t xml:space="preserve"> </w:t>
      </w:r>
      <w:proofErr w:type="spellStart"/>
      <w:r>
        <w:rPr>
          <w:b/>
          <w:color w:val="1155CC"/>
          <w:szCs w:val="22"/>
        </w:rPr>
        <w:t>Emad</w:t>
      </w:r>
      <w:proofErr w:type="spellEnd"/>
      <w:r>
        <w:rPr>
          <w:b/>
          <w:color w:val="1155CC"/>
          <w:szCs w:val="22"/>
        </w:rPr>
        <w:t xml:space="preserve"> – Alain Nguyen – Davy </w:t>
      </w:r>
      <w:proofErr w:type="spellStart"/>
      <w:r>
        <w:rPr>
          <w:b/>
          <w:color w:val="1155CC"/>
          <w:szCs w:val="22"/>
        </w:rPr>
        <w:t>Tran</w:t>
      </w:r>
      <w:proofErr w:type="spellEnd"/>
      <w:r>
        <w:rPr>
          <w:b/>
          <w:color w:val="1155CC"/>
          <w:szCs w:val="22"/>
        </w:rPr>
        <w:t xml:space="preserve"> – Pierre </w:t>
      </w:r>
      <w:proofErr w:type="spellStart"/>
      <w:r>
        <w:rPr>
          <w:b/>
          <w:color w:val="1155CC"/>
          <w:szCs w:val="22"/>
        </w:rPr>
        <w:t>Guego</w:t>
      </w:r>
      <w:proofErr w:type="spellEnd"/>
    </w:p>
    <w:p w:rsidR="001F369B" w:rsidRPr="001F369B" w:rsidRDefault="001F369B">
      <w:pPr>
        <w:jc w:val="center"/>
        <w:rPr>
          <w:szCs w:val="22"/>
        </w:rPr>
      </w:pPr>
      <w:r>
        <w:rPr>
          <w:b/>
          <w:color w:val="1155CC"/>
          <w:szCs w:val="22"/>
        </w:rPr>
        <w:t>Dernière mise à jour : 4 novembre 2014</w:t>
      </w:r>
    </w:p>
    <w:p w:rsidR="009E6C42" w:rsidRDefault="009E6C42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9E6C42" w:rsidRPr="001F369B" w:rsidRDefault="001F369B" w:rsidP="001F369B">
      <w:pPr>
        <w:shd w:val="clear" w:color="auto" w:fill="5B9BD5" w:themeFill="accent1"/>
        <w:contextualSpacing/>
        <w:jc w:val="center"/>
        <w:rPr>
          <w:b/>
          <w:color w:val="FFFFFF" w:themeColor="background1"/>
          <w:sz w:val="28"/>
          <w:szCs w:val="28"/>
        </w:rPr>
      </w:pPr>
      <w:r w:rsidRPr="001F369B">
        <w:rPr>
          <w:b/>
          <w:color w:val="FFFFFF" w:themeColor="background1"/>
          <w:sz w:val="28"/>
          <w:szCs w:val="28"/>
        </w:rPr>
        <w:lastRenderedPageBreak/>
        <w:t>Préambule</w:t>
      </w:r>
    </w:p>
    <w:p w:rsidR="009E6C42" w:rsidRDefault="009E6C42"/>
    <w:p w:rsidR="009E6C42" w:rsidRDefault="001F369B">
      <w:r>
        <w:t>Le Babel est un programme de communication vocal (VOIP).</w:t>
      </w:r>
    </w:p>
    <w:p w:rsidR="001F369B" w:rsidRDefault="001F369B"/>
    <w:p w:rsidR="009E6C42" w:rsidRDefault="001F369B">
      <w:r>
        <w:t>Ce document explique comment les clients communiquent avec le serveur et comment les clients communiquent entre eux.</w:t>
      </w:r>
    </w:p>
    <w:p w:rsidR="009E6C42" w:rsidRDefault="009E6C42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9E6C42" w:rsidRPr="001F369B" w:rsidRDefault="001F369B" w:rsidP="001F369B">
      <w:pPr>
        <w:shd w:val="clear" w:color="auto" w:fill="5B9BD5" w:themeFill="accent1"/>
        <w:contextualSpacing/>
        <w:jc w:val="center"/>
        <w:rPr>
          <w:b/>
          <w:color w:val="FFFFFF" w:themeColor="background1"/>
          <w:sz w:val="28"/>
          <w:szCs w:val="28"/>
        </w:rPr>
      </w:pPr>
      <w:r w:rsidRPr="001F369B">
        <w:rPr>
          <w:b/>
          <w:color w:val="FFFFFF" w:themeColor="background1"/>
          <w:sz w:val="28"/>
          <w:szCs w:val="28"/>
        </w:rPr>
        <w:lastRenderedPageBreak/>
        <w:t>Communication Client - Client</w:t>
      </w:r>
    </w:p>
    <w:p w:rsidR="009E6C42" w:rsidRDefault="009E6C42"/>
    <w:p w:rsidR="009E6C42" w:rsidRDefault="001F369B">
      <w:pPr>
        <w:numPr>
          <w:ilvl w:val="0"/>
          <w:numId w:val="10"/>
        </w:numPr>
        <w:ind w:hanging="359"/>
        <w:contextualSpacing/>
        <w:rPr>
          <w:b/>
          <w:i/>
        </w:rPr>
      </w:pPr>
      <w:r>
        <w:rPr>
          <w:b/>
          <w:i/>
        </w:rPr>
        <w:t>Préambule</w:t>
      </w:r>
    </w:p>
    <w:p w:rsidR="009E6C42" w:rsidRDefault="009E6C42"/>
    <w:p w:rsidR="009E6C42" w:rsidRDefault="001F369B">
      <w:r>
        <w:t>La communication “client - client” est utilisée dans le cadre de l’envoi de paquet de sons.</w:t>
      </w:r>
    </w:p>
    <w:p w:rsidR="009E6C42" w:rsidRDefault="001F369B">
      <w:r>
        <w:t xml:space="preserve">La communication se fait en </w:t>
      </w:r>
      <w:r>
        <w:rPr>
          <w:b/>
        </w:rPr>
        <w:t>protocole UDP</w:t>
      </w:r>
      <w:r>
        <w:t xml:space="preserve"> afin que la communication audio soit plus performante.</w:t>
      </w:r>
    </w:p>
    <w:p w:rsidR="009E6C42" w:rsidRDefault="009E6C42"/>
    <w:p w:rsidR="009E6C42" w:rsidRDefault="001F369B">
      <w:pPr>
        <w:numPr>
          <w:ilvl w:val="0"/>
          <w:numId w:val="1"/>
        </w:numPr>
        <w:ind w:hanging="359"/>
        <w:contextualSpacing/>
        <w:rPr>
          <w:b/>
          <w:i/>
        </w:rPr>
      </w:pPr>
      <w:proofErr w:type="spellStart"/>
      <w:r>
        <w:rPr>
          <w:b/>
          <w:i/>
        </w:rPr>
        <w:t>SoundPacket</w:t>
      </w:r>
      <w:proofErr w:type="spellEnd"/>
    </w:p>
    <w:p w:rsidR="009E6C42" w:rsidRDefault="009E6C42"/>
    <w:p w:rsidR="009E6C42" w:rsidRDefault="001F369B">
      <w:r>
        <w:t>Les paquets audio sont formatés grâce à une structure “</w:t>
      </w:r>
      <w:proofErr w:type="spellStart"/>
      <w:r>
        <w:rPr>
          <w:i/>
        </w:rPr>
        <w:t>SoundPacket</w:t>
      </w:r>
      <w:proofErr w:type="spellEnd"/>
      <w:r>
        <w:t>”: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1866900" cy="127635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70"/>
        <w:gridCol w:w="1545"/>
        <w:gridCol w:w="6645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54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64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magic_code</w:t>
            </w:r>
            <w:proofErr w:type="spellEnd"/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 xml:space="preserve">Permet de vérifier la validité du paquet. Le </w:t>
            </w:r>
            <w:proofErr w:type="spellStart"/>
            <w:r>
              <w:t>magic</w:t>
            </w:r>
            <w:proofErr w:type="spellEnd"/>
            <w:r>
              <w:t xml:space="preserve"> code doit valoir: </w:t>
            </w:r>
            <w:r>
              <w:rPr>
                <w:b/>
                <w:sz w:val="20"/>
              </w:rPr>
              <w:t>0x150407CA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int64_t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Date de l’envoie du paquet de son. Si la date est antérieure au paquet précédemment reçu, le client peut ne pas traiter le paquet afin de gagner en performance.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soundSize</w:t>
            </w:r>
            <w:proofErr w:type="spellEnd"/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taille du paquet de son dans le buffer “</w:t>
            </w:r>
            <w:proofErr w:type="spellStart"/>
            <w:r>
              <w:t>sound</w:t>
            </w:r>
            <w:proofErr w:type="spellEnd"/>
            <w:r>
              <w:t>”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gramStart"/>
            <w:r>
              <w:t>char[</w:t>
            </w:r>
            <w:proofErr w:type="gramEnd"/>
            <w:r>
              <w:t>500]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sound</w:t>
            </w:r>
            <w:proofErr w:type="spellEnd"/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Buffer de son. Ce buffer contient un champ de bytes qui correspond à du son encodé par le codec “opus”</w:t>
            </w:r>
          </w:p>
        </w:tc>
      </w:tr>
    </w:tbl>
    <w:p w:rsidR="009E6C42" w:rsidRDefault="009E6C42"/>
    <w:p w:rsidR="009E6C42" w:rsidRDefault="001F369B">
      <w:r>
        <w:t>Il est important de noter dans l’exemple la présence du “</w:t>
      </w:r>
      <w:r>
        <w:rPr>
          <w:i/>
        </w:rPr>
        <w:t>#</w:t>
      </w:r>
      <w:proofErr w:type="spellStart"/>
      <w:r>
        <w:rPr>
          <w:i/>
        </w:rPr>
        <w:t>pragma</w:t>
      </w:r>
      <w:proofErr w:type="spellEnd"/>
      <w:r>
        <w:rPr>
          <w:i/>
        </w:rPr>
        <w:t xml:space="preserve"> pack</w:t>
      </w:r>
      <w:r>
        <w:t xml:space="preserve">”. Cette directive permet de forcer le compilateur à ne pas faire de </w:t>
      </w:r>
      <w:proofErr w:type="spellStart"/>
      <w:r>
        <w:t>padding</w:t>
      </w:r>
      <w:proofErr w:type="spellEnd"/>
      <w:r>
        <w:t xml:space="preserve"> afin de ne pas avoir de soucis lors de la récupération et de l’envoie des paquets.</w:t>
      </w:r>
    </w:p>
    <w:p w:rsidR="009E6C42" w:rsidRDefault="009E6C42"/>
    <w:p w:rsidR="009E6C42" w:rsidRDefault="001F369B">
      <w:pPr>
        <w:numPr>
          <w:ilvl w:val="0"/>
          <w:numId w:val="12"/>
        </w:numPr>
        <w:ind w:hanging="359"/>
        <w:contextualSpacing/>
        <w:rPr>
          <w:b/>
          <w:i/>
        </w:rPr>
      </w:pPr>
      <w:r>
        <w:rPr>
          <w:b/>
          <w:i/>
        </w:rPr>
        <w:t>Comportement</w:t>
      </w:r>
    </w:p>
    <w:p w:rsidR="009E6C42" w:rsidRDefault="009E6C42"/>
    <w:p w:rsidR="009E6C42" w:rsidRDefault="001F369B">
      <w:r>
        <w:t>L’émetteur d’un paquet ne se soucie pas d’un éventuel problème de communication et de réseau et n’intègre pas de gestion de timeout.</w:t>
      </w:r>
    </w:p>
    <w:p w:rsidR="009E6C42" w:rsidRDefault="001F369B">
      <w:r>
        <w:t xml:space="preserve">Tout paquet ne comportant pas le bon </w:t>
      </w:r>
      <w:proofErr w:type="spellStart"/>
      <w:r>
        <w:t>magic</w:t>
      </w:r>
      <w:proofErr w:type="spellEnd"/>
      <w:r>
        <w:t xml:space="preserve"> code ou ayant un </w:t>
      </w:r>
      <w:proofErr w:type="spellStart"/>
      <w:r>
        <w:t>timestamp</w:t>
      </w:r>
      <w:proofErr w:type="spellEnd"/>
      <w:r>
        <w:t xml:space="preserve"> inférieur au précédent paquet reçu ne doit pas être traité.</w:t>
      </w:r>
    </w:p>
    <w:p w:rsidR="009E6C42" w:rsidRDefault="001F369B">
      <w:r>
        <w:t>Le son transmis doit obligatoirement avoir été encodé au préalable.</w:t>
      </w:r>
    </w:p>
    <w:p w:rsidR="009E6C42" w:rsidRPr="001F369B" w:rsidRDefault="001F369B" w:rsidP="001F369B">
      <w:pPr>
        <w:shd w:val="clear" w:color="auto" w:fill="5B9BD5" w:themeFill="accent1"/>
        <w:contextualSpacing/>
        <w:jc w:val="center"/>
        <w:rPr>
          <w:b/>
          <w:sz w:val="28"/>
          <w:szCs w:val="28"/>
        </w:rPr>
      </w:pPr>
      <w:r w:rsidRPr="001F369B">
        <w:rPr>
          <w:b/>
          <w:color w:val="FFFFFF" w:themeColor="background1"/>
          <w:sz w:val="28"/>
          <w:szCs w:val="28"/>
        </w:rPr>
        <w:lastRenderedPageBreak/>
        <w:t>Communication Client - Serveur</w:t>
      </w:r>
    </w:p>
    <w:p w:rsidR="009E6C42" w:rsidRDefault="009E6C42"/>
    <w:p w:rsidR="009E6C42" w:rsidRDefault="001F369B">
      <w:pPr>
        <w:numPr>
          <w:ilvl w:val="0"/>
          <w:numId w:val="9"/>
        </w:numPr>
        <w:ind w:hanging="359"/>
        <w:contextualSpacing/>
        <w:rPr>
          <w:b/>
          <w:i/>
        </w:rPr>
      </w:pPr>
      <w:r>
        <w:rPr>
          <w:b/>
          <w:i/>
        </w:rPr>
        <w:t>Préambule</w:t>
      </w:r>
    </w:p>
    <w:p w:rsidR="009E6C42" w:rsidRDefault="009E6C42"/>
    <w:p w:rsidR="009E6C42" w:rsidRDefault="001F369B">
      <w:r>
        <w:t>La communication client - serveur est au cœur du Babel. C’est le serveur qui gère les comptes utilisateurs, qui centralise les informations et transmets des informations entre les contacts.</w:t>
      </w:r>
    </w:p>
    <w:p w:rsidR="009E6C42" w:rsidRDefault="001F369B">
      <w:r>
        <w:t xml:space="preserve">La communication client - serveur se fait par le </w:t>
      </w:r>
      <w:r w:rsidRPr="001F369B">
        <w:rPr>
          <w:b/>
        </w:rPr>
        <w:t>protocole TCP</w:t>
      </w:r>
      <w:r>
        <w:t xml:space="preserve"> afin d’assurer une bonne transmission des commandes.</w:t>
      </w:r>
    </w:p>
    <w:p w:rsidR="00512472" w:rsidRDefault="00512472"/>
    <w:p w:rsidR="009E6C42" w:rsidRDefault="001F369B">
      <w:pPr>
        <w:numPr>
          <w:ilvl w:val="0"/>
          <w:numId w:val="9"/>
        </w:numPr>
        <w:ind w:hanging="359"/>
        <w:contextualSpacing/>
        <w:rPr>
          <w:b/>
          <w:i/>
        </w:rPr>
      </w:pPr>
      <w:r>
        <w:rPr>
          <w:b/>
          <w:i/>
        </w:rPr>
        <w:t>Formatage des commandes</w:t>
      </w:r>
    </w:p>
    <w:p w:rsidR="009E6C42" w:rsidRDefault="009E6C42"/>
    <w:p w:rsidR="009E6C42" w:rsidRDefault="001F369B">
      <w:r>
        <w:t>Toutes les commandes, qu’elles soient envoyées par un client ou par un serveur, possèdent le même header.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1685925" cy="94297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p w:rsidR="009E6C42" w:rsidRDefault="009E6C42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90"/>
        <w:gridCol w:w="1950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9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magic_code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 xml:space="preserve">Permet de vérifier la validité du paquet. Le </w:t>
            </w:r>
            <w:proofErr w:type="spellStart"/>
            <w:r>
              <w:t>magic</w:t>
            </w:r>
            <w:proofErr w:type="spellEnd"/>
            <w:r>
              <w:t xml:space="preserve"> code doit valoir: </w:t>
            </w:r>
            <w:r>
              <w:rPr>
                <w:b/>
                <w:sz w:val="20"/>
              </w:rPr>
              <w:t>0x150407CA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instructionCode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Permet d’identifier la commande envoyée.</w:t>
            </w:r>
          </w:p>
        </w:tc>
      </w:tr>
    </w:tbl>
    <w:p w:rsidR="009E6C42" w:rsidRDefault="009E6C42"/>
    <w:p w:rsidR="009E6C42" w:rsidRDefault="001F369B">
      <w:r>
        <w:t>Même si les paquets possèdent tous le même header, ils possèdent en revanche un “</w:t>
      </w:r>
      <w:r w:rsidRPr="00512472">
        <w:rPr>
          <w:i/>
        </w:rPr>
        <w:t>body</w:t>
      </w:r>
      <w:r>
        <w:t>” différent: chaque commande possède sa propre structure, adaptée à ses besoins.</w:t>
      </w:r>
    </w:p>
    <w:p w:rsidR="009E6C42" w:rsidRDefault="001F369B">
      <w:r>
        <w:t>C’est grâce à l’instruction code que le client ou le serveur sera en mesure de déterminer ce qu’il va recevoir comme body.</w:t>
      </w:r>
    </w:p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0"/>
          <w:numId w:val="9"/>
        </w:numPr>
        <w:ind w:hanging="359"/>
        <w:contextualSpacing/>
        <w:rPr>
          <w:b/>
          <w:i/>
        </w:rPr>
      </w:pPr>
      <w:r>
        <w:rPr>
          <w:b/>
          <w:i/>
        </w:rPr>
        <w:lastRenderedPageBreak/>
        <w:t>Formatage des commandes envoyées par le serveur</w:t>
      </w:r>
    </w:p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add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notifier un client qu’un autre client souhaite l’ajouter en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00250" cy="46672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envoie la demande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call</w:t>
      </w:r>
    </w:p>
    <w:p w:rsidR="009E6C42" w:rsidRDefault="009E6C42"/>
    <w:p w:rsidR="009E6C42" w:rsidRDefault="00512472">
      <w:r>
        <w:t>Utilisée</w:t>
      </w:r>
      <w:r w:rsidR="001F369B">
        <w:t xml:space="preserve"> pour notifier un client qu’un de ses contacts souhaite l’appeler.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00250" cy="48577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envoie la demande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close_call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notifier un client que l’appel en cours est terminée</w:t>
      </w:r>
      <w:r>
        <w:t>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1990725" cy="51435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avec qui le client est en communication</w:t>
            </w:r>
          </w:p>
        </w:tc>
      </w:tr>
    </w:tbl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lastRenderedPageBreak/>
        <w:t>del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notifier un client qu’un autre client l’a supprimé de sa liste de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00250" cy="495300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a supprimé le client de sa liste de contact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show</w:t>
      </w:r>
    </w:p>
    <w:p w:rsidR="009E6C42" w:rsidRDefault="009E6C42"/>
    <w:p w:rsidR="009E6C42" w:rsidRDefault="00512472">
      <w:r>
        <w:t>Utilisée</w:t>
      </w:r>
      <w:r w:rsidR="001F369B">
        <w:t xml:space="preserve"> pour donner des informations à un client </w:t>
      </w:r>
      <w:r>
        <w:t>concernant un utilisateur.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76450" cy="923925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dont on transmet les informations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 de la personne dont on transmet les informations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status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512472">
            <w:pPr>
              <w:spacing w:line="240" w:lineRule="auto"/>
            </w:pPr>
            <w:r>
              <w:t>Statuts de la personne dont on</w:t>
            </w:r>
            <w:r w:rsidR="001F369B">
              <w:t xml:space="preserve"> transmet les informations. Ce </w:t>
            </w:r>
            <w:r>
              <w:t>statuts</w:t>
            </w:r>
            <w:r w:rsidR="001F369B">
              <w:t xml:space="preserve"> correspond à un </w:t>
            </w:r>
            <w:proofErr w:type="spellStart"/>
            <w:r w:rsidR="001F369B">
              <w:t>enum</w:t>
            </w:r>
            <w:proofErr w:type="spellEnd"/>
            <w:r w:rsidR="001F369B">
              <w:t xml:space="preserve"> définit plus loin dans cette documentation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isConnected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Indique si la personne est actuellement connectée. Cet attribut correspond à un booléen et contiendra 0 ou 1 (1 signifiant que l’utilisateur est connecté)</w:t>
            </w:r>
          </w:p>
        </w:tc>
      </w:tr>
    </w:tbl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lastRenderedPageBreak/>
        <w:t>send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transmett</w:t>
      </w:r>
      <w:r>
        <w:t>re un message d’un utilisateur à</w:t>
      </w:r>
      <w:r w:rsidR="001F369B">
        <w:t xml:space="preserve"> un autre utilisateur.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66925" cy="6477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65"/>
        <w:gridCol w:w="1725"/>
        <w:gridCol w:w="627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2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2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envoie le message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4096]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textMessage</w:t>
            </w:r>
            <w:proofErr w:type="spellEnd"/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message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err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notifier un utilisateur que la dernière action effectué</w:t>
      </w:r>
      <w:r>
        <w:t>e</w:t>
      </w:r>
      <w:r w:rsidR="001F369B">
        <w:t xml:space="preserve"> s’est bien déroulée ou non.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1733550" cy="971550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instructionCode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 xml:space="preserve">numéro de l’instruction concernée. Cet attribut correspond à un </w:t>
            </w:r>
            <w:proofErr w:type="spellStart"/>
            <w:r>
              <w:t>enum</w:t>
            </w:r>
            <w:proofErr w:type="spellEnd"/>
            <w:r>
              <w:t xml:space="preserve"> définit plus loin dans cette documentation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errorCode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 xml:space="preserve">Code d’erreur. Cet attribut correspond à un </w:t>
            </w:r>
            <w:proofErr w:type="spellStart"/>
            <w:r>
              <w:t>enum</w:t>
            </w:r>
            <w:proofErr w:type="spellEnd"/>
            <w:r>
              <w:t xml:space="preserve"> définit plus loin dans cette documentation</w:t>
            </w:r>
          </w:p>
        </w:tc>
      </w:tr>
    </w:tbl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lastRenderedPageBreak/>
        <w:t>accept_call</w:t>
      </w:r>
      <w:proofErr w:type="spellEnd"/>
    </w:p>
    <w:p w:rsidR="009E6C42" w:rsidRDefault="009E6C42"/>
    <w:p w:rsidR="009E6C42" w:rsidRDefault="001F369B">
      <w:r>
        <w:t>Cette commande permet 2 choses:</w:t>
      </w:r>
    </w:p>
    <w:p w:rsidR="009E6C42" w:rsidRDefault="001F369B">
      <w:pPr>
        <w:numPr>
          <w:ilvl w:val="0"/>
          <w:numId w:val="2"/>
        </w:numPr>
        <w:ind w:hanging="359"/>
        <w:contextualSpacing/>
      </w:pPr>
      <w:r>
        <w:t>notifier à un utilisateur que le contact qu’il a essayé d’appeler à accepter, ou non, la demande d’appel</w:t>
      </w:r>
    </w:p>
    <w:p w:rsidR="009E6C42" w:rsidRDefault="001F369B">
      <w:pPr>
        <w:numPr>
          <w:ilvl w:val="0"/>
          <w:numId w:val="2"/>
        </w:numPr>
        <w:ind w:hanging="359"/>
        <w:contextualSpacing/>
      </w:pPr>
      <w:r>
        <w:t>Informer les 2 contacts qui souhaitent communiquer à quelle IP ils doivent d’adresser.</w:t>
      </w:r>
    </w:p>
    <w:p w:rsidR="00512472" w:rsidRDefault="00512472" w:rsidP="00512472">
      <w:pPr>
        <w:contextualSpacing/>
      </w:pPr>
    </w:p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09775" cy="771525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du contact avec qui le client va communiquer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15]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host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Adresse IP du contact avec qui le client va communiquer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hasAccepted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Indique si la personne qui a reçu la demande d’appel à accepter ou non la demande</w:t>
            </w:r>
          </w:p>
        </w:tc>
      </w:tr>
    </w:tbl>
    <w:p w:rsidR="009E6C42" w:rsidRDefault="009E6C42"/>
    <w:p w:rsidR="009E6C42" w:rsidRDefault="009E6C4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9E6C42" w:rsidRDefault="001F369B">
      <w:pPr>
        <w:numPr>
          <w:ilvl w:val="0"/>
          <w:numId w:val="9"/>
        </w:numPr>
        <w:ind w:hanging="359"/>
        <w:contextualSpacing/>
        <w:rPr>
          <w:b/>
          <w:i/>
        </w:rPr>
      </w:pPr>
      <w:r>
        <w:rPr>
          <w:b/>
          <w:i/>
        </w:rPr>
        <w:t>Formatage des commandes envoyées par le client</w:t>
      </w:r>
    </w:p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reg</w:t>
      </w:r>
    </w:p>
    <w:p w:rsidR="009E6C42" w:rsidRDefault="009E6C42"/>
    <w:p w:rsidR="009E6C42" w:rsidRDefault="00512472">
      <w:r>
        <w:t>U</w:t>
      </w:r>
      <w:r w:rsidR="001F369B">
        <w:t>tilisée pour créer un compte.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9875" cy="1295400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mot de passe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log</w:t>
      </w:r>
    </w:p>
    <w:p w:rsidR="009E6C42" w:rsidRDefault="009E6C42"/>
    <w:p w:rsidR="009E6C42" w:rsidRDefault="00512472">
      <w:r>
        <w:t>U</w:t>
      </w:r>
      <w:r w:rsidR="001F369B">
        <w:t>tilisée pour s’authentifier et se connecter.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781300" cy="1114425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mot de passe</w:t>
            </w:r>
          </w:p>
        </w:tc>
      </w:tr>
    </w:tbl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lastRenderedPageBreak/>
        <w:t>list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demander la liste de contact. Cette commande ne </w:t>
      </w:r>
      <w:r>
        <w:t>prend</w:t>
      </w:r>
      <w:r w:rsidR="001F369B">
        <w:t xml:space="preserve"> pas de paramètres.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219325" cy="904875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>
      <w:pPr>
        <w:jc w:val="center"/>
      </w:pPr>
    </w:p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show</w:t>
      </w:r>
    </w:p>
    <w:p w:rsidR="009E6C42" w:rsidRDefault="009E6C42"/>
    <w:p w:rsidR="009E6C42" w:rsidRDefault="00512472">
      <w:r>
        <w:t>Utilisée</w:t>
      </w:r>
      <w:r w:rsidR="001F369B">
        <w:t xml:space="preserve"> pour demander des informations sur un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9875" cy="73342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dont on souhaite obtenir des informations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add</w:t>
      </w:r>
      <w:proofErr w:type="spellEnd"/>
    </w:p>
    <w:p w:rsidR="009E6C42" w:rsidRDefault="009E6C42"/>
    <w:p w:rsidR="009E6C42" w:rsidRDefault="00512472">
      <w:r>
        <w:t xml:space="preserve">Permet </w:t>
      </w:r>
      <w:r w:rsidR="001F369B">
        <w:t xml:space="preserve"> d’envoyer une demande d’</w:t>
      </w:r>
      <w:r>
        <w:t>ajout</w:t>
      </w:r>
      <w:r w:rsidR="001F369B">
        <w:t xml:space="preserve"> de contact.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9875" cy="695325"/>
            <wp:effectExtent l="0" t="0" r="0" b="0"/>
            <wp:docPr id="2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que l’on souhaite ajouter</w:t>
            </w:r>
          </w:p>
        </w:tc>
      </w:tr>
    </w:tbl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lastRenderedPageBreak/>
        <w:t>accept_add</w:t>
      </w:r>
      <w:proofErr w:type="spellEnd"/>
    </w:p>
    <w:p w:rsidR="009E6C42" w:rsidRDefault="009E6C42"/>
    <w:p w:rsidR="009E6C42" w:rsidRDefault="00512472">
      <w:r>
        <w:t>P</w:t>
      </w:r>
      <w:r w:rsidR="001F369B">
        <w:t>ermet de répondre à une demande d’</w:t>
      </w:r>
      <w:r>
        <w:t>ajout</w:t>
      </w:r>
      <w:r w:rsidR="001F369B">
        <w:t xml:space="preserve"> de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567772" cy="989762"/>
            <wp:effectExtent l="0" t="0" r="4445" b="127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623" cy="1006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souhaite nous ajouter en contact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hasAccepted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512472">
            <w:pPr>
              <w:spacing w:line="240" w:lineRule="auto"/>
            </w:pPr>
            <w:r>
              <w:t>Réponse</w:t>
            </w:r>
            <w:r w:rsidR="001F369B">
              <w:t xml:space="preserve"> à la demande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call</w:t>
      </w:r>
    </w:p>
    <w:p w:rsidR="009E6C42" w:rsidRDefault="009E6C42"/>
    <w:p w:rsidR="009E6C42" w:rsidRDefault="00512472">
      <w:r>
        <w:t>Utilisée</w:t>
      </w:r>
      <w:r w:rsidR="001F369B">
        <w:t xml:space="preserve"> pour envoyer une demande d’appel à un contact.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553195" cy="605641"/>
            <wp:effectExtent l="0" t="0" r="0" b="4445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016" cy="61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que l’on souhaite appeler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accept_call</w:t>
      </w:r>
      <w:proofErr w:type="spellEnd"/>
    </w:p>
    <w:p w:rsidR="009E6C42" w:rsidRDefault="009E6C42"/>
    <w:p w:rsidR="009E6C42" w:rsidRDefault="00512472">
      <w:r>
        <w:t>U</w:t>
      </w:r>
      <w:r w:rsidR="001F369B">
        <w:t>tilisée pour répondre à une demande d’appel.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660073" cy="795020"/>
            <wp:effectExtent l="0" t="0" r="6985" b="5080"/>
            <wp:docPr id="2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095" cy="801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envoie la demande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hasAccepted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Réponse à la demande</w:t>
            </w:r>
          </w:p>
        </w:tc>
      </w:tr>
    </w:tbl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lastRenderedPageBreak/>
        <w:t>close_call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mettre fin à un appel en cours.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0350" cy="685800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avec qui l’on est en communication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del</w:t>
      </w:r>
      <w:proofErr w:type="spellEnd"/>
    </w:p>
    <w:p w:rsidR="009E6C42" w:rsidRDefault="009E6C42"/>
    <w:p w:rsidR="009E6C42" w:rsidRDefault="00512472">
      <w:r>
        <w:t xml:space="preserve">Utilisée </w:t>
      </w:r>
      <w:r w:rsidR="001F369B">
        <w:t>pour supprimer un contact de sa liste de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0350" cy="6858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que l’on souhaite supprimer de sa liste de contact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exit</w:t>
      </w:r>
    </w:p>
    <w:p w:rsidR="009E6C42" w:rsidRDefault="009E6C42"/>
    <w:p w:rsidR="009E6C42" w:rsidRDefault="00512472">
      <w:r>
        <w:t>Utilisée</w:t>
      </w:r>
      <w:r w:rsidR="001F369B">
        <w:t xml:space="preserve"> pour se déconnecter. Cette commande ne </w:t>
      </w:r>
      <w:r>
        <w:t>prend</w:t>
      </w:r>
      <w:r w:rsidR="001F369B">
        <w:t xml:space="preserve"> pas de paramètres.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162175" cy="866775"/>
            <wp:effectExtent l="0" t="0" r="0" b="0"/>
            <wp:docPr id="1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lastRenderedPageBreak/>
        <w:t>update</w:t>
      </w:r>
    </w:p>
    <w:p w:rsidR="009E6C42" w:rsidRDefault="009E6C42"/>
    <w:p w:rsidR="009E6C42" w:rsidRDefault="00512472">
      <w:r>
        <w:t>Utilisée</w:t>
      </w:r>
      <w:r w:rsidR="001F369B">
        <w:t xml:space="preserve"> pour mettre à jour les informations du client actuellement connecté.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0350" cy="1390650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>
      <w:pPr>
        <w:jc w:val="center"/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souhaite changer ses informations. Le nom de compte ne peut pas être modifié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nouveau pseudo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nouveau mot de passe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status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 xml:space="preserve">nouveau </w:t>
            </w:r>
            <w:proofErr w:type="spellStart"/>
            <w:r>
              <w:t>status</w:t>
            </w:r>
            <w:proofErr w:type="spellEnd"/>
            <w:r>
              <w:t xml:space="preserve">. Le </w:t>
            </w:r>
            <w:proofErr w:type="spellStart"/>
            <w:r>
              <w:t>status</w:t>
            </w:r>
            <w:proofErr w:type="spellEnd"/>
            <w:r>
              <w:t xml:space="preserve"> correspond à un </w:t>
            </w:r>
            <w:proofErr w:type="spellStart"/>
            <w:r>
              <w:t>enum</w:t>
            </w:r>
            <w:proofErr w:type="spellEnd"/>
            <w:r>
              <w:t xml:space="preserve"> définit plus bas dans cette documentation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send</w:t>
      </w:r>
      <w:proofErr w:type="spellEnd"/>
    </w:p>
    <w:p w:rsidR="009E6C42" w:rsidRDefault="009E6C42"/>
    <w:p w:rsidR="009E6C42" w:rsidRDefault="001F369B">
      <w:r>
        <w:t>Cette commande est utilisée pour envoyer un message à un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57500" cy="847725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p w:rsidR="009E6C42" w:rsidRDefault="009E6C42"/>
    <w:tbl>
      <w:tblPr>
        <w:tblStyle w:val="a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1680"/>
        <w:gridCol w:w="6420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68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à qui on souhaite envoyer un message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4096]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textMessage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Message à envoyer</w:t>
            </w:r>
          </w:p>
        </w:tc>
      </w:tr>
    </w:tbl>
    <w:p w:rsidR="009E6C42" w:rsidRDefault="009E6C42"/>
    <w:p w:rsidR="009E6C42" w:rsidRDefault="009E6C42"/>
    <w:p w:rsidR="00512472" w:rsidRDefault="00512472"/>
    <w:p w:rsidR="00512472" w:rsidRDefault="00512472"/>
    <w:p w:rsidR="009E6C42" w:rsidRDefault="001F369B">
      <w:pPr>
        <w:numPr>
          <w:ilvl w:val="0"/>
          <w:numId w:val="3"/>
        </w:numPr>
        <w:ind w:hanging="359"/>
        <w:contextualSpacing/>
        <w:rPr>
          <w:b/>
          <w:i/>
        </w:rPr>
      </w:pPr>
      <w:r>
        <w:rPr>
          <w:b/>
          <w:i/>
        </w:rPr>
        <w:lastRenderedPageBreak/>
        <w:t>Cas d’utilisations et réponses attendues</w:t>
      </w:r>
    </w:p>
    <w:p w:rsidR="00512472" w:rsidRDefault="00512472" w:rsidP="00512472">
      <w:pPr>
        <w:contextualSpacing/>
        <w:rPr>
          <w:b/>
          <w:i/>
        </w:rPr>
      </w:pPr>
    </w:p>
    <w:p w:rsidR="009E6C42" w:rsidRDefault="001F369B">
      <w:pPr>
        <w:numPr>
          <w:ilvl w:val="1"/>
          <w:numId w:val="3"/>
        </w:numPr>
        <w:ind w:hanging="359"/>
        <w:contextualSpacing/>
      </w:pPr>
      <w:r>
        <w:t>Inscription</w:t>
      </w:r>
    </w:p>
    <w:p w:rsidR="009E6C42" w:rsidRDefault="009E6C42"/>
    <w:p w:rsidR="009E6C42" w:rsidRDefault="00512472">
      <w:r>
        <w:t>Client 1 envoi</w:t>
      </w:r>
      <w:r w:rsidR="001F369B">
        <w:t>e la commande “reg” au serveur.</w:t>
      </w:r>
    </w:p>
    <w:p w:rsidR="009E6C42" w:rsidRDefault="001F369B">
      <w:r>
        <w:t>L</w:t>
      </w:r>
      <w:r w:rsidR="00512472">
        <w:t>e serveur renvoi</w:t>
      </w:r>
      <w:r>
        <w:t>e la commande “</w:t>
      </w:r>
      <w:proofErr w:type="spellStart"/>
      <w:r>
        <w:t>err</w:t>
      </w:r>
      <w:proofErr w:type="spellEnd"/>
      <w:r>
        <w:t>” au Client 1.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Connexion</w:t>
      </w:r>
    </w:p>
    <w:p w:rsidR="009E6C42" w:rsidRDefault="009E6C42"/>
    <w:p w:rsidR="009E6C42" w:rsidRDefault="00512472">
      <w:r>
        <w:t>Client 1 envoi</w:t>
      </w:r>
      <w:r w:rsidR="001F369B">
        <w:t>e la commande “log” au serveur.</w:t>
      </w:r>
    </w:p>
    <w:p w:rsidR="009E6C42" w:rsidRDefault="001F369B">
      <w:r>
        <w:t>Le serveur renvo</w:t>
      </w:r>
      <w:r w:rsidR="00512472">
        <w:t>i</w:t>
      </w:r>
      <w:r>
        <w:t>e la commande “</w:t>
      </w:r>
      <w:proofErr w:type="spellStart"/>
      <w:r>
        <w:t>err</w:t>
      </w:r>
      <w:proofErr w:type="spellEnd"/>
      <w:r>
        <w:t>” au Client 1.</w:t>
      </w:r>
    </w:p>
    <w:p w:rsidR="009E6C42" w:rsidRDefault="001F369B">
      <w:r>
        <w:t>En</w:t>
      </w:r>
      <w:r w:rsidR="00512472">
        <w:t xml:space="preserve"> cas de succès, le serveur envoi</w:t>
      </w:r>
      <w:r>
        <w:t>e la commande “show” à tous les contacts de Client 1.</w:t>
      </w:r>
    </w:p>
    <w:p w:rsidR="009E6C42" w:rsidRDefault="001F369B">
      <w:r>
        <w:t>En cas de succès, le serveur renvoie une boucle de “show” à Client 1 pour lui lister ses contacts.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Ajout d’un contact</w:t>
      </w:r>
    </w:p>
    <w:p w:rsidR="009E6C42" w:rsidRDefault="009E6C42"/>
    <w:p w:rsidR="009E6C42" w:rsidRDefault="00512472">
      <w:r>
        <w:t>Client 1 envoi</w:t>
      </w:r>
      <w:r w:rsidR="001F369B">
        <w:t>e la commande “</w:t>
      </w:r>
      <w:proofErr w:type="spellStart"/>
      <w:r w:rsidR="001F369B">
        <w:t>add</w:t>
      </w:r>
      <w:proofErr w:type="spellEnd"/>
      <w:r w:rsidR="001F369B">
        <w:t>” au serveur.</w:t>
      </w:r>
    </w:p>
    <w:p w:rsidR="009E6C42" w:rsidRDefault="00512472">
      <w:r>
        <w:t>Le serveur renvoi</w:t>
      </w:r>
      <w:r w:rsidR="001F369B">
        <w:t>e “</w:t>
      </w:r>
      <w:proofErr w:type="spellStart"/>
      <w:r w:rsidR="001F369B">
        <w:t>err</w:t>
      </w:r>
      <w:proofErr w:type="spellEnd"/>
      <w:r w:rsidR="001F369B">
        <w:t>” au Client 1.</w:t>
      </w:r>
    </w:p>
    <w:p w:rsidR="009E6C42" w:rsidRDefault="001F369B">
      <w:r>
        <w:t>En cas de succès, le serveur envoyé la commande “</w:t>
      </w:r>
      <w:proofErr w:type="spellStart"/>
      <w:r>
        <w:t>accept_add</w:t>
      </w:r>
      <w:proofErr w:type="spellEnd"/>
      <w:r>
        <w:t>” au Client 2.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Accepter une invitation de contact</w:t>
      </w:r>
    </w:p>
    <w:p w:rsidR="009E6C42" w:rsidRDefault="009E6C42"/>
    <w:p w:rsidR="009E6C42" w:rsidRDefault="00512472">
      <w:r>
        <w:t>Client 1 envoi</w:t>
      </w:r>
      <w:r w:rsidR="001F369B">
        <w:t>e la commande “</w:t>
      </w:r>
      <w:proofErr w:type="spellStart"/>
      <w:r w:rsidR="001F369B">
        <w:t>accept_add</w:t>
      </w:r>
      <w:proofErr w:type="spellEnd"/>
      <w:r w:rsidR="001F369B">
        <w:t>” au serveur.</w:t>
      </w:r>
    </w:p>
    <w:p w:rsidR="009E6C42" w:rsidRDefault="00512472">
      <w:r>
        <w:t>Le serveur renvoi</w:t>
      </w:r>
      <w:r w:rsidR="001F369B">
        <w:t>e “</w:t>
      </w:r>
      <w:proofErr w:type="spellStart"/>
      <w:r w:rsidR="001F369B">
        <w:t>err</w:t>
      </w:r>
      <w:proofErr w:type="spellEnd"/>
      <w:r w:rsidR="001F369B">
        <w:t>” au Client 1.</w:t>
      </w:r>
    </w:p>
    <w:p w:rsidR="009E6C42" w:rsidRDefault="001F369B">
      <w:r>
        <w:t>En</w:t>
      </w:r>
      <w:r w:rsidR="00512472">
        <w:t xml:space="preserve"> cas de succès, le serveur envoi</w:t>
      </w:r>
      <w:r>
        <w:t>e la commande “show” aux deux clients.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Supprimer un contact</w:t>
      </w:r>
    </w:p>
    <w:p w:rsidR="009E6C42" w:rsidRDefault="009E6C42"/>
    <w:p w:rsidR="009E6C42" w:rsidRDefault="001F369B">
      <w:r>
        <w:t>Client 1 envo</w:t>
      </w:r>
      <w:r w:rsidR="00512472">
        <w:t>i</w:t>
      </w:r>
      <w:r>
        <w:t>e la commande “</w:t>
      </w:r>
      <w:proofErr w:type="spellStart"/>
      <w:r>
        <w:t>del</w:t>
      </w:r>
      <w:proofErr w:type="spellEnd"/>
      <w:r>
        <w:t>” au serveur.</w:t>
      </w:r>
    </w:p>
    <w:p w:rsidR="009E6C42" w:rsidRDefault="00512472">
      <w:r>
        <w:t>Le serveur renvoi</w:t>
      </w:r>
      <w:r w:rsidR="001F369B">
        <w:t>e la commande “</w:t>
      </w:r>
      <w:proofErr w:type="spellStart"/>
      <w:r w:rsidR="001F369B">
        <w:t>err</w:t>
      </w:r>
      <w:proofErr w:type="spellEnd"/>
      <w:r w:rsidR="001F369B">
        <w:t>” au client 1.</w:t>
      </w:r>
    </w:p>
    <w:p w:rsidR="009E6C42" w:rsidRDefault="001F369B">
      <w:r>
        <w:t>En</w:t>
      </w:r>
      <w:r w:rsidR="00512472">
        <w:t xml:space="preserve"> cas de succès, le serveur envoi</w:t>
      </w:r>
      <w:r>
        <w:t>e la commande “</w:t>
      </w:r>
      <w:proofErr w:type="spellStart"/>
      <w:r>
        <w:t>del</w:t>
      </w:r>
      <w:proofErr w:type="spellEnd"/>
      <w:r>
        <w:t>” au 2 clients.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Appeler</w:t>
      </w:r>
    </w:p>
    <w:p w:rsidR="009E6C42" w:rsidRDefault="009E6C42"/>
    <w:p w:rsidR="009E6C42" w:rsidRDefault="00512472">
      <w:r>
        <w:t>Client 1 envoie la</w:t>
      </w:r>
      <w:r w:rsidR="001F369B">
        <w:t xml:space="preserve"> command</w:t>
      </w:r>
      <w:r>
        <w:t>e</w:t>
      </w:r>
      <w:r w:rsidR="001F369B">
        <w:t xml:space="preserve"> “call” au serveur.</w:t>
      </w:r>
    </w:p>
    <w:p w:rsidR="009E6C42" w:rsidRDefault="00512472">
      <w:r>
        <w:t>Le serveur renvoi</w:t>
      </w:r>
      <w:r w:rsidR="001F369B">
        <w:t>e la commande “</w:t>
      </w:r>
      <w:proofErr w:type="spellStart"/>
      <w:r w:rsidR="001F369B">
        <w:t>err</w:t>
      </w:r>
      <w:proofErr w:type="spellEnd"/>
      <w:r w:rsidR="001F369B">
        <w:t>” au client 1.</w:t>
      </w:r>
    </w:p>
    <w:p w:rsidR="009E6C42" w:rsidRDefault="001F369B">
      <w:r>
        <w:t xml:space="preserve">En </w:t>
      </w:r>
      <w:r w:rsidR="00512472">
        <w:t>cas des succès, le serveur envoi</w:t>
      </w:r>
      <w:r>
        <w:t>e la commande “</w:t>
      </w:r>
      <w:proofErr w:type="spellStart"/>
      <w:r>
        <w:t>accept_call</w:t>
      </w:r>
      <w:proofErr w:type="spellEnd"/>
      <w:r>
        <w:t>” au client 2.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Accepter un appel</w:t>
      </w:r>
    </w:p>
    <w:p w:rsidR="009E6C42" w:rsidRDefault="009E6C42"/>
    <w:p w:rsidR="009E6C42" w:rsidRDefault="001F369B">
      <w:r>
        <w:t>Client 1 envo</w:t>
      </w:r>
      <w:r w:rsidR="00512472">
        <w:t>i</w:t>
      </w:r>
      <w:r>
        <w:t>e la commande “</w:t>
      </w:r>
      <w:proofErr w:type="spellStart"/>
      <w:r>
        <w:t>accept_call</w:t>
      </w:r>
      <w:proofErr w:type="spellEnd"/>
      <w:r>
        <w:t>” au serveur.</w:t>
      </w:r>
    </w:p>
    <w:p w:rsidR="009E6C42" w:rsidRDefault="00512472">
      <w:r>
        <w:t>Le serveur renvoi</w:t>
      </w:r>
      <w:r w:rsidR="001F369B">
        <w:t>e la commande “</w:t>
      </w:r>
      <w:proofErr w:type="spellStart"/>
      <w:r w:rsidR="001F369B">
        <w:t>err</w:t>
      </w:r>
      <w:proofErr w:type="spellEnd"/>
      <w:r w:rsidR="001F369B">
        <w:t>” au client 1.</w:t>
      </w:r>
    </w:p>
    <w:p w:rsidR="009E6C42" w:rsidRDefault="001F369B">
      <w:r>
        <w:t>En cas de succès, 2 possibilités sont possibles:</w:t>
      </w:r>
    </w:p>
    <w:p w:rsidR="009E6C42" w:rsidRDefault="001F369B">
      <w:pPr>
        <w:numPr>
          <w:ilvl w:val="0"/>
          <w:numId w:val="5"/>
        </w:numPr>
        <w:ind w:hanging="359"/>
        <w:contextualSpacing/>
      </w:pPr>
      <w:r>
        <w:lastRenderedPageBreak/>
        <w:t>client 1 a accepté: le serveur envoie la commande “</w:t>
      </w:r>
      <w:proofErr w:type="spellStart"/>
      <w:r>
        <w:t>accept_call</w:t>
      </w:r>
      <w:proofErr w:type="spellEnd"/>
      <w:r>
        <w:t>” aux deux clients</w:t>
      </w:r>
    </w:p>
    <w:p w:rsidR="009E6C42" w:rsidRDefault="001F369B">
      <w:pPr>
        <w:numPr>
          <w:ilvl w:val="0"/>
          <w:numId w:val="5"/>
        </w:numPr>
        <w:ind w:hanging="359"/>
        <w:contextualSpacing/>
      </w:pPr>
      <w:r>
        <w:t>client 1 a refusé: le serveur envoie la commande “</w:t>
      </w:r>
      <w:proofErr w:type="spellStart"/>
      <w:r>
        <w:t>accept_call</w:t>
      </w:r>
      <w:proofErr w:type="spellEnd"/>
      <w:r>
        <w:t>” à client 2.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Raccrocher</w:t>
      </w:r>
    </w:p>
    <w:p w:rsidR="009E6C42" w:rsidRDefault="009E6C42"/>
    <w:p w:rsidR="009E6C42" w:rsidRDefault="001F369B">
      <w:r>
        <w:t>Client 1 envoie la commande “</w:t>
      </w:r>
      <w:proofErr w:type="spellStart"/>
      <w:r>
        <w:t>close_call</w:t>
      </w:r>
      <w:proofErr w:type="spellEnd"/>
      <w:r>
        <w:t>” au serveur.</w:t>
      </w:r>
    </w:p>
    <w:p w:rsidR="009E6C42" w:rsidRDefault="001F369B">
      <w:r>
        <w:t>Le serveur renvoie la commande “</w:t>
      </w:r>
      <w:proofErr w:type="spellStart"/>
      <w:r>
        <w:t>err</w:t>
      </w:r>
      <w:proofErr w:type="spellEnd"/>
      <w:r>
        <w:t>” à client 1.</w:t>
      </w:r>
    </w:p>
    <w:p w:rsidR="009E6C42" w:rsidRDefault="001F369B">
      <w:r>
        <w:t>En cas de succès, le serveur envoie la commande “</w:t>
      </w:r>
      <w:proofErr w:type="spellStart"/>
      <w:r>
        <w:t>close_call</w:t>
      </w:r>
      <w:proofErr w:type="spellEnd"/>
      <w:r>
        <w:t>” aux 2 clients.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Envoyer un message</w:t>
      </w:r>
    </w:p>
    <w:p w:rsidR="009E6C42" w:rsidRDefault="009E6C42"/>
    <w:p w:rsidR="009E6C42" w:rsidRDefault="001F369B">
      <w:r>
        <w:t>Client 1 envoie la commande “</w:t>
      </w:r>
      <w:proofErr w:type="spellStart"/>
      <w:r>
        <w:t>send</w:t>
      </w:r>
      <w:proofErr w:type="spellEnd"/>
      <w:r>
        <w:t>” au serveur.</w:t>
      </w:r>
    </w:p>
    <w:p w:rsidR="009E6C42" w:rsidRDefault="001F369B">
      <w:r>
        <w:t>Le serveur renvoie la commande “</w:t>
      </w:r>
      <w:proofErr w:type="spellStart"/>
      <w:r>
        <w:t>err</w:t>
      </w:r>
      <w:proofErr w:type="spellEnd"/>
      <w:r>
        <w:t>” à client 1.</w:t>
      </w:r>
    </w:p>
    <w:p w:rsidR="009E6C42" w:rsidRDefault="001F369B">
      <w:r>
        <w:t>En cas de succès, le serveur envoie la commande “</w:t>
      </w:r>
      <w:proofErr w:type="spellStart"/>
      <w:r>
        <w:t>send</w:t>
      </w:r>
      <w:proofErr w:type="spellEnd"/>
      <w:r>
        <w:t>” à client 2.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Se déconnecter</w:t>
      </w:r>
    </w:p>
    <w:p w:rsidR="009E6C42" w:rsidRDefault="009E6C42"/>
    <w:p w:rsidR="009E6C42" w:rsidRDefault="001F369B">
      <w:r>
        <w:t>Client 1 envoie la commande “exit” au serveur.</w:t>
      </w:r>
    </w:p>
    <w:p w:rsidR="009E6C42" w:rsidRDefault="001F369B">
      <w:r>
        <w:t>Le serveur renvoie la commande “</w:t>
      </w:r>
      <w:proofErr w:type="spellStart"/>
      <w:r>
        <w:t>err</w:t>
      </w:r>
      <w:proofErr w:type="spellEnd"/>
      <w:r>
        <w:t>” à client 1.</w:t>
      </w:r>
    </w:p>
    <w:p w:rsidR="009E6C42" w:rsidRDefault="001F369B">
      <w:r>
        <w:t>En cas de succès, le serveur envoie la commande “show” à tous les contacts de client 1.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Modifier ses informations</w:t>
      </w:r>
    </w:p>
    <w:p w:rsidR="009E6C42" w:rsidRDefault="009E6C42"/>
    <w:p w:rsidR="009E6C42" w:rsidRDefault="001F369B">
      <w:r>
        <w:t>Client 1 envoie la commande “update” au serveur.</w:t>
      </w:r>
    </w:p>
    <w:p w:rsidR="009E6C42" w:rsidRDefault="001F369B">
      <w:r>
        <w:t>Le serveur renvoie la commande “</w:t>
      </w:r>
      <w:proofErr w:type="spellStart"/>
      <w:r>
        <w:t>err</w:t>
      </w:r>
      <w:proofErr w:type="spellEnd"/>
      <w:r>
        <w:t>” à client 1.</w:t>
      </w:r>
    </w:p>
    <w:p w:rsidR="009E6C42" w:rsidRDefault="001F369B">
      <w:r>
        <w:t>En cas de succès, le serveur envoie la commande “show” à tous les contacts de client 1.</w:t>
      </w:r>
    </w:p>
    <w:p w:rsidR="009E6C42" w:rsidRDefault="001F369B">
      <w:r>
        <w:t>En cas de succès, le serveur envoie la commande “show” à client 1.</w:t>
      </w:r>
    </w:p>
    <w:p w:rsidR="009E6C42" w:rsidRDefault="009E6C42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9E6C42" w:rsidRPr="00B16FA4" w:rsidRDefault="001F369B" w:rsidP="00B16FA4">
      <w:pPr>
        <w:shd w:val="clear" w:color="auto" w:fill="5B9BD5" w:themeFill="accent1"/>
        <w:contextualSpacing/>
        <w:jc w:val="center"/>
        <w:rPr>
          <w:b/>
          <w:color w:val="FFFFFF" w:themeColor="background1"/>
          <w:sz w:val="28"/>
          <w:szCs w:val="28"/>
        </w:rPr>
      </w:pPr>
      <w:r w:rsidRPr="00B16FA4">
        <w:rPr>
          <w:b/>
          <w:color w:val="FFFFFF" w:themeColor="background1"/>
          <w:sz w:val="28"/>
          <w:szCs w:val="28"/>
        </w:rPr>
        <w:lastRenderedPageBreak/>
        <w:t>Annexes</w:t>
      </w:r>
    </w:p>
    <w:p w:rsidR="00B16FA4" w:rsidRDefault="00B16FA4" w:rsidP="00B16FA4">
      <w:pPr>
        <w:ind w:left="720"/>
        <w:contextualSpacing/>
        <w:rPr>
          <w:b/>
          <w:i/>
        </w:rPr>
      </w:pPr>
    </w:p>
    <w:p w:rsidR="009E6C42" w:rsidRPr="00B16FA4" w:rsidRDefault="001F369B" w:rsidP="00B16FA4">
      <w:pPr>
        <w:numPr>
          <w:ilvl w:val="0"/>
          <w:numId w:val="4"/>
        </w:numPr>
        <w:ind w:hanging="359"/>
        <w:contextualSpacing/>
        <w:rPr>
          <w:b/>
          <w:i/>
        </w:rPr>
      </w:pPr>
      <w:r>
        <w:rPr>
          <w:b/>
          <w:i/>
        </w:rPr>
        <w:t>Instructions codes</w:t>
      </w:r>
    </w:p>
    <w:p w:rsidR="009E6C42" w:rsidRDefault="009E6C42"/>
    <w:tbl>
      <w:tblPr>
        <w:tblStyle w:val="af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85"/>
        <w:gridCol w:w="7875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Code</w:t>
            </w:r>
          </w:p>
        </w:tc>
        <w:tc>
          <w:tcPr>
            <w:tcW w:w="787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Instruction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0x01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reg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0x02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log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0x03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list</w:t>
            </w:r>
            <w:proofErr w:type="spellEnd"/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0x04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show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0x05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0x06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accept_add</w:t>
            </w:r>
            <w:proofErr w:type="spellEnd"/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0x07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del</w:t>
            </w:r>
            <w:proofErr w:type="spellEnd"/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0x08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exit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0x09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update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0x0A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send</w:t>
            </w:r>
            <w:proofErr w:type="spellEnd"/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0x0B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call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0x0C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accept_call</w:t>
            </w:r>
            <w:proofErr w:type="spellEnd"/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0x0D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close_call</w:t>
            </w:r>
            <w:proofErr w:type="spellEnd"/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0x0E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err</w:t>
            </w:r>
            <w:proofErr w:type="spellEnd"/>
          </w:p>
        </w:tc>
      </w:tr>
    </w:tbl>
    <w:p w:rsidR="009E6C42" w:rsidRDefault="009E6C42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9E6C42" w:rsidRDefault="001F369B">
      <w:pPr>
        <w:numPr>
          <w:ilvl w:val="0"/>
          <w:numId w:val="4"/>
        </w:numPr>
        <w:ind w:hanging="359"/>
        <w:contextualSpacing/>
        <w:rPr>
          <w:b/>
          <w:i/>
        </w:rPr>
      </w:pPr>
      <w:proofErr w:type="spellStart"/>
      <w:r>
        <w:rPr>
          <w:b/>
          <w:i/>
        </w:rPr>
        <w:lastRenderedPageBreak/>
        <w:t>Errors</w:t>
      </w:r>
      <w:proofErr w:type="spellEnd"/>
      <w:r>
        <w:rPr>
          <w:b/>
          <w:i/>
        </w:rPr>
        <w:t xml:space="preserve"> codes</w:t>
      </w:r>
    </w:p>
    <w:p w:rsidR="009E6C42" w:rsidRDefault="009E6C42"/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85"/>
        <w:gridCol w:w="7875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Code</w:t>
            </w:r>
          </w:p>
        </w:tc>
        <w:tc>
          <w:tcPr>
            <w:tcW w:w="787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Erreur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0x00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rPr>
                <w:sz w:val="20"/>
              </w:rPr>
              <w:t>Everything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</w:t>
            </w:r>
            <w:proofErr w:type="spellEnd"/>
            <w:r>
              <w:rPr>
                <w:sz w:val="20"/>
              </w:rPr>
              <w:t xml:space="preserve"> OK MODAFUCKER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0x01</w:t>
            </w:r>
          </w:p>
        </w:tc>
        <w:tc>
          <w:tcPr>
            <w:tcW w:w="78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6C42" w:rsidRDefault="001F369B">
            <w:r>
              <w:rPr>
                <w:sz w:val="20"/>
              </w:rPr>
              <w:t xml:space="preserve">The impossible </w:t>
            </w:r>
            <w:proofErr w:type="spellStart"/>
            <w:r>
              <w:rPr>
                <w:sz w:val="20"/>
              </w:rPr>
              <w:t>happened</w:t>
            </w:r>
            <w:proofErr w:type="spellEnd"/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0x02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FAIL_INIT_SOCKET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0x03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FAIL_INIT_AUDIO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0x04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WRONG_PACKET_STRUCT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0x05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REGISTER_ACC_ALREADY_USED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0x06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LOGIN_WRONG_PASSWORD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0x07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UNKNOWN_ACCOUNT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0x08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ACTIONS_TO_OFFLINE_ACCOUNT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0x09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CANNOT_DO_CALL_MULTIPLE</w:t>
            </w:r>
          </w:p>
        </w:tc>
      </w:tr>
      <w:tr w:rsidR="009E6C42" w:rsidRPr="00822F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0x0A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CANNOT_ACCEPT_CALL_FROM_NOT_A_CALLER</w:t>
            </w:r>
          </w:p>
        </w:tc>
      </w:tr>
      <w:tr w:rsidR="009E6C42" w:rsidRPr="00822F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0x0B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CANNOT_CLOSE_CALL_WHEN_YOU_ARENT_CALLING</w:t>
            </w:r>
          </w:p>
        </w:tc>
      </w:tr>
      <w:tr w:rsidR="009E6C42" w:rsidRPr="00822F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0x0C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LOGIN_ON_ALREADY_LOGGED_ACCOUNT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0x0D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CANNOT_ADD_YOURSELF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0x0E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CANNOT_CALL_YOURSELF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0x0F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YOU_ARE_NOT_LOGGED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0x10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ALREADY_CONNECTED</w:t>
            </w:r>
          </w:p>
        </w:tc>
      </w:tr>
      <w:tr w:rsidR="009E6C42" w:rsidRPr="00822F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0x11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ALREADY_IN_YOUR_CONTACT_LIST</w:t>
            </w:r>
          </w:p>
        </w:tc>
      </w:tr>
      <w:tr w:rsidR="009E6C42" w:rsidRPr="00822F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0x12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NOT_IN_YOUR_CONTACT_LIST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0x13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BUSY_CONTACT_CANNOT_REPLY</w:t>
            </w:r>
          </w:p>
        </w:tc>
      </w:tr>
    </w:tbl>
    <w:p w:rsidR="009E6C42" w:rsidRDefault="009E6C42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9E6C42" w:rsidRDefault="00B16FA4">
      <w:pPr>
        <w:numPr>
          <w:ilvl w:val="0"/>
          <w:numId w:val="4"/>
        </w:numPr>
        <w:ind w:hanging="359"/>
        <w:contextualSpacing/>
        <w:rPr>
          <w:b/>
          <w:i/>
        </w:rPr>
      </w:pPr>
      <w:r>
        <w:rPr>
          <w:b/>
          <w:i/>
        </w:rPr>
        <w:lastRenderedPageBreak/>
        <w:t>Statuts</w:t>
      </w:r>
    </w:p>
    <w:p w:rsidR="009E6C42" w:rsidRDefault="009E6C42"/>
    <w:tbl>
      <w:tblPr>
        <w:tblStyle w:val="af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85"/>
        <w:gridCol w:w="7875"/>
      </w:tblGrid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Code</w:t>
            </w:r>
          </w:p>
        </w:tc>
        <w:tc>
          <w:tcPr>
            <w:tcW w:w="787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B16FA4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Statuts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0x00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Connecté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0x01</w:t>
            </w:r>
          </w:p>
        </w:tc>
        <w:tc>
          <w:tcPr>
            <w:tcW w:w="78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6C42" w:rsidRDefault="001F369B">
            <w:r>
              <w:rPr>
                <w:sz w:val="20"/>
              </w:rPr>
              <w:t>Déconnecté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0x02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Occupé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0x03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Absent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0x04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rPr>
                <w:sz w:val="20"/>
              </w:rPr>
              <w:t>Kipour</w:t>
            </w:r>
            <w:proofErr w:type="spellEnd"/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0x05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Grasse mat’ 10h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0x06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Ramadan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0x07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Sport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0x08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Petit coin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0x09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YOLO</w:t>
            </w:r>
          </w:p>
        </w:tc>
      </w:tr>
      <w:tr w:rsidR="009E6C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0x0A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Parti bouder</w:t>
            </w:r>
          </w:p>
        </w:tc>
      </w:tr>
    </w:tbl>
    <w:p w:rsidR="009E6C42" w:rsidRDefault="009E6C42">
      <w:bookmarkStart w:id="0" w:name="_GoBack"/>
      <w:bookmarkEnd w:id="0"/>
    </w:p>
    <w:sectPr w:rsidR="009E6C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8A0"/>
    <w:multiLevelType w:val="multilevel"/>
    <w:tmpl w:val="FE56C6B6"/>
    <w:lvl w:ilvl="0">
      <w:start w:val="2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5546F3"/>
    <w:multiLevelType w:val="multilevel"/>
    <w:tmpl w:val="4E627054"/>
    <w:lvl w:ilvl="0">
      <w:start w:val="5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75B3862"/>
    <w:multiLevelType w:val="multilevel"/>
    <w:tmpl w:val="81F62E36"/>
    <w:lvl w:ilvl="0">
      <w:start w:val="2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nsid w:val="18BB7299"/>
    <w:multiLevelType w:val="multilevel"/>
    <w:tmpl w:val="58F074A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>
    <w:nsid w:val="1A13036C"/>
    <w:multiLevelType w:val="multilevel"/>
    <w:tmpl w:val="E81AB8B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675061E"/>
    <w:multiLevelType w:val="multilevel"/>
    <w:tmpl w:val="B0DEB61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360F1B65"/>
    <w:multiLevelType w:val="multilevel"/>
    <w:tmpl w:val="660899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7AB68CD"/>
    <w:multiLevelType w:val="multilevel"/>
    <w:tmpl w:val="9D80BEBE"/>
    <w:lvl w:ilvl="0">
      <w:start w:val="4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8">
    <w:nsid w:val="59321B6C"/>
    <w:multiLevelType w:val="multilevel"/>
    <w:tmpl w:val="4D1A7062"/>
    <w:lvl w:ilvl="0">
      <w:start w:val="3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9">
    <w:nsid w:val="72991BF5"/>
    <w:multiLevelType w:val="multilevel"/>
    <w:tmpl w:val="842E7D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3973DD4"/>
    <w:multiLevelType w:val="multilevel"/>
    <w:tmpl w:val="6942949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7D5C7937"/>
    <w:multiLevelType w:val="multilevel"/>
    <w:tmpl w:val="1114A836"/>
    <w:lvl w:ilvl="0">
      <w:start w:val="3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E6C42"/>
    <w:rsid w:val="001F369B"/>
    <w:rsid w:val="00512472"/>
    <w:rsid w:val="00822F3A"/>
    <w:rsid w:val="009E6C42"/>
    <w:rsid w:val="00B1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E4EC7-E063-407C-BAD9-7BAC42FA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512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CB764-C585-4F71-81DF-9EAD8EA8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1718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sans titre.docx</vt:lpstr>
    </vt:vector>
  </TitlesOfParts>
  <Company/>
  <LinksUpToDate>false</LinksUpToDate>
  <CharactersWithSpaces>11148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titre.docx</dc:title>
  <cp:lastModifiedBy>Simon</cp:lastModifiedBy>
  <cp:revision>3</cp:revision>
  <dcterms:created xsi:type="dcterms:W3CDTF">2014-11-04T22:28:00Z</dcterms:created>
  <dcterms:modified xsi:type="dcterms:W3CDTF">2014-11-04T23:01:00Z</dcterms:modified>
</cp:coreProperties>
</file>