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2881C" w14:textId="7CFC969B" w:rsidR="00C264F2" w:rsidRPr="003F4991" w:rsidRDefault="00C264F2" w:rsidP="003F4991">
      <w:pPr>
        <w:pStyle w:val="zzCover"/>
        <w:autoSpaceDE w:val="0"/>
        <w:autoSpaceDN w:val="0"/>
        <w:adjustRightInd w:val="0"/>
        <w:rPr>
          <w:rFonts w:eastAsia="Times New Roman"/>
          <w:szCs w:val="24"/>
        </w:rPr>
      </w:pPr>
      <w:r w:rsidRPr="003F4991">
        <w:rPr>
          <w:rFonts w:eastAsia="Times New Roman"/>
          <w:szCs w:val="24"/>
        </w:rPr>
        <w:t>ISO/IEC 15426-2:2023(E)</w:t>
      </w:r>
    </w:p>
    <w:p w14:paraId="2C7C74E9" w14:textId="77777777" w:rsidR="00C264F2" w:rsidRPr="003F4991" w:rsidRDefault="00C264F2" w:rsidP="003F4991">
      <w:pPr>
        <w:pStyle w:val="zzCover"/>
        <w:autoSpaceDE w:val="0"/>
        <w:autoSpaceDN w:val="0"/>
        <w:adjustRightInd w:val="0"/>
        <w:rPr>
          <w:rFonts w:eastAsia="Times New Roman"/>
          <w:szCs w:val="24"/>
        </w:rPr>
      </w:pPr>
      <w:r w:rsidRPr="003F4991">
        <w:rPr>
          <w:rFonts w:eastAsia="Times New Roman"/>
          <w:b w:val="0"/>
          <w:szCs w:val="24"/>
        </w:rPr>
        <w:t>ISO/IEC JTC 1/SC 31/WG 1</w:t>
      </w:r>
    </w:p>
    <w:p w14:paraId="3D9DE736" w14:textId="77777777" w:rsidR="00C264F2" w:rsidRPr="003F4991" w:rsidRDefault="00C264F2" w:rsidP="003F4991">
      <w:pPr>
        <w:pStyle w:val="zzCover"/>
        <w:autoSpaceDE w:val="0"/>
        <w:autoSpaceDN w:val="0"/>
        <w:adjustRightInd w:val="0"/>
        <w:rPr>
          <w:rFonts w:eastAsia="Times New Roman"/>
          <w:szCs w:val="24"/>
          <w:lang w:val="fr-CH"/>
        </w:rPr>
      </w:pPr>
      <w:proofErr w:type="spellStart"/>
      <w:r w:rsidRPr="003F4991">
        <w:rPr>
          <w:rFonts w:eastAsia="Times New Roman"/>
          <w:b w:val="0"/>
          <w:szCs w:val="24"/>
          <w:lang w:val="fr-CH"/>
        </w:rPr>
        <w:t>Secretariat</w:t>
      </w:r>
      <w:proofErr w:type="spellEnd"/>
      <w:r w:rsidRPr="003F4991">
        <w:rPr>
          <w:rFonts w:eastAsia="Times New Roman"/>
          <w:b w:val="0"/>
          <w:szCs w:val="24"/>
          <w:lang w:val="fr-CH"/>
        </w:rPr>
        <w:t>:</w:t>
      </w:r>
      <w:r w:rsidRPr="003F4991">
        <w:rPr>
          <w:rFonts w:eastAsia="Times New Roman"/>
          <w:szCs w:val="24"/>
          <w:lang w:val="fr-CH"/>
        </w:rPr>
        <w:t xml:space="preserve"> ANSI</w:t>
      </w:r>
    </w:p>
    <w:p w14:paraId="594A9A17" w14:textId="220709BE" w:rsidR="00C264F2" w:rsidRPr="003F4991" w:rsidRDefault="003F4991" w:rsidP="003F4991">
      <w:pPr>
        <w:pStyle w:val="zzCover"/>
        <w:autoSpaceDE w:val="0"/>
        <w:autoSpaceDN w:val="0"/>
        <w:adjustRightInd w:val="0"/>
        <w:rPr>
          <w:rFonts w:eastAsia="Times New Roman"/>
          <w:szCs w:val="24"/>
          <w:lang w:val="fr-CH"/>
        </w:rPr>
      </w:pPr>
      <w:r w:rsidRPr="003F4991">
        <w:rPr>
          <w:rFonts w:eastAsia="Times New Roman"/>
          <w:szCs w:val="24"/>
          <w:lang w:val="fr-CH"/>
        </w:rPr>
        <w:t xml:space="preserve">Information </w:t>
      </w:r>
      <w:proofErr w:type="spellStart"/>
      <w:r w:rsidRPr="003F4991">
        <w:rPr>
          <w:rFonts w:eastAsia="Times New Roman"/>
          <w:szCs w:val="24"/>
          <w:lang w:val="fr-CH"/>
        </w:rPr>
        <w:t>technology</w:t>
      </w:r>
      <w:proofErr w:type="spellEnd"/>
      <w:r w:rsidRPr="003F4991">
        <w:rPr>
          <w:rFonts w:eastAsia="Times New Roman"/>
          <w:szCs w:val="24"/>
          <w:lang w:val="fr-CH"/>
        </w:rPr>
        <w:t xml:space="preserve"> — </w:t>
      </w:r>
      <w:proofErr w:type="spellStart"/>
      <w:r w:rsidR="00C264F2" w:rsidRPr="003F4991">
        <w:rPr>
          <w:rFonts w:eastAsia="Times New Roman"/>
          <w:szCs w:val="24"/>
          <w:lang w:val="fr-CH"/>
        </w:rPr>
        <w:t>Automatic</w:t>
      </w:r>
      <w:proofErr w:type="spellEnd"/>
      <w:r w:rsidR="00C264F2" w:rsidRPr="003F4991">
        <w:rPr>
          <w:rFonts w:eastAsia="Times New Roman"/>
          <w:szCs w:val="24"/>
          <w:lang w:val="fr-CH"/>
        </w:rPr>
        <w:t xml:space="preserve"> identification and data capture techniques — Bar code </w:t>
      </w:r>
      <w:proofErr w:type="spellStart"/>
      <w:r w:rsidR="00C264F2" w:rsidRPr="003F4991">
        <w:rPr>
          <w:rFonts w:eastAsia="Times New Roman"/>
          <w:szCs w:val="24"/>
          <w:lang w:val="fr-CH"/>
        </w:rPr>
        <w:t>verifier</w:t>
      </w:r>
      <w:proofErr w:type="spellEnd"/>
      <w:r w:rsidR="00C264F2" w:rsidRPr="003F4991">
        <w:rPr>
          <w:rFonts w:eastAsia="Times New Roman"/>
          <w:szCs w:val="24"/>
          <w:lang w:val="fr-CH"/>
        </w:rPr>
        <w:t xml:space="preserve"> </w:t>
      </w:r>
      <w:proofErr w:type="spellStart"/>
      <w:r w:rsidR="00C264F2" w:rsidRPr="003F4991">
        <w:rPr>
          <w:rFonts w:eastAsia="Times New Roman"/>
          <w:szCs w:val="24"/>
          <w:lang w:val="fr-CH"/>
        </w:rPr>
        <w:t>conformance</w:t>
      </w:r>
      <w:proofErr w:type="spellEnd"/>
      <w:r w:rsidR="00C264F2" w:rsidRPr="003F4991">
        <w:rPr>
          <w:rFonts w:eastAsia="Times New Roman"/>
          <w:szCs w:val="24"/>
          <w:lang w:val="fr-CH"/>
        </w:rPr>
        <w:t xml:space="preserve"> </w:t>
      </w:r>
      <w:proofErr w:type="spellStart"/>
      <w:r w:rsidR="00C264F2" w:rsidRPr="003F4991">
        <w:rPr>
          <w:rFonts w:eastAsia="Times New Roman"/>
          <w:szCs w:val="24"/>
          <w:lang w:val="fr-CH"/>
        </w:rPr>
        <w:t>specification</w:t>
      </w:r>
      <w:proofErr w:type="spellEnd"/>
      <w:r w:rsidR="00C264F2" w:rsidRPr="003F4991">
        <w:rPr>
          <w:rFonts w:eastAsia="Times New Roman"/>
          <w:szCs w:val="24"/>
          <w:lang w:val="fr-CH"/>
        </w:rPr>
        <w:t xml:space="preserve"> — Part 2: </w:t>
      </w:r>
      <w:proofErr w:type="spellStart"/>
      <w:r w:rsidR="00C264F2" w:rsidRPr="003F4991">
        <w:rPr>
          <w:rFonts w:eastAsia="Times New Roman"/>
          <w:szCs w:val="24"/>
          <w:lang w:val="fr-CH"/>
        </w:rPr>
        <w:t>Two-dimensional</w:t>
      </w:r>
      <w:proofErr w:type="spellEnd"/>
      <w:r w:rsidR="00C264F2" w:rsidRPr="003F4991">
        <w:rPr>
          <w:rFonts w:eastAsia="Times New Roman"/>
          <w:szCs w:val="24"/>
          <w:lang w:val="fr-CH"/>
        </w:rPr>
        <w:t xml:space="preserve"> </w:t>
      </w:r>
      <w:proofErr w:type="spellStart"/>
      <w:r w:rsidR="00C264F2" w:rsidRPr="003F4991">
        <w:rPr>
          <w:rFonts w:eastAsia="Times New Roman"/>
          <w:szCs w:val="24"/>
          <w:lang w:val="fr-CH"/>
        </w:rPr>
        <w:t>symbols</w:t>
      </w:r>
      <w:proofErr w:type="spellEnd"/>
    </w:p>
    <w:p w14:paraId="739AB2A8" w14:textId="77777777" w:rsidR="00C264F2" w:rsidRPr="003F4991" w:rsidRDefault="00C264F2" w:rsidP="003F4991">
      <w:pPr>
        <w:pStyle w:val="zzCover"/>
        <w:autoSpaceDE w:val="0"/>
        <w:autoSpaceDN w:val="0"/>
        <w:adjustRightInd w:val="0"/>
        <w:rPr>
          <w:rFonts w:eastAsia="Times New Roman"/>
          <w:szCs w:val="24"/>
        </w:rPr>
      </w:pPr>
      <w:r w:rsidRPr="003F4991">
        <w:rPr>
          <w:rFonts w:eastAsia="Times New Roman"/>
          <w:b w:val="0"/>
          <w:szCs w:val="24"/>
        </w:rPr>
        <w:t>Third edition</w:t>
      </w:r>
    </w:p>
    <w:p w14:paraId="10C4CE65" w14:textId="0CD7C3B5" w:rsidR="00C264F2" w:rsidRPr="003F4991" w:rsidRDefault="007C265A" w:rsidP="003F4991">
      <w:pPr>
        <w:pStyle w:val="zzCover"/>
        <w:autoSpaceDE w:val="0"/>
        <w:autoSpaceDN w:val="0"/>
        <w:adjustRightInd w:val="0"/>
        <w:rPr>
          <w:rFonts w:ascii="Times New Roman" w:eastAsia="Times New Roman" w:hAnsi="Times New Roman"/>
          <w:szCs w:val="24"/>
          <w:lang w:val="en-US" w:eastAsia="en-US"/>
        </w:rPr>
        <w:sectPr w:rsidR="00C264F2" w:rsidRPr="003F4991">
          <w:footerReference w:type="even" r:id="rId7"/>
          <w:footerReference w:type="default" r:id="rId8"/>
          <w:footerReference w:type="first" r:id="rId9"/>
          <w:type w:val="oddPage"/>
          <w:pgSz w:w="11907" w:h="16839" w:code="9"/>
          <w:pgMar w:top="794" w:right="737" w:bottom="567" w:left="397" w:header="720" w:footer="284" w:gutter="567"/>
          <w:pgNumType w:start="1"/>
          <w:cols w:space="720"/>
          <w:titlePg/>
        </w:sectPr>
      </w:pPr>
      <w:r w:rsidRPr="003F4991">
        <w:rPr>
          <w:rFonts w:eastAsia="Times New Roman"/>
          <w:b w:val="0"/>
          <w:szCs w:val="24"/>
          <w:lang w:val="en-US"/>
        </w:rPr>
        <w:t>2023-</w:t>
      </w:r>
      <w:r w:rsidR="00B034FF" w:rsidRPr="003F4991">
        <w:rPr>
          <w:rFonts w:eastAsia="Times New Roman"/>
          <w:b w:val="0"/>
          <w:szCs w:val="24"/>
          <w:lang w:val="en-US"/>
        </w:rPr>
        <w:t>12</w:t>
      </w:r>
    </w:p>
    <w:p w14:paraId="7978795F" w14:textId="5FED4D91" w:rsidR="00CB2FCB" w:rsidRPr="003F4991" w:rsidRDefault="00CB2FCB" w:rsidP="003F4991">
      <w:pPr>
        <w:pStyle w:val="zzCopyright"/>
      </w:pPr>
      <w:r w:rsidRPr="003F4991">
        <w:rPr>
          <w:color w:val="000000"/>
          <w:sz w:val="20"/>
        </w:rPr>
        <w:lastRenderedPageBreak/>
        <w:t>© ISO/IEC 2023 – All rights reserved</w:t>
      </w:r>
    </w:p>
    <w:p w14:paraId="761A65E8" w14:textId="77777777" w:rsidR="00CB2FCB" w:rsidRPr="003F4991" w:rsidRDefault="00CB2FCB" w:rsidP="003F4991">
      <w:pPr>
        <w:pStyle w:val="zzCopyright"/>
        <w:rPr>
          <w:lang w:eastAsia="de-DE"/>
        </w:rPr>
      </w:pPr>
      <w:r w:rsidRPr="003F4991">
        <w:rPr>
          <w:color w:val="000000"/>
          <w:sz w:val="20"/>
          <w:lang w:val="en-US"/>
        </w:rPr>
        <w:t xml:space="preserve">All rights reserved. Unless otherwise specified, or required in the context of its implementation,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 </w:t>
      </w:r>
    </w:p>
    <w:p w14:paraId="6DC46BE4" w14:textId="77777777" w:rsidR="00CB2FCB" w:rsidRPr="003F4991" w:rsidRDefault="00CB2FCB" w:rsidP="003F4991">
      <w:pPr>
        <w:pStyle w:val="zzCopyright"/>
        <w:spacing w:after="0"/>
        <w:rPr>
          <w:lang w:eastAsia="de-DE"/>
        </w:rPr>
      </w:pPr>
      <w:r w:rsidRPr="003F4991">
        <w:rPr>
          <w:color w:val="000000"/>
          <w:sz w:val="20"/>
          <w:lang w:val="en-US"/>
        </w:rPr>
        <w:t xml:space="preserve">ISO Copyright Office </w:t>
      </w:r>
    </w:p>
    <w:p w14:paraId="236BF859" w14:textId="77777777" w:rsidR="00CB2FCB" w:rsidRPr="003F4991" w:rsidRDefault="00CB2FCB" w:rsidP="003F4991">
      <w:pPr>
        <w:pStyle w:val="zzCopyright"/>
        <w:spacing w:after="0"/>
        <w:rPr>
          <w:lang w:eastAsia="de-DE"/>
        </w:rPr>
      </w:pPr>
      <w:r w:rsidRPr="003F4991">
        <w:rPr>
          <w:color w:val="000000"/>
          <w:sz w:val="20"/>
          <w:lang w:val="en-US"/>
        </w:rPr>
        <w:t xml:space="preserve">CP 401 • CH-1214 Vernier, Geneva </w:t>
      </w:r>
    </w:p>
    <w:p w14:paraId="0023452E" w14:textId="77777777" w:rsidR="00CB2FCB" w:rsidRPr="003F4991" w:rsidRDefault="00CB2FCB" w:rsidP="003F4991">
      <w:pPr>
        <w:pStyle w:val="zzCopyright"/>
        <w:spacing w:after="0"/>
        <w:rPr>
          <w:lang w:eastAsia="de-DE"/>
        </w:rPr>
      </w:pPr>
      <w:r w:rsidRPr="003F4991">
        <w:rPr>
          <w:color w:val="000000"/>
          <w:sz w:val="20"/>
          <w:lang w:val="en-US"/>
        </w:rPr>
        <w:t xml:space="preserve">Phone: + 41 22 749 01 11 </w:t>
      </w:r>
    </w:p>
    <w:p w14:paraId="642196D4" w14:textId="58922851" w:rsidR="00CB2FCB" w:rsidRPr="003F4991" w:rsidRDefault="00CB2FCB" w:rsidP="003F4991">
      <w:pPr>
        <w:pStyle w:val="zzCopyright"/>
        <w:spacing w:after="0"/>
        <w:rPr>
          <w:lang w:eastAsia="de-DE"/>
        </w:rPr>
      </w:pPr>
      <w:r w:rsidRPr="003F4991">
        <w:rPr>
          <w:color w:val="000000"/>
          <w:sz w:val="20"/>
          <w:lang w:val="en-US"/>
        </w:rPr>
        <w:t xml:space="preserve">Email: </w:t>
      </w:r>
      <w:hyperlink r:id="rId10" w:history="1">
        <w:r w:rsidRPr="003F4991">
          <w:rPr>
            <w:rStyle w:val="Hyperlink"/>
            <w:sz w:val="20"/>
            <w:lang w:val="en-US"/>
          </w:rPr>
          <w:t>copyright@iso.org</w:t>
        </w:r>
      </w:hyperlink>
      <w:r w:rsidRPr="003F4991">
        <w:rPr>
          <w:color w:val="000000"/>
          <w:sz w:val="20"/>
          <w:lang w:val="en-US"/>
        </w:rPr>
        <w:t xml:space="preserve"> </w:t>
      </w:r>
    </w:p>
    <w:p w14:paraId="77A427CB" w14:textId="7A2196CB" w:rsidR="00CB2FCB" w:rsidRPr="003F4991" w:rsidRDefault="00CB2FCB" w:rsidP="003F4991">
      <w:pPr>
        <w:pStyle w:val="zzCopyright"/>
        <w:spacing w:after="0"/>
        <w:rPr>
          <w:color w:val="000000"/>
          <w:sz w:val="20"/>
          <w:lang w:eastAsia="en-US"/>
        </w:rPr>
      </w:pPr>
      <w:r w:rsidRPr="003F4991">
        <w:rPr>
          <w:color w:val="000000"/>
          <w:sz w:val="20"/>
        </w:rPr>
        <w:t xml:space="preserve">Website: </w:t>
      </w:r>
      <w:hyperlink r:id="rId11" w:history="1">
        <w:r w:rsidRPr="003F4991">
          <w:rPr>
            <w:rStyle w:val="Hyperlink"/>
            <w:sz w:val="20"/>
            <w:lang w:val="en-US"/>
          </w:rPr>
          <w:t>www.iso.org</w:t>
        </w:r>
      </w:hyperlink>
    </w:p>
    <w:p w14:paraId="6F978ABC" w14:textId="77777777" w:rsidR="00CB2FCB" w:rsidRPr="003F4991" w:rsidRDefault="00CB2FCB" w:rsidP="003F4991">
      <w:pPr>
        <w:pStyle w:val="zzCopyright"/>
        <w:rPr>
          <w:color w:val="000000"/>
          <w:sz w:val="20"/>
          <w:lang w:val="en-US"/>
        </w:rPr>
      </w:pPr>
      <w:r w:rsidRPr="003F4991">
        <w:rPr>
          <w:color w:val="000000"/>
          <w:sz w:val="20"/>
          <w:lang w:val="en-US"/>
        </w:rPr>
        <w:t>Published in Switzerland.</w:t>
      </w:r>
    </w:p>
    <w:p w14:paraId="57AA928B" w14:textId="77777777" w:rsidR="00C264F2" w:rsidRPr="003F4991" w:rsidRDefault="00C264F2" w:rsidP="003F4991">
      <w:pPr>
        <w:pStyle w:val="zzContents"/>
        <w:tabs>
          <w:tab w:val="left" w:pos="400"/>
        </w:tabs>
        <w:autoSpaceDE w:val="0"/>
        <w:autoSpaceDN w:val="0"/>
        <w:adjustRightInd w:val="0"/>
        <w:rPr>
          <w:rFonts w:eastAsia="Times New Roman"/>
          <w:szCs w:val="24"/>
        </w:rPr>
      </w:pPr>
      <w:r w:rsidRPr="003F4991">
        <w:rPr>
          <w:rFonts w:eastAsia="Times New Roman"/>
          <w:szCs w:val="24"/>
        </w:rPr>
        <w:lastRenderedPageBreak/>
        <w:t>Contents</w:t>
      </w:r>
    </w:p>
    <w:p w14:paraId="45C4B616" w14:textId="77777777" w:rsidR="00C264F2" w:rsidRPr="003F4991" w:rsidRDefault="00C264F2" w:rsidP="003F4991">
      <w:pPr>
        <w:pStyle w:val="TOC1"/>
        <w:autoSpaceDE w:val="0"/>
        <w:autoSpaceDN w:val="0"/>
        <w:adjustRightInd w:val="0"/>
        <w:rPr>
          <w:rFonts w:eastAsia="Times New Roman"/>
          <w:szCs w:val="24"/>
        </w:rPr>
      </w:pPr>
      <w:r w:rsidRPr="003F4991">
        <w:rPr>
          <w:rFonts w:eastAsia="Times New Roman"/>
          <w:szCs w:val="24"/>
        </w:rPr>
        <w:t>Foreword</w:t>
      </w:r>
      <w:r w:rsidRPr="003F4991">
        <w:rPr>
          <w:rFonts w:eastAsia="Times New Roman"/>
          <w:szCs w:val="24"/>
        </w:rPr>
        <w:tab/>
        <w:t>v</w:t>
      </w:r>
    </w:p>
    <w:p w14:paraId="268A50CC" w14:textId="77777777" w:rsidR="00C264F2" w:rsidRPr="003F4991" w:rsidRDefault="00C264F2" w:rsidP="003F4991">
      <w:pPr>
        <w:pStyle w:val="TOC1"/>
        <w:autoSpaceDE w:val="0"/>
        <w:autoSpaceDN w:val="0"/>
        <w:adjustRightInd w:val="0"/>
        <w:rPr>
          <w:rFonts w:eastAsia="Times New Roman"/>
          <w:szCs w:val="24"/>
        </w:rPr>
      </w:pPr>
      <w:r w:rsidRPr="003F4991">
        <w:rPr>
          <w:rFonts w:eastAsia="Times New Roman"/>
          <w:szCs w:val="24"/>
        </w:rPr>
        <w:t>Introduction</w:t>
      </w:r>
      <w:r w:rsidRPr="003F4991">
        <w:rPr>
          <w:rFonts w:eastAsia="Times New Roman"/>
          <w:szCs w:val="24"/>
        </w:rPr>
        <w:tab/>
        <w:t>vi</w:t>
      </w:r>
    </w:p>
    <w:p w14:paraId="234A5DAE" w14:textId="77777777" w:rsidR="00C264F2" w:rsidRPr="003F4991" w:rsidRDefault="00C264F2" w:rsidP="003F4991">
      <w:pPr>
        <w:pStyle w:val="TOC1"/>
        <w:autoSpaceDE w:val="0"/>
        <w:autoSpaceDN w:val="0"/>
        <w:adjustRightInd w:val="0"/>
        <w:rPr>
          <w:rFonts w:eastAsia="Times New Roman"/>
          <w:szCs w:val="24"/>
        </w:rPr>
      </w:pPr>
      <w:r w:rsidRPr="003F4991">
        <w:rPr>
          <w:rFonts w:eastAsia="Times New Roman"/>
          <w:szCs w:val="24"/>
        </w:rPr>
        <w:t>1</w:t>
      </w:r>
      <w:r w:rsidRPr="003F4991">
        <w:rPr>
          <w:rFonts w:eastAsia="Times New Roman"/>
          <w:szCs w:val="24"/>
        </w:rPr>
        <w:tab/>
        <w:t>Scope</w:t>
      </w:r>
      <w:r w:rsidRPr="003F4991">
        <w:rPr>
          <w:rFonts w:eastAsia="Times New Roman"/>
          <w:szCs w:val="24"/>
        </w:rPr>
        <w:tab/>
        <w:t>1</w:t>
      </w:r>
    </w:p>
    <w:p w14:paraId="76F89F32" w14:textId="77777777" w:rsidR="00C264F2" w:rsidRPr="003F4991" w:rsidRDefault="00C264F2" w:rsidP="003F4991">
      <w:pPr>
        <w:pStyle w:val="TOC1"/>
        <w:autoSpaceDE w:val="0"/>
        <w:autoSpaceDN w:val="0"/>
        <w:adjustRightInd w:val="0"/>
        <w:rPr>
          <w:rFonts w:eastAsia="Times New Roman"/>
          <w:szCs w:val="24"/>
        </w:rPr>
      </w:pPr>
      <w:r w:rsidRPr="003F4991">
        <w:rPr>
          <w:rFonts w:eastAsia="Times New Roman"/>
          <w:szCs w:val="24"/>
        </w:rPr>
        <w:t>2</w:t>
      </w:r>
      <w:r w:rsidRPr="003F4991">
        <w:rPr>
          <w:rFonts w:eastAsia="Times New Roman"/>
          <w:szCs w:val="24"/>
        </w:rPr>
        <w:tab/>
        <w:t>Conformance</w:t>
      </w:r>
      <w:r w:rsidRPr="003F4991">
        <w:rPr>
          <w:rFonts w:eastAsia="Times New Roman"/>
          <w:szCs w:val="24"/>
        </w:rPr>
        <w:tab/>
        <w:t>1</w:t>
      </w:r>
    </w:p>
    <w:p w14:paraId="3B0029D7" w14:textId="77777777" w:rsidR="00C264F2" w:rsidRPr="003F4991" w:rsidRDefault="00C264F2" w:rsidP="003F4991">
      <w:pPr>
        <w:pStyle w:val="TOC1"/>
        <w:autoSpaceDE w:val="0"/>
        <w:autoSpaceDN w:val="0"/>
        <w:adjustRightInd w:val="0"/>
        <w:rPr>
          <w:rFonts w:eastAsia="Times New Roman"/>
          <w:szCs w:val="24"/>
        </w:rPr>
      </w:pPr>
      <w:r w:rsidRPr="003F4991">
        <w:rPr>
          <w:rFonts w:eastAsia="Times New Roman"/>
          <w:szCs w:val="24"/>
        </w:rPr>
        <w:t>3</w:t>
      </w:r>
      <w:r w:rsidRPr="003F4991">
        <w:rPr>
          <w:rFonts w:eastAsia="Times New Roman"/>
          <w:szCs w:val="24"/>
        </w:rPr>
        <w:tab/>
        <w:t>Normative references</w:t>
      </w:r>
      <w:r w:rsidRPr="003F4991">
        <w:rPr>
          <w:rFonts w:eastAsia="Times New Roman"/>
          <w:szCs w:val="24"/>
        </w:rPr>
        <w:tab/>
        <w:t>1</w:t>
      </w:r>
    </w:p>
    <w:p w14:paraId="1051ED82" w14:textId="77777777" w:rsidR="00C264F2" w:rsidRPr="003F4991" w:rsidRDefault="00C264F2" w:rsidP="003F4991">
      <w:pPr>
        <w:pStyle w:val="TOC1"/>
        <w:autoSpaceDE w:val="0"/>
        <w:autoSpaceDN w:val="0"/>
        <w:adjustRightInd w:val="0"/>
        <w:rPr>
          <w:rFonts w:eastAsia="Times New Roman"/>
          <w:szCs w:val="24"/>
        </w:rPr>
      </w:pPr>
      <w:r w:rsidRPr="003F4991">
        <w:rPr>
          <w:rFonts w:eastAsia="Times New Roman"/>
          <w:szCs w:val="24"/>
        </w:rPr>
        <w:t>4</w:t>
      </w:r>
      <w:r w:rsidRPr="003F4991">
        <w:rPr>
          <w:rFonts w:eastAsia="Times New Roman"/>
          <w:szCs w:val="24"/>
        </w:rPr>
        <w:tab/>
        <w:t>Terms and definitions</w:t>
      </w:r>
      <w:r w:rsidRPr="003F4991">
        <w:rPr>
          <w:rFonts w:eastAsia="Times New Roman"/>
          <w:szCs w:val="24"/>
        </w:rPr>
        <w:tab/>
        <w:t>2</w:t>
      </w:r>
    </w:p>
    <w:p w14:paraId="321143E2" w14:textId="77777777" w:rsidR="00C264F2" w:rsidRPr="003F4991" w:rsidRDefault="00C264F2" w:rsidP="003F4991">
      <w:pPr>
        <w:pStyle w:val="TOC1"/>
        <w:autoSpaceDE w:val="0"/>
        <w:autoSpaceDN w:val="0"/>
        <w:adjustRightInd w:val="0"/>
        <w:rPr>
          <w:rFonts w:eastAsia="Times New Roman"/>
          <w:szCs w:val="24"/>
        </w:rPr>
      </w:pPr>
      <w:r w:rsidRPr="003F4991">
        <w:rPr>
          <w:rFonts w:eastAsia="Times New Roman"/>
          <w:szCs w:val="24"/>
        </w:rPr>
        <w:t>5</w:t>
      </w:r>
      <w:r w:rsidRPr="003F4991">
        <w:rPr>
          <w:rFonts w:eastAsia="Times New Roman"/>
          <w:szCs w:val="24"/>
        </w:rPr>
        <w:tab/>
        <w:t>Symbols (and abbreviated terms)</w:t>
      </w:r>
      <w:r w:rsidRPr="003F4991">
        <w:rPr>
          <w:rFonts w:eastAsia="Times New Roman"/>
          <w:szCs w:val="24"/>
        </w:rPr>
        <w:tab/>
        <w:t>2</w:t>
      </w:r>
    </w:p>
    <w:p w14:paraId="5B65FCA8" w14:textId="77777777" w:rsidR="00C264F2" w:rsidRPr="003F4991" w:rsidRDefault="00C264F2" w:rsidP="003F4991">
      <w:pPr>
        <w:pStyle w:val="TOC1"/>
        <w:autoSpaceDE w:val="0"/>
        <w:autoSpaceDN w:val="0"/>
        <w:adjustRightInd w:val="0"/>
        <w:rPr>
          <w:rFonts w:eastAsia="Times New Roman"/>
          <w:szCs w:val="24"/>
        </w:rPr>
      </w:pPr>
      <w:r w:rsidRPr="003F4991">
        <w:rPr>
          <w:rFonts w:eastAsia="Times New Roman"/>
          <w:szCs w:val="24"/>
        </w:rPr>
        <w:t>6</w:t>
      </w:r>
      <w:r w:rsidRPr="003F4991">
        <w:rPr>
          <w:rFonts w:eastAsia="Times New Roman"/>
          <w:szCs w:val="24"/>
        </w:rPr>
        <w:tab/>
        <w:t>Functional requirements</w:t>
      </w:r>
      <w:r w:rsidRPr="003F4991">
        <w:rPr>
          <w:rFonts w:eastAsia="Times New Roman"/>
          <w:szCs w:val="24"/>
        </w:rPr>
        <w:tab/>
        <w:t>2</w:t>
      </w:r>
    </w:p>
    <w:p w14:paraId="729AA4C6" w14:textId="77777777" w:rsidR="00C264F2" w:rsidRPr="003F4991" w:rsidRDefault="00C264F2" w:rsidP="003F4991">
      <w:pPr>
        <w:pStyle w:val="TOC2"/>
        <w:autoSpaceDE w:val="0"/>
        <w:autoSpaceDN w:val="0"/>
        <w:adjustRightInd w:val="0"/>
        <w:rPr>
          <w:rFonts w:eastAsia="Times New Roman"/>
          <w:szCs w:val="24"/>
        </w:rPr>
      </w:pPr>
      <w:r w:rsidRPr="003F4991">
        <w:rPr>
          <w:rFonts w:eastAsia="Times New Roman"/>
          <w:szCs w:val="24"/>
        </w:rPr>
        <w:t>6.1</w:t>
      </w:r>
      <w:r w:rsidRPr="003F4991">
        <w:rPr>
          <w:rFonts w:eastAsia="Times New Roman"/>
          <w:szCs w:val="24"/>
        </w:rPr>
        <w:tab/>
        <w:t>General requirements</w:t>
      </w:r>
      <w:r w:rsidRPr="003F4991">
        <w:rPr>
          <w:rFonts w:eastAsia="Times New Roman"/>
          <w:szCs w:val="24"/>
        </w:rPr>
        <w:tab/>
        <w:t>2</w:t>
      </w:r>
    </w:p>
    <w:p w14:paraId="31B047C7" w14:textId="77777777" w:rsidR="00C264F2" w:rsidRPr="003F4991" w:rsidRDefault="00C264F2" w:rsidP="003F4991">
      <w:pPr>
        <w:pStyle w:val="TOC2"/>
        <w:autoSpaceDE w:val="0"/>
        <w:autoSpaceDN w:val="0"/>
        <w:adjustRightInd w:val="0"/>
        <w:rPr>
          <w:rFonts w:eastAsia="Times New Roman"/>
          <w:szCs w:val="24"/>
        </w:rPr>
      </w:pPr>
      <w:r w:rsidRPr="003F4991">
        <w:rPr>
          <w:rFonts w:eastAsia="Times New Roman"/>
          <w:szCs w:val="24"/>
        </w:rPr>
        <w:t>6.2</w:t>
      </w:r>
      <w:r w:rsidRPr="003F4991">
        <w:rPr>
          <w:rFonts w:eastAsia="Times New Roman"/>
          <w:szCs w:val="24"/>
        </w:rPr>
        <w:tab/>
        <w:t>Reflectance calibration</w:t>
      </w:r>
      <w:r w:rsidRPr="003F4991">
        <w:rPr>
          <w:rFonts w:eastAsia="Times New Roman"/>
          <w:szCs w:val="24"/>
        </w:rPr>
        <w:tab/>
        <w:t>3</w:t>
      </w:r>
    </w:p>
    <w:p w14:paraId="52BE5CE8" w14:textId="77777777" w:rsidR="00C264F2" w:rsidRPr="003F4991" w:rsidRDefault="00C264F2" w:rsidP="003F4991">
      <w:pPr>
        <w:pStyle w:val="TOC2"/>
        <w:autoSpaceDE w:val="0"/>
        <w:autoSpaceDN w:val="0"/>
        <w:adjustRightInd w:val="0"/>
        <w:rPr>
          <w:rFonts w:eastAsia="Times New Roman"/>
          <w:szCs w:val="24"/>
        </w:rPr>
      </w:pPr>
      <w:r w:rsidRPr="003F4991">
        <w:rPr>
          <w:rFonts w:eastAsia="Times New Roman"/>
          <w:szCs w:val="24"/>
        </w:rPr>
        <w:t>6.3</w:t>
      </w:r>
      <w:r w:rsidRPr="003F4991">
        <w:rPr>
          <w:rFonts w:eastAsia="Times New Roman"/>
          <w:szCs w:val="24"/>
        </w:rPr>
        <w:tab/>
        <w:t>Mandatory functions</w:t>
      </w:r>
      <w:r w:rsidRPr="003F4991">
        <w:rPr>
          <w:rFonts w:eastAsia="Times New Roman"/>
          <w:szCs w:val="24"/>
        </w:rPr>
        <w:tab/>
        <w:t>3</w:t>
      </w:r>
    </w:p>
    <w:p w14:paraId="6BFF1249" w14:textId="77777777" w:rsidR="00C264F2" w:rsidRPr="003F4991" w:rsidRDefault="00C264F2" w:rsidP="003F4991">
      <w:pPr>
        <w:pStyle w:val="TOC3"/>
        <w:autoSpaceDE w:val="0"/>
        <w:autoSpaceDN w:val="0"/>
        <w:adjustRightInd w:val="0"/>
        <w:rPr>
          <w:rFonts w:eastAsia="Times New Roman"/>
          <w:szCs w:val="24"/>
        </w:rPr>
      </w:pPr>
      <w:r w:rsidRPr="003F4991">
        <w:rPr>
          <w:rFonts w:eastAsia="Times New Roman"/>
          <w:szCs w:val="24"/>
        </w:rPr>
        <w:t>6.3.1</w:t>
      </w:r>
      <w:r w:rsidRPr="003F4991">
        <w:rPr>
          <w:rFonts w:eastAsia="Times New Roman"/>
          <w:szCs w:val="24"/>
        </w:rPr>
        <w:tab/>
        <w:t>Verifiers for multi-row bar code symbols</w:t>
      </w:r>
      <w:r w:rsidRPr="003F4991">
        <w:rPr>
          <w:rFonts w:eastAsia="Times New Roman"/>
          <w:szCs w:val="24"/>
        </w:rPr>
        <w:tab/>
        <w:t>3</w:t>
      </w:r>
    </w:p>
    <w:p w14:paraId="336D6AD7" w14:textId="77777777" w:rsidR="00C264F2" w:rsidRPr="003F4991" w:rsidRDefault="00C264F2" w:rsidP="003F4991">
      <w:pPr>
        <w:pStyle w:val="TOC3"/>
        <w:autoSpaceDE w:val="0"/>
        <w:autoSpaceDN w:val="0"/>
        <w:adjustRightInd w:val="0"/>
        <w:rPr>
          <w:rFonts w:eastAsia="Times New Roman"/>
          <w:szCs w:val="24"/>
        </w:rPr>
      </w:pPr>
      <w:r w:rsidRPr="003F4991">
        <w:rPr>
          <w:rFonts w:eastAsia="Times New Roman"/>
          <w:szCs w:val="24"/>
        </w:rPr>
        <w:t>6.3.2</w:t>
      </w:r>
      <w:r w:rsidRPr="003F4991">
        <w:rPr>
          <w:rFonts w:eastAsia="Times New Roman"/>
          <w:szCs w:val="24"/>
        </w:rPr>
        <w:tab/>
        <w:t>Verifiers for two-dimensional matrix symbols</w:t>
      </w:r>
      <w:r w:rsidRPr="003F4991">
        <w:rPr>
          <w:rFonts w:eastAsia="Times New Roman"/>
          <w:szCs w:val="24"/>
        </w:rPr>
        <w:tab/>
        <w:t>3</w:t>
      </w:r>
    </w:p>
    <w:p w14:paraId="07A87860" w14:textId="77777777" w:rsidR="00C264F2" w:rsidRPr="003F4991" w:rsidRDefault="00C264F2" w:rsidP="003F4991">
      <w:pPr>
        <w:pStyle w:val="TOC2"/>
        <w:autoSpaceDE w:val="0"/>
        <w:autoSpaceDN w:val="0"/>
        <w:adjustRightInd w:val="0"/>
        <w:rPr>
          <w:rFonts w:eastAsia="Times New Roman"/>
          <w:szCs w:val="24"/>
        </w:rPr>
      </w:pPr>
      <w:r w:rsidRPr="003F4991">
        <w:rPr>
          <w:rFonts w:eastAsia="Times New Roman"/>
          <w:szCs w:val="24"/>
        </w:rPr>
        <w:t>6.4</w:t>
      </w:r>
      <w:r w:rsidRPr="003F4991">
        <w:rPr>
          <w:rFonts w:eastAsia="Times New Roman"/>
          <w:szCs w:val="24"/>
        </w:rPr>
        <w:tab/>
        <w:t>Optional functions</w:t>
      </w:r>
      <w:r w:rsidRPr="003F4991">
        <w:rPr>
          <w:rFonts w:eastAsia="Times New Roman"/>
          <w:szCs w:val="24"/>
        </w:rPr>
        <w:tab/>
        <w:t>4</w:t>
      </w:r>
    </w:p>
    <w:p w14:paraId="651EAC2D" w14:textId="77777777" w:rsidR="00C264F2" w:rsidRPr="003F4991" w:rsidRDefault="00C264F2" w:rsidP="003F4991">
      <w:pPr>
        <w:pStyle w:val="TOC1"/>
        <w:autoSpaceDE w:val="0"/>
        <w:autoSpaceDN w:val="0"/>
        <w:adjustRightInd w:val="0"/>
        <w:rPr>
          <w:rFonts w:eastAsia="Times New Roman"/>
          <w:szCs w:val="24"/>
        </w:rPr>
      </w:pPr>
      <w:r w:rsidRPr="003F4991">
        <w:rPr>
          <w:rFonts w:eastAsia="Times New Roman"/>
          <w:szCs w:val="24"/>
        </w:rPr>
        <w:t>7</w:t>
      </w:r>
      <w:r w:rsidRPr="003F4991">
        <w:rPr>
          <w:rFonts w:eastAsia="Times New Roman"/>
          <w:szCs w:val="24"/>
        </w:rPr>
        <w:tab/>
        <w:t>General constructional and operational requirements</w:t>
      </w:r>
      <w:r w:rsidRPr="003F4991">
        <w:rPr>
          <w:rFonts w:eastAsia="Times New Roman"/>
          <w:szCs w:val="24"/>
        </w:rPr>
        <w:tab/>
        <w:t>4</w:t>
      </w:r>
    </w:p>
    <w:p w14:paraId="64C0281E" w14:textId="77777777" w:rsidR="00C264F2" w:rsidRPr="003F4991" w:rsidRDefault="00C264F2" w:rsidP="003F4991">
      <w:pPr>
        <w:pStyle w:val="TOC2"/>
        <w:autoSpaceDE w:val="0"/>
        <w:autoSpaceDN w:val="0"/>
        <w:adjustRightInd w:val="0"/>
        <w:rPr>
          <w:rFonts w:eastAsia="Times New Roman"/>
          <w:szCs w:val="24"/>
        </w:rPr>
      </w:pPr>
      <w:r w:rsidRPr="003F4991">
        <w:rPr>
          <w:rFonts w:eastAsia="Times New Roman"/>
          <w:szCs w:val="24"/>
        </w:rPr>
        <w:t>7.1</w:t>
      </w:r>
      <w:r w:rsidRPr="003F4991">
        <w:rPr>
          <w:rFonts w:eastAsia="Times New Roman"/>
          <w:szCs w:val="24"/>
        </w:rPr>
        <w:tab/>
        <w:t>Installation, operation and maintenance</w:t>
      </w:r>
      <w:r w:rsidRPr="003F4991">
        <w:rPr>
          <w:rFonts w:eastAsia="Times New Roman"/>
          <w:szCs w:val="24"/>
        </w:rPr>
        <w:tab/>
        <w:t>4</w:t>
      </w:r>
    </w:p>
    <w:p w14:paraId="3ACFE4B6" w14:textId="77777777" w:rsidR="00C264F2" w:rsidRPr="003F4991" w:rsidRDefault="00C264F2" w:rsidP="003F4991">
      <w:pPr>
        <w:pStyle w:val="TOC2"/>
        <w:autoSpaceDE w:val="0"/>
        <w:autoSpaceDN w:val="0"/>
        <w:adjustRightInd w:val="0"/>
        <w:rPr>
          <w:rFonts w:eastAsia="Times New Roman"/>
          <w:szCs w:val="24"/>
        </w:rPr>
      </w:pPr>
      <w:r w:rsidRPr="003F4991">
        <w:rPr>
          <w:rFonts w:eastAsia="Times New Roman"/>
          <w:szCs w:val="24"/>
        </w:rPr>
        <w:t>7.2</w:t>
      </w:r>
      <w:r w:rsidRPr="003F4991">
        <w:rPr>
          <w:rFonts w:eastAsia="Times New Roman"/>
          <w:szCs w:val="24"/>
        </w:rPr>
        <w:tab/>
        <w:t>Power supply</w:t>
      </w:r>
      <w:r w:rsidRPr="003F4991">
        <w:rPr>
          <w:rFonts w:eastAsia="Times New Roman"/>
          <w:szCs w:val="24"/>
        </w:rPr>
        <w:tab/>
        <w:t>4</w:t>
      </w:r>
    </w:p>
    <w:p w14:paraId="5485DD7A" w14:textId="77777777" w:rsidR="00C264F2" w:rsidRPr="003F4991" w:rsidRDefault="00C264F2" w:rsidP="003F4991">
      <w:pPr>
        <w:pStyle w:val="TOC2"/>
        <w:autoSpaceDE w:val="0"/>
        <w:autoSpaceDN w:val="0"/>
        <w:adjustRightInd w:val="0"/>
        <w:rPr>
          <w:rFonts w:eastAsia="Times New Roman"/>
          <w:szCs w:val="24"/>
        </w:rPr>
      </w:pPr>
      <w:r w:rsidRPr="003F4991">
        <w:rPr>
          <w:rFonts w:eastAsia="Times New Roman"/>
          <w:szCs w:val="24"/>
        </w:rPr>
        <w:t>7.3</w:t>
      </w:r>
      <w:r w:rsidRPr="003F4991">
        <w:rPr>
          <w:rFonts w:eastAsia="Times New Roman"/>
          <w:szCs w:val="24"/>
        </w:rPr>
        <w:tab/>
        <w:t>Temperature</w:t>
      </w:r>
      <w:r w:rsidRPr="003F4991">
        <w:rPr>
          <w:rFonts w:eastAsia="Times New Roman"/>
          <w:szCs w:val="24"/>
        </w:rPr>
        <w:tab/>
        <w:t>4</w:t>
      </w:r>
    </w:p>
    <w:p w14:paraId="2E8E767A" w14:textId="77777777" w:rsidR="00C264F2" w:rsidRPr="003F4991" w:rsidRDefault="00C264F2" w:rsidP="003F4991">
      <w:pPr>
        <w:pStyle w:val="TOC3"/>
        <w:autoSpaceDE w:val="0"/>
        <w:autoSpaceDN w:val="0"/>
        <w:adjustRightInd w:val="0"/>
        <w:rPr>
          <w:rFonts w:eastAsia="Times New Roman"/>
          <w:szCs w:val="24"/>
        </w:rPr>
      </w:pPr>
      <w:r w:rsidRPr="003F4991">
        <w:rPr>
          <w:rFonts w:eastAsia="Times New Roman"/>
          <w:szCs w:val="24"/>
        </w:rPr>
        <w:t>7.3.1</w:t>
      </w:r>
      <w:r w:rsidRPr="003F4991">
        <w:rPr>
          <w:rFonts w:eastAsia="Times New Roman"/>
          <w:szCs w:val="24"/>
        </w:rPr>
        <w:tab/>
        <w:t>Operating temperature range</w:t>
      </w:r>
      <w:r w:rsidRPr="003F4991">
        <w:rPr>
          <w:rFonts w:eastAsia="Times New Roman"/>
          <w:szCs w:val="24"/>
        </w:rPr>
        <w:tab/>
        <w:t>4</w:t>
      </w:r>
    </w:p>
    <w:p w14:paraId="2A63E20A" w14:textId="77777777" w:rsidR="00C264F2" w:rsidRPr="003F4991" w:rsidRDefault="00C264F2" w:rsidP="003F4991">
      <w:pPr>
        <w:pStyle w:val="TOC3"/>
        <w:autoSpaceDE w:val="0"/>
        <w:autoSpaceDN w:val="0"/>
        <w:adjustRightInd w:val="0"/>
        <w:rPr>
          <w:rFonts w:eastAsia="Times New Roman"/>
          <w:szCs w:val="24"/>
        </w:rPr>
      </w:pPr>
      <w:r w:rsidRPr="003F4991">
        <w:rPr>
          <w:rFonts w:eastAsia="Times New Roman"/>
          <w:szCs w:val="24"/>
        </w:rPr>
        <w:t>7.3.2</w:t>
      </w:r>
      <w:r w:rsidRPr="003F4991">
        <w:rPr>
          <w:rFonts w:eastAsia="Times New Roman"/>
          <w:szCs w:val="24"/>
        </w:rPr>
        <w:tab/>
        <w:t>Storage temperature range</w:t>
      </w:r>
      <w:r w:rsidRPr="003F4991">
        <w:rPr>
          <w:rFonts w:eastAsia="Times New Roman"/>
          <w:szCs w:val="24"/>
        </w:rPr>
        <w:tab/>
        <w:t>4</w:t>
      </w:r>
    </w:p>
    <w:p w14:paraId="54E36A8E" w14:textId="77777777" w:rsidR="00C264F2" w:rsidRPr="003F4991" w:rsidRDefault="00C264F2" w:rsidP="003F4991">
      <w:pPr>
        <w:pStyle w:val="TOC2"/>
        <w:autoSpaceDE w:val="0"/>
        <w:autoSpaceDN w:val="0"/>
        <w:adjustRightInd w:val="0"/>
        <w:rPr>
          <w:rFonts w:eastAsia="Times New Roman"/>
          <w:szCs w:val="24"/>
        </w:rPr>
      </w:pPr>
      <w:r w:rsidRPr="003F4991">
        <w:rPr>
          <w:rFonts w:eastAsia="Times New Roman"/>
          <w:szCs w:val="24"/>
        </w:rPr>
        <w:t>7.4</w:t>
      </w:r>
      <w:r w:rsidRPr="003F4991">
        <w:rPr>
          <w:rFonts w:eastAsia="Times New Roman"/>
          <w:szCs w:val="24"/>
        </w:rPr>
        <w:tab/>
        <w:t>Humidity</w:t>
      </w:r>
      <w:r w:rsidRPr="003F4991">
        <w:rPr>
          <w:rFonts w:eastAsia="Times New Roman"/>
          <w:szCs w:val="24"/>
        </w:rPr>
        <w:tab/>
        <w:t>4</w:t>
      </w:r>
    </w:p>
    <w:p w14:paraId="337BAA05" w14:textId="77777777" w:rsidR="00C264F2" w:rsidRPr="003F4991" w:rsidRDefault="00C264F2" w:rsidP="003F4991">
      <w:pPr>
        <w:pStyle w:val="TOC2"/>
        <w:autoSpaceDE w:val="0"/>
        <w:autoSpaceDN w:val="0"/>
        <w:adjustRightInd w:val="0"/>
        <w:rPr>
          <w:rFonts w:eastAsia="Times New Roman"/>
          <w:szCs w:val="24"/>
        </w:rPr>
      </w:pPr>
      <w:r w:rsidRPr="003F4991">
        <w:rPr>
          <w:rFonts w:eastAsia="Times New Roman"/>
          <w:szCs w:val="24"/>
        </w:rPr>
        <w:t>7.5</w:t>
      </w:r>
      <w:r w:rsidRPr="003F4991">
        <w:rPr>
          <w:rFonts w:eastAsia="Times New Roman"/>
          <w:szCs w:val="24"/>
        </w:rPr>
        <w:tab/>
        <w:t>Ambient light immunity</w:t>
      </w:r>
      <w:r w:rsidRPr="003F4991">
        <w:rPr>
          <w:rFonts w:eastAsia="Times New Roman"/>
          <w:szCs w:val="24"/>
        </w:rPr>
        <w:tab/>
        <w:t>5</w:t>
      </w:r>
    </w:p>
    <w:p w14:paraId="2A3652E4" w14:textId="77777777" w:rsidR="00C264F2" w:rsidRPr="003F4991" w:rsidRDefault="00C264F2" w:rsidP="003F4991">
      <w:pPr>
        <w:pStyle w:val="TOC1"/>
        <w:autoSpaceDE w:val="0"/>
        <w:autoSpaceDN w:val="0"/>
        <w:adjustRightInd w:val="0"/>
        <w:rPr>
          <w:rFonts w:eastAsia="Times New Roman"/>
          <w:szCs w:val="24"/>
        </w:rPr>
      </w:pPr>
      <w:r w:rsidRPr="003F4991">
        <w:rPr>
          <w:rFonts w:eastAsia="Times New Roman"/>
          <w:szCs w:val="24"/>
        </w:rPr>
        <w:t>8</w:t>
      </w:r>
      <w:r w:rsidRPr="003F4991">
        <w:rPr>
          <w:rFonts w:eastAsia="Times New Roman"/>
          <w:szCs w:val="24"/>
        </w:rPr>
        <w:tab/>
        <w:t>Test requirements</w:t>
      </w:r>
      <w:r w:rsidRPr="003F4991">
        <w:rPr>
          <w:rFonts w:eastAsia="Times New Roman"/>
          <w:szCs w:val="24"/>
        </w:rPr>
        <w:tab/>
        <w:t>5</w:t>
      </w:r>
    </w:p>
    <w:p w14:paraId="0116BCD7" w14:textId="77777777" w:rsidR="00C264F2" w:rsidRPr="003F4991" w:rsidRDefault="00C264F2" w:rsidP="003F4991">
      <w:pPr>
        <w:pStyle w:val="TOC2"/>
        <w:autoSpaceDE w:val="0"/>
        <w:autoSpaceDN w:val="0"/>
        <w:adjustRightInd w:val="0"/>
        <w:rPr>
          <w:rFonts w:eastAsia="Times New Roman"/>
          <w:szCs w:val="24"/>
        </w:rPr>
      </w:pPr>
      <w:r w:rsidRPr="003F4991">
        <w:rPr>
          <w:rFonts w:eastAsia="Times New Roman"/>
          <w:szCs w:val="24"/>
        </w:rPr>
        <w:t>8.1</w:t>
      </w:r>
      <w:r w:rsidRPr="003F4991">
        <w:rPr>
          <w:rFonts w:eastAsia="Times New Roman"/>
          <w:szCs w:val="24"/>
        </w:rPr>
        <w:tab/>
        <w:t>Test methods</w:t>
      </w:r>
      <w:r w:rsidRPr="003F4991">
        <w:rPr>
          <w:rFonts w:eastAsia="Times New Roman"/>
          <w:szCs w:val="24"/>
        </w:rPr>
        <w:tab/>
        <w:t>5</w:t>
      </w:r>
    </w:p>
    <w:p w14:paraId="60572692" w14:textId="77777777" w:rsidR="00C264F2" w:rsidRPr="003F4991" w:rsidRDefault="00C264F2" w:rsidP="003F4991">
      <w:pPr>
        <w:pStyle w:val="TOC3"/>
        <w:autoSpaceDE w:val="0"/>
        <w:autoSpaceDN w:val="0"/>
        <w:adjustRightInd w:val="0"/>
        <w:rPr>
          <w:rFonts w:eastAsia="Times New Roman"/>
          <w:szCs w:val="24"/>
        </w:rPr>
      </w:pPr>
      <w:r w:rsidRPr="003F4991">
        <w:rPr>
          <w:rFonts w:eastAsia="Times New Roman"/>
          <w:szCs w:val="24"/>
        </w:rPr>
        <w:t>8.1.1</w:t>
      </w:r>
      <w:r w:rsidRPr="003F4991">
        <w:rPr>
          <w:rFonts w:eastAsia="Times New Roman"/>
          <w:szCs w:val="24"/>
        </w:rPr>
        <w:tab/>
        <w:t>Selection of equipment for testing</w:t>
      </w:r>
      <w:r w:rsidRPr="003F4991">
        <w:rPr>
          <w:rFonts w:eastAsia="Times New Roman"/>
          <w:szCs w:val="24"/>
        </w:rPr>
        <w:tab/>
        <w:t>5</w:t>
      </w:r>
    </w:p>
    <w:p w14:paraId="0A6F9E2A" w14:textId="77777777" w:rsidR="00C264F2" w:rsidRPr="003F4991" w:rsidRDefault="00C264F2" w:rsidP="003F4991">
      <w:pPr>
        <w:pStyle w:val="TOC3"/>
        <w:autoSpaceDE w:val="0"/>
        <w:autoSpaceDN w:val="0"/>
        <w:adjustRightInd w:val="0"/>
        <w:rPr>
          <w:rFonts w:eastAsia="Times New Roman"/>
          <w:szCs w:val="24"/>
        </w:rPr>
      </w:pPr>
      <w:r w:rsidRPr="003F4991">
        <w:rPr>
          <w:rFonts w:eastAsia="Times New Roman"/>
          <w:szCs w:val="24"/>
        </w:rPr>
        <w:t>8.1.2</w:t>
      </w:r>
      <w:r w:rsidRPr="003F4991">
        <w:rPr>
          <w:rFonts w:eastAsia="Times New Roman"/>
          <w:szCs w:val="24"/>
        </w:rPr>
        <w:tab/>
        <w:t>Scanning parameters</w:t>
      </w:r>
      <w:r w:rsidRPr="003F4991">
        <w:rPr>
          <w:rFonts w:eastAsia="Times New Roman"/>
          <w:szCs w:val="24"/>
        </w:rPr>
        <w:tab/>
        <w:t>5</w:t>
      </w:r>
    </w:p>
    <w:p w14:paraId="77135824" w14:textId="77777777" w:rsidR="00C264F2" w:rsidRPr="003F4991" w:rsidRDefault="00C264F2" w:rsidP="003F4991">
      <w:pPr>
        <w:pStyle w:val="TOC3"/>
        <w:autoSpaceDE w:val="0"/>
        <w:autoSpaceDN w:val="0"/>
        <w:adjustRightInd w:val="0"/>
        <w:rPr>
          <w:rFonts w:eastAsia="Times New Roman"/>
          <w:szCs w:val="24"/>
        </w:rPr>
      </w:pPr>
      <w:r w:rsidRPr="003F4991">
        <w:rPr>
          <w:rFonts w:eastAsia="Times New Roman"/>
          <w:szCs w:val="24"/>
        </w:rPr>
        <w:t>8.1.3</w:t>
      </w:r>
      <w:r w:rsidRPr="003F4991">
        <w:rPr>
          <w:rFonts w:eastAsia="Times New Roman"/>
          <w:szCs w:val="24"/>
        </w:rPr>
        <w:tab/>
        <w:t>Test measurements</w:t>
      </w:r>
      <w:r w:rsidRPr="003F4991">
        <w:rPr>
          <w:rFonts w:eastAsia="Times New Roman"/>
          <w:szCs w:val="24"/>
        </w:rPr>
        <w:tab/>
        <w:t>5</w:t>
      </w:r>
    </w:p>
    <w:p w14:paraId="3C2967B2" w14:textId="77777777" w:rsidR="00C264F2" w:rsidRPr="003F4991" w:rsidRDefault="00C264F2" w:rsidP="003F4991">
      <w:pPr>
        <w:pStyle w:val="TOC2"/>
        <w:autoSpaceDE w:val="0"/>
        <w:autoSpaceDN w:val="0"/>
        <w:adjustRightInd w:val="0"/>
        <w:rPr>
          <w:rFonts w:eastAsia="Times New Roman"/>
          <w:szCs w:val="24"/>
        </w:rPr>
      </w:pPr>
      <w:r w:rsidRPr="003F4991">
        <w:rPr>
          <w:rFonts w:eastAsia="Times New Roman"/>
          <w:szCs w:val="24"/>
        </w:rPr>
        <w:t>8.2</w:t>
      </w:r>
      <w:r w:rsidRPr="003F4991">
        <w:rPr>
          <w:rFonts w:eastAsia="Times New Roman"/>
          <w:szCs w:val="24"/>
        </w:rPr>
        <w:tab/>
        <w:t>Test environment</w:t>
      </w:r>
      <w:r w:rsidRPr="003F4991">
        <w:rPr>
          <w:rFonts w:eastAsia="Times New Roman"/>
          <w:szCs w:val="24"/>
        </w:rPr>
        <w:tab/>
        <w:t>5</w:t>
      </w:r>
    </w:p>
    <w:p w14:paraId="1B7BF301" w14:textId="77777777" w:rsidR="00C264F2" w:rsidRPr="003F4991" w:rsidRDefault="00C264F2" w:rsidP="003F4991">
      <w:pPr>
        <w:pStyle w:val="TOC2"/>
        <w:autoSpaceDE w:val="0"/>
        <w:autoSpaceDN w:val="0"/>
        <w:adjustRightInd w:val="0"/>
        <w:rPr>
          <w:rFonts w:eastAsia="Times New Roman"/>
          <w:szCs w:val="24"/>
        </w:rPr>
      </w:pPr>
      <w:r w:rsidRPr="003F4991">
        <w:rPr>
          <w:rFonts w:eastAsia="Times New Roman"/>
          <w:szCs w:val="24"/>
        </w:rPr>
        <w:t>8.3</w:t>
      </w:r>
      <w:r w:rsidRPr="003F4991">
        <w:rPr>
          <w:rFonts w:eastAsia="Times New Roman"/>
          <w:szCs w:val="24"/>
        </w:rPr>
        <w:tab/>
        <w:t>Primary reference test symbols</w:t>
      </w:r>
      <w:r w:rsidRPr="003F4991">
        <w:rPr>
          <w:rFonts w:eastAsia="Times New Roman"/>
          <w:szCs w:val="24"/>
        </w:rPr>
        <w:tab/>
        <w:t>5</w:t>
      </w:r>
    </w:p>
    <w:p w14:paraId="7D2630F2" w14:textId="77777777" w:rsidR="00C264F2" w:rsidRPr="003F4991" w:rsidRDefault="00C264F2" w:rsidP="003F4991">
      <w:pPr>
        <w:pStyle w:val="TOC2"/>
        <w:autoSpaceDE w:val="0"/>
        <w:autoSpaceDN w:val="0"/>
        <w:adjustRightInd w:val="0"/>
        <w:rPr>
          <w:rFonts w:eastAsia="Times New Roman"/>
          <w:szCs w:val="24"/>
        </w:rPr>
      </w:pPr>
      <w:r w:rsidRPr="003F4991">
        <w:rPr>
          <w:rFonts w:eastAsia="Times New Roman"/>
          <w:szCs w:val="24"/>
        </w:rPr>
        <w:t>8.4</w:t>
      </w:r>
      <w:r w:rsidRPr="003F4991">
        <w:rPr>
          <w:rFonts w:eastAsia="Times New Roman"/>
          <w:szCs w:val="24"/>
        </w:rPr>
        <w:tab/>
        <w:t>Test report</w:t>
      </w:r>
      <w:r w:rsidRPr="003F4991">
        <w:rPr>
          <w:rFonts w:eastAsia="Times New Roman"/>
          <w:szCs w:val="24"/>
        </w:rPr>
        <w:tab/>
        <w:t>6</w:t>
      </w:r>
    </w:p>
    <w:p w14:paraId="3D30ADF9" w14:textId="6C9DBA71" w:rsidR="00C264F2" w:rsidRPr="003F4991" w:rsidRDefault="00C264F2" w:rsidP="003F4991">
      <w:pPr>
        <w:pStyle w:val="TOC1"/>
        <w:autoSpaceDE w:val="0"/>
        <w:autoSpaceDN w:val="0"/>
        <w:adjustRightInd w:val="0"/>
        <w:rPr>
          <w:rFonts w:eastAsia="Times New Roman"/>
          <w:szCs w:val="24"/>
        </w:rPr>
      </w:pPr>
      <w:r w:rsidRPr="003F4991">
        <w:rPr>
          <w:rFonts w:eastAsia="Times New Roman"/>
          <w:szCs w:val="24"/>
        </w:rPr>
        <w:t>9</w:t>
      </w:r>
      <w:r w:rsidRPr="003F4991">
        <w:rPr>
          <w:rFonts w:eastAsia="Times New Roman"/>
          <w:szCs w:val="24"/>
        </w:rPr>
        <w:tab/>
      </w:r>
      <w:r w:rsidR="003A5273" w:rsidRPr="003F4991">
        <w:rPr>
          <w:rFonts w:eastAsia="Times New Roman"/>
          <w:szCs w:val="24"/>
        </w:rPr>
        <w:t>Declaration</w:t>
      </w:r>
      <w:r w:rsidRPr="003F4991">
        <w:rPr>
          <w:rFonts w:eastAsia="Times New Roman"/>
          <w:szCs w:val="24"/>
        </w:rPr>
        <w:t xml:space="preserve"> and labelling</w:t>
      </w:r>
      <w:r w:rsidRPr="003F4991">
        <w:rPr>
          <w:rFonts w:eastAsia="Times New Roman"/>
          <w:szCs w:val="24"/>
        </w:rPr>
        <w:tab/>
        <w:t>7</w:t>
      </w:r>
    </w:p>
    <w:p w14:paraId="0F8EFF41" w14:textId="77777777" w:rsidR="00C264F2" w:rsidRPr="003F4991" w:rsidRDefault="00C264F2" w:rsidP="003F4991">
      <w:pPr>
        <w:pStyle w:val="TOC1"/>
        <w:autoSpaceDE w:val="0"/>
        <w:autoSpaceDN w:val="0"/>
        <w:adjustRightInd w:val="0"/>
        <w:rPr>
          <w:rFonts w:eastAsia="Times New Roman"/>
          <w:szCs w:val="24"/>
        </w:rPr>
      </w:pPr>
      <w:r w:rsidRPr="003F4991">
        <w:rPr>
          <w:rFonts w:eastAsia="Times New Roman"/>
          <w:szCs w:val="24"/>
        </w:rPr>
        <w:t>10</w:t>
      </w:r>
      <w:r w:rsidRPr="003F4991">
        <w:rPr>
          <w:rFonts w:eastAsia="Times New Roman"/>
          <w:szCs w:val="24"/>
        </w:rPr>
        <w:tab/>
        <w:t>Equipment specification</w:t>
      </w:r>
      <w:r w:rsidRPr="003F4991">
        <w:rPr>
          <w:rFonts w:eastAsia="Times New Roman"/>
          <w:szCs w:val="24"/>
        </w:rPr>
        <w:tab/>
        <w:t>7</w:t>
      </w:r>
    </w:p>
    <w:p w14:paraId="7BE31343" w14:textId="77777777" w:rsidR="00C264F2" w:rsidRPr="003F4991" w:rsidRDefault="00C264F2" w:rsidP="003F4991">
      <w:pPr>
        <w:pStyle w:val="TOC1"/>
        <w:autoSpaceDE w:val="0"/>
        <w:autoSpaceDN w:val="0"/>
        <w:adjustRightInd w:val="0"/>
        <w:rPr>
          <w:rFonts w:eastAsia="Times New Roman"/>
          <w:szCs w:val="24"/>
        </w:rPr>
      </w:pPr>
      <w:r w:rsidRPr="003F4991">
        <w:rPr>
          <w:rFonts w:eastAsia="Times New Roman"/>
          <w:szCs w:val="24"/>
        </w:rPr>
        <w:t xml:space="preserve">Annex A </w:t>
      </w:r>
      <w:r w:rsidRPr="003F4991">
        <w:rPr>
          <w:rFonts w:eastAsia="Times New Roman"/>
          <w:b w:val="0"/>
          <w:szCs w:val="24"/>
        </w:rPr>
        <w:t>(normative)</w:t>
      </w:r>
      <w:r w:rsidRPr="003F4991">
        <w:rPr>
          <w:rFonts w:eastAsia="Times New Roman"/>
          <w:szCs w:val="24"/>
        </w:rPr>
        <w:t xml:space="preserve"> Primary reference test symbols</w:t>
      </w:r>
      <w:r w:rsidRPr="003F4991">
        <w:rPr>
          <w:rFonts w:eastAsia="Times New Roman"/>
          <w:szCs w:val="24"/>
        </w:rPr>
        <w:tab/>
        <w:t>8</w:t>
      </w:r>
    </w:p>
    <w:p w14:paraId="5166E973" w14:textId="77777777" w:rsidR="00C264F2" w:rsidRPr="003F4991" w:rsidRDefault="00C264F2" w:rsidP="003F4991">
      <w:pPr>
        <w:pStyle w:val="TOC1"/>
        <w:autoSpaceDE w:val="0"/>
        <w:autoSpaceDN w:val="0"/>
        <w:adjustRightInd w:val="0"/>
        <w:rPr>
          <w:rFonts w:eastAsia="Times New Roman"/>
          <w:szCs w:val="24"/>
        </w:rPr>
      </w:pPr>
      <w:r w:rsidRPr="003F4991">
        <w:rPr>
          <w:rFonts w:eastAsia="Times New Roman"/>
          <w:szCs w:val="24"/>
        </w:rPr>
        <w:t xml:space="preserve">Annex B </w:t>
      </w:r>
      <w:r w:rsidRPr="003F4991">
        <w:rPr>
          <w:rFonts w:eastAsia="Times New Roman"/>
          <w:b w:val="0"/>
          <w:szCs w:val="24"/>
        </w:rPr>
        <w:t>(normative)</w:t>
      </w:r>
      <w:r w:rsidRPr="003F4991">
        <w:rPr>
          <w:rFonts w:eastAsia="Times New Roman"/>
          <w:szCs w:val="24"/>
        </w:rPr>
        <w:t xml:space="preserve"> Verification requirements for primary reference test symbols</w:t>
      </w:r>
      <w:r w:rsidRPr="003F4991">
        <w:rPr>
          <w:rFonts w:eastAsia="Times New Roman"/>
          <w:szCs w:val="24"/>
        </w:rPr>
        <w:tab/>
        <w:t>13</w:t>
      </w:r>
    </w:p>
    <w:p w14:paraId="7416C135" w14:textId="77777777" w:rsidR="00C264F2" w:rsidRPr="003F4991" w:rsidRDefault="00C264F2" w:rsidP="003F4991">
      <w:pPr>
        <w:pStyle w:val="ForewordTitle"/>
        <w:tabs>
          <w:tab w:val="left" w:pos="400"/>
        </w:tabs>
        <w:autoSpaceDE w:val="0"/>
        <w:autoSpaceDN w:val="0"/>
        <w:adjustRightInd w:val="0"/>
        <w:spacing w:line="310" w:lineRule="exact"/>
        <w:rPr>
          <w:szCs w:val="24"/>
        </w:rPr>
      </w:pPr>
      <w:r w:rsidRPr="003F4991">
        <w:rPr>
          <w:szCs w:val="24"/>
        </w:rPr>
        <w:lastRenderedPageBreak/>
        <w:t>Foreword</w:t>
      </w:r>
    </w:p>
    <w:p w14:paraId="3313CF5B" w14:textId="77777777" w:rsidR="007C265A" w:rsidRPr="003F4991" w:rsidRDefault="007C265A" w:rsidP="003F4991">
      <w:pPr>
        <w:pStyle w:val="ForewordText"/>
      </w:pPr>
      <w:r w:rsidRPr="003F4991">
        <w:t>ISO (the International Organization for Standardization) and IEC (the International Electrotechnical Commission) form the specialized system for worldwide standardization. National bodies that are members of ISO or IEC participate in the development of International Standards through technical committees established by the respective organization to deal with particular fields of technical activity. ISO and IEC technical committees collaborate in fields of mutual interest. Other international organizations, governmental and non-governmental, in liaison with ISO and IEC, also take part in the work.</w:t>
      </w:r>
    </w:p>
    <w:p w14:paraId="1A06A8A2" w14:textId="07A22DAF" w:rsidR="007C265A" w:rsidRPr="003F4991" w:rsidRDefault="007C265A" w:rsidP="003F4991">
      <w:pPr>
        <w:pStyle w:val="ForewordText"/>
      </w:pPr>
      <w:r w:rsidRPr="003F4991">
        <w:t xml:space="preserve">The procedures used to develop this document and those intended for its further maintenance are described in the ISO/IEC Directives, Part 1. In particular, the different approval criteria needed for the different types of document should be noted. This document was drafted in accordance with the editorial rules of the ISO/IEC Directives, Part 2 (see </w:t>
      </w:r>
      <w:hyperlink r:id="rId12" w:history="1">
        <w:r w:rsidRPr="003F4991">
          <w:rPr>
            <w:rStyle w:val="Hyperlink"/>
            <w:lang w:val="en-US"/>
          </w:rPr>
          <w:t>www.iso.org/directives</w:t>
        </w:r>
      </w:hyperlink>
      <w:r w:rsidRPr="003F4991">
        <w:t xml:space="preserve"> or </w:t>
      </w:r>
      <w:hyperlink r:id="rId13" w:history="1">
        <w:r w:rsidRPr="003F4991">
          <w:rPr>
            <w:rStyle w:val="Hyperlink"/>
            <w:lang w:val="en-US"/>
          </w:rPr>
          <w:t>www.iec.ch/members_experts/refdocs</w:t>
        </w:r>
      </w:hyperlink>
      <w:r w:rsidRPr="003F4991">
        <w:t>).</w:t>
      </w:r>
    </w:p>
    <w:p w14:paraId="0C8008C6" w14:textId="0BD8336F" w:rsidR="007C265A" w:rsidRPr="003F4991" w:rsidRDefault="007C265A" w:rsidP="003F4991">
      <w:pPr>
        <w:pStyle w:val="ForewordText"/>
      </w:pPr>
      <w:r w:rsidRPr="003F4991">
        <w:rPr>
          <w:rFonts w:eastAsia="Cambria" w:cs="Cambria"/>
        </w:rPr>
        <w:t xml:space="preserve">ISO and IEC draw attention to the possibility that the implementation of this document may involve the use of (a) patent(s). ISO and IEC take no position concerning the evidence, validity or applicability of any claimed patent rights in respect thereof. As of the date of publication of this document, ISO and IEC had not received notice of (a) patent(s) which may be required to implement this document. However, implementers are cautioned that this may not represent the latest information, which may be obtained from the patent database available at </w:t>
      </w:r>
      <w:hyperlink r:id="rId14" w:history="1">
        <w:r w:rsidRPr="003F4991">
          <w:rPr>
            <w:rStyle w:val="Hyperlink"/>
            <w:rFonts w:eastAsia="Cambria" w:cs="Cambria"/>
            <w:lang w:val="en-US"/>
          </w:rPr>
          <w:t>www.iso.org/patents</w:t>
        </w:r>
      </w:hyperlink>
      <w:r w:rsidRPr="003F4991">
        <w:rPr>
          <w:rFonts w:eastAsia="Cambria" w:cs="Cambria"/>
        </w:rPr>
        <w:t xml:space="preserve"> and </w:t>
      </w:r>
      <w:hyperlink r:id="rId15" w:history="1">
        <w:r w:rsidRPr="003F4991">
          <w:rPr>
            <w:rStyle w:val="Hyperlink"/>
            <w:rFonts w:eastAsia="Cambria" w:cs="Cambria"/>
            <w:lang w:val="en-US"/>
          </w:rPr>
          <w:t>https://patents.iec.ch</w:t>
        </w:r>
      </w:hyperlink>
      <w:r w:rsidRPr="003F4991">
        <w:rPr>
          <w:rFonts w:eastAsia="Cambria" w:cs="Cambria"/>
        </w:rPr>
        <w:t>. ISO and IEC shall not be held responsible for identifying any or all such patent rights.</w:t>
      </w:r>
    </w:p>
    <w:p w14:paraId="26DD5711" w14:textId="77777777" w:rsidR="007C265A" w:rsidRPr="003F4991" w:rsidRDefault="007C265A" w:rsidP="003F4991">
      <w:pPr>
        <w:pStyle w:val="ForewordText"/>
      </w:pPr>
      <w:r w:rsidRPr="003F4991">
        <w:t>Any trade name used in this document is information given for the convenience of users and does not constitute an endorsement.</w:t>
      </w:r>
    </w:p>
    <w:p w14:paraId="1461F76D" w14:textId="45FDFFF9" w:rsidR="007C265A" w:rsidRPr="003F4991" w:rsidRDefault="007C265A" w:rsidP="003F4991">
      <w:pPr>
        <w:pStyle w:val="ForewordText"/>
      </w:pPr>
      <w:r w:rsidRPr="003F4991">
        <w:t xml:space="preserve">For an explanation of the voluntary nature of standards, the meaning of ISO specific terms and expressions related to conformity assessment, as well as information about ISO's adherence to the World Trade Organization (WTO) principles in the Technical Barriers to Trade (TBT) see </w:t>
      </w:r>
      <w:hyperlink r:id="rId16" w:history="1">
        <w:r w:rsidRPr="003F4991">
          <w:rPr>
            <w:rStyle w:val="Hyperlink"/>
            <w:rFonts w:eastAsia="Malgun Gothic" w:cs="Arial"/>
            <w:szCs w:val="24"/>
            <w:lang w:val="en-US"/>
          </w:rPr>
          <w:t>www.iso.org/iso/foreword.html</w:t>
        </w:r>
      </w:hyperlink>
      <w:r w:rsidRPr="003F4991">
        <w:rPr>
          <w:rFonts w:eastAsia="Malgun Gothic"/>
        </w:rPr>
        <w:t xml:space="preserve">. In the IEC, see </w:t>
      </w:r>
      <w:hyperlink r:id="rId17" w:history="1">
        <w:r w:rsidRPr="003F4991">
          <w:rPr>
            <w:rStyle w:val="Hyperlink"/>
            <w:rFonts w:eastAsia="Malgun Gothic"/>
            <w:lang w:val="en-US"/>
          </w:rPr>
          <w:t>www.iec.ch/understanding-standards</w:t>
        </w:r>
      </w:hyperlink>
      <w:r w:rsidRPr="003F4991">
        <w:rPr>
          <w:rFonts w:eastAsia="Malgun Gothic"/>
        </w:rPr>
        <w:t>.</w:t>
      </w:r>
    </w:p>
    <w:p w14:paraId="0EB231CA" w14:textId="77777777" w:rsidR="00C264F2" w:rsidRPr="003F4991" w:rsidRDefault="00C264F2" w:rsidP="003F4991">
      <w:pPr>
        <w:pStyle w:val="ForewordText"/>
        <w:autoSpaceDE w:val="0"/>
        <w:autoSpaceDN w:val="0"/>
        <w:adjustRightInd w:val="0"/>
        <w:rPr>
          <w:szCs w:val="24"/>
        </w:rPr>
      </w:pPr>
      <w:r w:rsidRPr="003F4991">
        <w:rPr>
          <w:szCs w:val="24"/>
        </w:rPr>
        <w:t xml:space="preserve">This document was prepared by Joint Technical Committee </w:t>
      </w:r>
      <w:r w:rsidRPr="003F4991">
        <w:t>ISO/IEC JTC 1,</w:t>
      </w:r>
      <w:r w:rsidRPr="003F4991">
        <w:rPr>
          <w:szCs w:val="24"/>
        </w:rPr>
        <w:t xml:space="preserve"> </w:t>
      </w:r>
      <w:r w:rsidRPr="003F4991">
        <w:rPr>
          <w:i/>
          <w:szCs w:val="24"/>
        </w:rPr>
        <w:t>Information technology</w:t>
      </w:r>
      <w:r w:rsidRPr="003F4991">
        <w:rPr>
          <w:szCs w:val="24"/>
        </w:rPr>
        <w:t xml:space="preserve">, Subcommittee SC 31, </w:t>
      </w:r>
      <w:r w:rsidRPr="003F4991">
        <w:rPr>
          <w:i/>
          <w:szCs w:val="24"/>
        </w:rPr>
        <w:t>Automatic identification and data capture techniques</w:t>
      </w:r>
      <w:r w:rsidRPr="003F4991">
        <w:rPr>
          <w:szCs w:val="24"/>
        </w:rPr>
        <w:t>.</w:t>
      </w:r>
    </w:p>
    <w:p w14:paraId="652CD5D1" w14:textId="77777777" w:rsidR="00C264F2" w:rsidRPr="003F4991" w:rsidRDefault="00C264F2" w:rsidP="003F4991">
      <w:pPr>
        <w:pStyle w:val="ForewordText"/>
        <w:autoSpaceDE w:val="0"/>
        <w:autoSpaceDN w:val="0"/>
        <w:adjustRightInd w:val="0"/>
        <w:rPr>
          <w:szCs w:val="24"/>
        </w:rPr>
      </w:pPr>
      <w:r w:rsidRPr="003F4991">
        <w:rPr>
          <w:szCs w:val="24"/>
        </w:rPr>
        <w:t>This third edition cancels and replaces the second edition (</w:t>
      </w:r>
      <w:r w:rsidRPr="003F4991">
        <w:rPr>
          <w:rStyle w:val="stdpublisher"/>
          <w:szCs w:val="24"/>
          <w:shd w:val="clear" w:color="auto" w:fill="auto"/>
        </w:rPr>
        <w:t>ISO/IEC</w:t>
      </w:r>
      <w:r w:rsidRPr="003F4991">
        <w:rPr>
          <w:szCs w:val="24"/>
        </w:rPr>
        <w:t xml:space="preserve"> </w:t>
      </w:r>
      <w:r w:rsidRPr="003F4991">
        <w:rPr>
          <w:rStyle w:val="stddocNumber"/>
          <w:szCs w:val="24"/>
          <w:shd w:val="clear" w:color="auto" w:fill="auto"/>
        </w:rPr>
        <w:t>15426</w:t>
      </w:r>
      <w:r w:rsidRPr="003F4991">
        <w:rPr>
          <w:szCs w:val="24"/>
        </w:rPr>
        <w:t>-</w:t>
      </w:r>
      <w:r w:rsidRPr="003F4991">
        <w:rPr>
          <w:rStyle w:val="stddocPartNumber"/>
          <w:szCs w:val="24"/>
          <w:shd w:val="clear" w:color="auto" w:fill="auto"/>
        </w:rPr>
        <w:t>2</w:t>
      </w:r>
      <w:r w:rsidRPr="003F4991">
        <w:rPr>
          <w:szCs w:val="24"/>
        </w:rPr>
        <w:t>:</w:t>
      </w:r>
      <w:r w:rsidRPr="003F4991">
        <w:rPr>
          <w:rStyle w:val="stdyear"/>
          <w:szCs w:val="24"/>
          <w:shd w:val="clear" w:color="auto" w:fill="auto"/>
        </w:rPr>
        <w:t>2015</w:t>
      </w:r>
      <w:r w:rsidRPr="003F4991">
        <w:rPr>
          <w:szCs w:val="24"/>
        </w:rPr>
        <w:t>), which has been technically revised.</w:t>
      </w:r>
    </w:p>
    <w:p w14:paraId="04139F0D" w14:textId="77777777" w:rsidR="00C264F2" w:rsidRPr="003F4991" w:rsidRDefault="00C264F2" w:rsidP="003F4991">
      <w:pPr>
        <w:pStyle w:val="ForewordText"/>
        <w:autoSpaceDE w:val="0"/>
        <w:autoSpaceDN w:val="0"/>
        <w:adjustRightInd w:val="0"/>
        <w:rPr>
          <w:szCs w:val="24"/>
        </w:rPr>
      </w:pPr>
      <w:r w:rsidRPr="003F4991">
        <w:rPr>
          <w:szCs w:val="24"/>
        </w:rPr>
        <w:t>The main changes are as follows:</w:t>
      </w:r>
    </w:p>
    <w:p w14:paraId="204ECB7D" w14:textId="77777777" w:rsidR="009734D9"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r>
      <w:r w:rsidR="009734D9" w:rsidRPr="003F4991">
        <w:rPr>
          <w:szCs w:val="24"/>
        </w:rPr>
        <w:t>tolerances for certain parameters have been clarified;</w:t>
      </w:r>
    </w:p>
    <w:p w14:paraId="7FC96D51" w14:textId="61ECC139" w:rsidR="00C264F2" w:rsidRPr="003F4991" w:rsidRDefault="009734D9"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fixed pattern damage test symbol for Aztec code has been added.</w:t>
      </w:r>
    </w:p>
    <w:p w14:paraId="6D73B415" w14:textId="77777777" w:rsidR="00C264F2" w:rsidRPr="003F4991" w:rsidRDefault="00C264F2" w:rsidP="003F4991">
      <w:pPr>
        <w:pStyle w:val="ForewordText"/>
        <w:autoSpaceDE w:val="0"/>
        <w:autoSpaceDN w:val="0"/>
        <w:adjustRightInd w:val="0"/>
        <w:rPr>
          <w:szCs w:val="24"/>
        </w:rPr>
      </w:pPr>
      <w:r w:rsidRPr="003F4991">
        <w:rPr>
          <w:szCs w:val="24"/>
        </w:rPr>
        <w:t xml:space="preserve">A list of all parts in the </w:t>
      </w:r>
      <w:r w:rsidRPr="003F4991">
        <w:rPr>
          <w:rStyle w:val="stdpublisher"/>
          <w:szCs w:val="24"/>
          <w:shd w:val="clear" w:color="auto" w:fill="auto"/>
        </w:rPr>
        <w:t>ISO/IEC</w:t>
      </w:r>
      <w:r w:rsidRPr="003F4991">
        <w:rPr>
          <w:szCs w:val="24"/>
        </w:rPr>
        <w:t xml:space="preserve"> </w:t>
      </w:r>
      <w:r w:rsidRPr="003F4991">
        <w:rPr>
          <w:rStyle w:val="stddocNumber"/>
          <w:szCs w:val="24"/>
          <w:shd w:val="clear" w:color="auto" w:fill="auto"/>
        </w:rPr>
        <w:t>15426</w:t>
      </w:r>
      <w:r w:rsidRPr="003F4991">
        <w:rPr>
          <w:szCs w:val="24"/>
        </w:rPr>
        <w:t xml:space="preserve"> </w:t>
      </w:r>
      <w:r w:rsidRPr="003F4991">
        <w:rPr>
          <w:rStyle w:val="stddocPartNumber"/>
          <w:szCs w:val="24"/>
          <w:shd w:val="clear" w:color="auto" w:fill="auto"/>
        </w:rPr>
        <w:t>series</w:t>
      </w:r>
      <w:r w:rsidRPr="003F4991">
        <w:rPr>
          <w:szCs w:val="24"/>
        </w:rPr>
        <w:t xml:space="preserve"> can be found on the ISO and IEC websites.</w:t>
      </w:r>
    </w:p>
    <w:p w14:paraId="0AD08CFB" w14:textId="2A1DF295" w:rsidR="00C264F2" w:rsidRPr="003F4991" w:rsidRDefault="00C264F2" w:rsidP="003F4991">
      <w:pPr>
        <w:pStyle w:val="ForewordText"/>
        <w:autoSpaceDE w:val="0"/>
        <w:autoSpaceDN w:val="0"/>
        <w:adjustRightInd w:val="0"/>
        <w:rPr>
          <w:szCs w:val="24"/>
        </w:rPr>
      </w:pPr>
      <w:r w:rsidRPr="003F4991">
        <w:rPr>
          <w:szCs w:val="24"/>
        </w:rPr>
        <w:t xml:space="preserve">Any feedback or questions on this document should be directed to the user’s national standards body. A complete listing of these bodies can be found at </w:t>
      </w:r>
      <w:hyperlink r:id="rId18" w:history="1">
        <w:r w:rsidRPr="003F4991">
          <w:rPr>
            <w:rStyle w:val="Hyperlink"/>
            <w:iCs/>
            <w:szCs w:val="24"/>
            <w:lang w:val="en-US"/>
          </w:rPr>
          <w:t>www.iso.org/members.html</w:t>
        </w:r>
      </w:hyperlink>
      <w:r w:rsidRPr="003F4991">
        <w:rPr>
          <w:szCs w:val="24"/>
        </w:rPr>
        <w:t xml:space="preserve"> and </w:t>
      </w:r>
      <w:hyperlink r:id="rId19" w:history="1">
        <w:r w:rsidRPr="003F4991">
          <w:rPr>
            <w:rStyle w:val="Hyperlink"/>
            <w:szCs w:val="24"/>
            <w:lang w:val="en-US"/>
          </w:rPr>
          <w:t>www.iec.ch/national-committees</w:t>
        </w:r>
      </w:hyperlink>
      <w:r w:rsidRPr="003F4991">
        <w:rPr>
          <w:szCs w:val="24"/>
        </w:rPr>
        <w:t>.</w:t>
      </w:r>
    </w:p>
    <w:p w14:paraId="7DBD3CB1" w14:textId="77777777" w:rsidR="00C264F2" w:rsidRPr="003F4991" w:rsidRDefault="00C264F2" w:rsidP="003F4991">
      <w:pPr>
        <w:pStyle w:val="IntroTitle"/>
        <w:autoSpaceDE w:val="0"/>
        <w:autoSpaceDN w:val="0"/>
        <w:adjustRightInd w:val="0"/>
        <w:rPr>
          <w:szCs w:val="24"/>
        </w:rPr>
      </w:pPr>
      <w:r w:rsidRPr="003F4991">
        <w:rPr>
          <w:szCs w:val="24"/>
        </w:rPr>
        <w:lastRenderedPageBreak/>
        <w:t>Introduction</w:t>
      </w:r>
    </w:p>
    <w:p w14:paraId="5FCE4564" w14:textId="4F8DF7DF" w:rsidR="00C264F2" w:rsidRPr="003F4991" w:rsidRDefault="00C264F2" w:rsidP="003F4991">
      <w:pPr>
        <w:pStyle w:val="BodyText"/>
        <w:autoSpaceDE w:val="0"/>
        <w:autoSpaceDN w:val="0"/>
        <w:adjustRightInd w:val="0"/>
        <w:rPr>
          <w:szCs w:val="24"/>
        </w:rPr>
      </w:pPr>
      <w:r w:rsidRPr="003F4991">
        <w:rPr>
          <w:szCs w:val="24"/>
        </w:rPr>
        <w:t xml:space="preserve">The technology of bar coding is based on the recognition of patterns encoded, in bars and spaces or in a matrix of modules of defined dimensions, according to rules defining the translation of characters into such patterns, known as the symbology specification. Symbology specifications </w:t>
      </w:r>
      <w:r w:rsidR="00AA40B1" w:rsidRPr="003F4991">
        <w:rPr>
          <w:szCs w:val="24"/>
        </w:rPr>
        <w:t>can</w:t>
      </w:r>
      <w:r w:rsidRPr="003F4991">
        <w:rPr>
          <w:szCs w:val="24"/>
        </w:rPr>
        <w:t xml:space="preserve"> be categorised into linear symbols, on the one hand, and two-dimensional symbols on the other; the latter </w:t>
      </w:r>
      <w:r w:rsidR="00AA40B1" w:rsidRPr="003F4991">
        <w:rPr>
          <w:szCs w:val="24"/>
        </w:rPr>
        <w:t>can</w:t>
      </w:r>
      <w:r w:rsidRPr="003F4991">
        <w:rPr>
          <w:szCs w:val="24"/>
        </w:rPr>
        <w:t xml:space="preserve"> in turn be subdivided into «multi-row bar codes» sometimes referred to as “stacked bar codes”, and “two-dimensional matrix codes”.</w:t>
      </w:r>
    </w:p>
    <w:p w14:paraId="0748E72C" w14:textId="0E94FECF" w:rsidR="00C264F2" w:rsidRPr="003F4991" w:rsidRDefault="00C264F2" w:rsidP="003F4991">
      <w:pPr>
        <w:pStyle w:val="BodyText"/>
        <w:autoSpaceDE w:val="0"/>
        <w:autoSpaceDN w:val="0"/>
        <w:adjustRightInd w:val="0"/>
        <w:rPr>
          <w:szCs w:val="24"/>
        </w:rPr>
      </w:pPr>
      <w:r w:rsidRPr="003F4991">
        <w:rPr>
          <w:szCs w:val="24"/>
        </w:rPr>
        <w:t xml:space="preserve">Multi-row bar codes are constructed graphically as a series of rows of symbol characters, representing data and overhead components, placed in a defined vertical arrangement to form a (normally) rectangular symbol, which contains a single data message. Each row of the symbol has the characteristics of a linear bar code symbol and </w:t>
      </w:r>
      <w:r w:rsidR="00AA40B1" w:rsidRPr="003F4991">
        <w:rPr>
          <w:szCs w:val="24"/>
        </w:rPr>
        <w:t>can</w:t>
      </w:r>
      <w:r w:rsidRPr="003F4991">
        <w:rPr>
          <w:szCs w:val="24"/>
        </w:rPr>
        <w:t xml:space="preserve"> be read by linear symbol scanning techniques.</w:t>
      </w:r>
    </w:p>
    <w:p w14:paraId="12D92E4C" w14:textId="77777777" w:rsidR="00C264F2" w:rsidRPr="003F4991" w:rsidRDefault="00C264F2" w:rsidP="003F4991">
      <w:pPr>
        <w:pStyle w:val="BodyText"/>
        <w:autoSpaceDE w:val="0"/>
        <w:autoSpaceDN w:val="0"/>
        <w:adjustRightInd w:val="0"/>
        <w:rPr>
          <w:szCs w:val="24"/>
        </w:rPr>
      </w:pPr>
      <w:r w:rsidRPr="003F4991">
        <w:rPr>
          <w:szCs w:val="24"/>
        </w:rPr>
        <w:t>Two-dimensional matrix symbols are usually rectangular arrangements of modules placed at the intersections of a grid of two (sometimes more) axes; the coordinates of each module need to be known in order to determine its significance, and the symbol must therefore be analysed two-dimensionally before it can be decoded.</w:t>
      </w:r>
    </w:p>
    <w:p w14:paraId="30D1CCA3" w14:textId="22175EDC" w:rsidR="00C264F2" w:rsidRPr="003F4991" w:rsidRDefault="00C264F2" w:rsidP="003F4991">
      <w:pPr>
        <w:pStyle w:val="BodyText"/>
        <w:autoSpaceDE w:val="0"/>
        <w:autoSpaceDN w:val="0"/>
        <w:adjustRightInd w:val="0"/>
        <w:rPr>
          <w:szCs w:val="24"/>
        </w:rPr>
      </w:pPr>
      <w:r w:rsidRPr="003F4991">
        <w:rPr>
          <w:szCs w:val="24"/>
        </w:rPr>
        <w:t xml:space="preserve">Unless the context requires otherwise, the term “symbol” in this document </w:t>
      </w:r>
      <w:r w:rsidR="00AA40B1" w:rsidRPr="003F4991">
        <w:rPr>
          <w:szCs w:val="24"/>
        </w:rPr>
        <w:t>can</w:t>
      </w:r>
      <w:r w:rsidRPr="003F4991">
        <w:rPr>
          <w:szCs w:val="24"/>
        </w:rPr>
        <w:t xml:space="preserve"> refer to either type of symbology.</w:t>
      </w:r>
    </w:p>
    <w:p w14:paraId="7BA45770" w14:textId="77777777" w:rsidR="00C264F2" w:rsidRPr="003F4991" w:rsidRDefault="00C264F2" w:rsidP="003F4991">
      <w:pPr>
        <w:pStyle w:val="BodyText"/>
        <w:tabs>
          <w:tab w:val="left" w:pos="-966"/>
          <w:tab w:val="left" w:pos="-246"/>
          <w:tab w:val="left" w:pos="474"/>
          <w:tab w:val="left" w:pos="1424"/>
          <w:tab w:val="left" w:pos="1741"/>
          <w:tab w:val="left" w:pos="2634"/>
          <w:tab w:val="left" w:pos="3354"/>
          <w:tab w:val="left" w:pos="4074"/>
          <w:tab w:val="left" w:pos="4794"/>
          <w:tab w:val="left" w:pos="5514"/>
          <w:tab w:val="left" w:pos="6234"/>
          <w:tab w:val="left" w:pos="6954"/>
          <w:tab w:val="left" w:pos="7674"/>
          <w:tab w:val="left" w:pos="8394"/>
          <w:tab w:val="left" w:pos="9114"/>
          <w:tab w:val="left" w:pos="9834"/>
          <w:tab w:val="left" w:pos="10554"/>
          <w:tab w:val="left" w:pos="11274"/>
          <w:tab w:val="left" w:pos="11994"/>
          <w:tab w:val="left" w:pos="12714"/>
          <w:tab w:val="left" w:pos="13434"/>
          <w:tab w:val="left" w:pos="14154"/>
          <w:tab w:val="left" w:pos="14874"/>
          <w:tab w:val="left" w:pos="15594"/>
          <w:tab w:val="left" w:pos="16314"/>
          <w:tab w:val="left" w:pos="17034"/>
          <w:tab w:val="left" w:pos="17754"/>
          <w:tab w:val="left" w:pos="18474"/>
          <w:tab w:val="left" w:pos="19194"/>
        </w:tabs>
        <w:suppressAutoHyphens/>
        <w:autoSpaceDE w:val="0"/>
        <w:autoSpaceDN w:val="0"/>
        <w:adjustRightInd w:val="0"/>
        <w:rPr>
          <w:szCs w:val="24"/>
        </w:rPr>
      </w:pPr>
      <w:r w:rsidRPr="003F4991">
        <w:rPr>
          <w:szCs w:val="24"/>
        </w:rPr>
        <w:t>The symbol, as a machine-readable data carrier, must be produced in such a way as to be reliably decoded at the point of use, if it is to fulfil its basic objective. Standard methodologies have been developed for measuring and assessing the quality of symbols for process control and quality assurance purposes during symbol production as well as afterwards.</w:t>
      </w:r>
    </w:p>
    <w:p w14:paraId="6ABB55CD" w14:textId="4A02AC5D" w:rsidR="00C264F2" w:rsidRPr="003F4991" w:rsidRDefault="00C264F2" w:rsidP="003F4991">
      <w:pPr>
        <w:pStyle w:val="BodyText"/>
        <w:autoSpaceDE w:val="0"/>
        <w:autoSpaceDN w:val="0"/>
        <w:adjustRightInd w:val="0"/>
        <w:rPr>
          <w:szCs w:val="24"/>
        </w:rPr>
      </w:pPr>
      <w:r w:rsidRPr="003F4991">
        <w:rPr>
          <w:szCs w:val="24"/>
        </w:rPr>
        <w:t xml:space="preserve">Manufacturers of bar code equipment, the producers of bar code symbols and the users of bar code technology require publicly available standard conformance specifications for measuring equipment applying these methodologies, to ensure the accuracy and consistency of </w:t>
      </w:r>
      <w:r w:rsidR="00AA40B1" w:rsidRPr="003F4991">
        <w:rPr>
          <w:szCs w:val="24"/>
        </w:rPr>
        <w:t xml:space="preserve">the </w:t>
      </w:r>
      <w:r w:rsidRPr="003F4991">
        <w:rPr>
          <w:szCs w:val="24"/>
        </w:rPr>
        <w:t>performance of this equipment.</w:t>
      </w:r>
    </w:p>
    <w:p w14:paraId="2FD78BE4" w14:textId="41E8DFC8" w:rsidR="00C264F2" w:rsidRPr="003F4991" w:rsidRDefault="00C264F2" w:rsidP="003F4991">
      <w:pPr>
        <w:pStyle w:val="BodyText"/>
        <w:autoSpaceDE w:val="0"/>
        <w:autoSpaceDN w:val="0"/>
        <w:adjustRightInd w:val="0"/>
        <w:rPr>
          <w:szCs w:val="24"/>
        </w:rPr>
      </w:pPr>
      <w:r w:rsidRPr="003F4991">
        <w:rPr>
          <w:szCs w:val="24"/>
        </w:rPr>
        <w:t xml:space="preserve">This document is intended to be similar in technical content (mutatis mutandis) to the linear bar code verifier conformance standard, </w:t>
      </w:r>
      <w:r w:rsidRPr="003F4991">
        <w:rPr>
          <w:rStyle w:val="stdpublisher"/>
          <w:szCs w:val="24"/>
          <w:shd w:val="clear" w:color="auto" w:fill="auto"/>
        </w:rPr>
        <w:t>ISO/IEC</w:t>
      </w:r>
      <w:r w:rsidRPr="003F4991">
        <w:rPr>
          <w:szCs w:val="24"/>
        </w:rPr>
        <w:t> </w:t>
      </w:r>
      <w:r w:rsidRPr="003F4991">
        <w:rPr>
          <w:rStyle w:val="stddocNumber"/>
          <w:szCs w:val="24"/>
          <w:shd w:val="clear" w:color="auto" w:fill="auto"/>
        </w:rPr>
        <w:t>15426</w:t>
      </w:r>
      <w:r w:rsidRPr="003F4991">
        <w:rPr>
          <w:szCs w:val="24"/>
        </w:rPr>
        <w:t>-</w:t>
      </w:r>
      <w:r w:rsidRPr="003F4991">
        <w:rPr>
          <w:rStyle w:val="stddocPartNumber"/>
          <w:szCs w:val="24"/>
          <w:shd w:val="clear" w:color="auto" w:fill="auto"/>
        </w:rPr>
        <w:t>1</w:t>
      </w:r>
      <w:r w:rsidRPr="003F4991">
        <w:rPr>
          <w:szCs w:val="24"/>
        </w:rPr>
        <w:t xml:space="preserve">, on which </w:t>
      </w:r>
      <w:r w:rsidR="00AA40B1" w:rsidRPr="003F4991">
        <w:rPr>
          <w:szCs w:val="24"/>
        </w:rPr>
        <w:t>this document</w:t>
      </w:r>
      <w:r w:rsidRPr="003F4991">
        <w:rPr>
          <w:szCs w:val="24"/>
        </w:rPr>
        <w:t xml:space="preserve"> has been based. </w:t>
      </w:r>
      <w:r w:rsidR="00AA40B1" w:rsidRPr="003F4991">
        <w:rPr>
          <w:szCs w:val="24"/>
        </w:rPr>
        <w:t>This document</w:t>
      </w:r>
      <w:r w:rsidRPr="003F4991">
        <w:rPr>
          <w:szCs w:val="24"/>
        </w:rPr>
        <w:t xml:space="preserve"> should be read in conjunction with the symbology specification applicable to the bar code symbol being tested, which provides symbology-specific detail necessary for its application.</w:t>
      </w:r>
    </w:p>
    <w:p w14:paraId="7B1E6B50" w14:textId="77777777" w:rsidR="00C264F2" w:rsidRPr="003F4991" w:rsidRDefault="00C264F2" w:rsidP="003F4991">
      <w:pPr>
        <w:pStyle w:val="BodyText"/>
        <w:autoSpaceDE w:val="0"/>
        <w:autoSpaceDN w:val="0"/>
        <w:adjustRightInd w:val="0"/>
        <w:rPr>
          <w:szCs w:val="24"/>
        </w:rPr>
        <w:sectPr w:rsidR="00C264F2" w:rsidRPr="003F4991" w:rsidSect="006467BA">
          <w:headerReference w:type="even" r:id="rId20"/>
          <w:headerReference w:type="default" r:id="rId21"/>
          <w:footerReference w:type="even" r:id="rId22"/>
          <w:footerReference w:type="default" r:id="rId23"/>
          <w:headerReference w:type="first" r:id="rId24"/>
          <w:footerReference w:type="first" r:id="rId25"/>
          <w:pgSz w:w="11909" w:h="16834" w:code="9"/>
          <w:pgMar w:top="792" w:right="734" w:bottom="562" w:left="403" w:header="720" w:footer="288" w:gutter="562"/>
          <w:pgNumType w:fmt="lowerRoman" w:start="2"/>
          <w:cols w:space="720"/>
          <w:docGrid w:linePitch="299"/>
        </w:sectPr>
      </w:pPr>
    </w:p>
    <w:p w14:paraId="5907D2D3" w14:textId="10F80513" w:rsidR="00C264F2" w:rsidRPr="003F4991" w:rsidRDefault="00C264F2" w:rsidP="003F4991">
      <w:pPr>
        <w:pStyle w:val="zzSTDTitle"/>
        <w:autoSpaceDE w:val="0"/>
        <w:autoSpaceDN w:val="0"/>
        <w:adjustRightInd w:val="0"/>
        <w:rPr>
          <w:rFonts w:eastAsia="Times New Roman"/>
          <w:szCs w:val="24"/>
        </w:rPr>
      </w:pPr>
      <w:r w:rsidRPr="003F4991">
        <w:rPr>
          <w:rFonts w:eastAsia="Times New Roman"/>
          <w:szCs w:val="24"/>
        </w:rPr>
        <w:t>Information technology</w:t>
      </w:r>
      <w:r w:rsidR="00AA40B1" w:rsidRPr="003F4991">
        <w:rPr>
          <w:rFonts w:eastAsia="Times New Roman"/>
          <w:szCs w:val="24"/>
        </w:rPr>
        <w:t xml:space="preserve"> —</w:t>
      </w:r>
      <w:r w:rsidRPr="003F4991">
        <w:rPr>
          <w:rFonts w:eastAsia="Times New Roman"/>
          <w:szCs w:val="24"/>
        </w:rPr>
        <w:t xml:space="preserve"> Automatic identification and data capture techniques — Bar code verifier conformance specification — Part 2: Two-dimensional symbols</w:t>
      </w:r>
    </w:p>
    <w:p w14:paraId="1C2FBEBF" w14:textId="77777777" w:rsidR="00C264F2" w:rsidRPr="003F4991" w:rsidRDefault="00C264F2" w:rsidP="003F4991">
      <w:pPr>
        <w:pStyle w:val="Heading1"/>
        <w:autoSpaceDE w:val="0"/>
        <w:autoSpaceDN w:val="0"/>
        <w:adjustRightInd w:val="0"/>
        <w:rPr>
          <w:rFonts w:eastAsia="Times New Roman"/>
          <w:szCs w:val="24"/>
        </w:rPr>
      </w:pPr>
      <w:r w:rsidRPr="003F4991">
        <w:rPr>
          <w:rFonts w:eastAsia="Times New Roman"/>
          <w:szCs w:val="24"/>
        </w:rPr>
        <w:t>Scope</w:t>
      </w:r>
    </w:p>
    <w:p w14:paraId="6EB573E9" w14:textId="6614850F" w:rsidR="00C264F2" w:rsidRPr="003F4991" w:rsidRDefault="009734D9" w:rsidP="003F4991">
      <w:pPr>
        <w:pStyle w:val="BodyText"/>
        <w:tabs>
          <w:tab w:val="left" w:pos="-966"/>
          <w:tab w:val="left" w:pos="-246"/>
          <w:tab w:val="left" w:pos="474"/>
          <w:tab w:val="left" w:pos="1424"/>
          <w:tab w:val="left" w:pos="1741"/>
          <w:tab w:val="left" w:pos="2634"/>
          <w:tab w:val="left" w:pos="3354"/>
          <w:tab w:val="left" w:pos="4074"/>
          <w:tab w:val="left" w:pos="4794"/>
          <w:tab w:val="left" w:pos="5514"/>
          <w:tab w:val="left" w:pos="6234"/>
          <w:tab w:val="left" w:pos="6954"/>
          <w:tab w:val="left" w:pos="7674"/>
          <w:tab w:val="left" w:pos="8394"/>
          <w:tab w:val="left" w:pos="9114"/>
          <w:tab w:val="left" w:pos="9834"/>
          <w:tab w:val="left" w:pos="10554"/>
          <w:tab w:val="left" w:pos="11274"/>
          <w:tab w:val="left" w:pos="11994"/>
          <w:tab w:val="left" w:pos="12714"/>
          <w:tab w:val="left" w:pos="13434"/>
          <w:tab w:val="left" w:pos="14154"/>
          <w:tab w:val="left" w:pos="14874"/>
          <w:tab w:val="left" w:pos="15594"/>
          <w:tab w:val="left" w:pos="16314"/>
          <w:tab w:val="left" w:pos="17034"/>
          <w:tab w:val="left" w:pos="17754"/>
          <w:tab w:val="left" w:pos="18474"/>
          <w:tab w:val="left" w:pos="19194"/>
        </w:tabs>
        <w:suppressAutoHyphens/>
        <w:autoSpaceDE w:val="0"/>
        <w:autoSpaceDN w:val="0"/>
        <w:adjustRightInd w:val="0"/>
        <w:rPr>
          <w:szCs w:val="24"/>
        </w:rPr>
      </w:pPr>
      <w:r w:rsidRPr="003F4991">
        <w:rPr>
          <w:szCs w:val="24"/>
        </w:rPr>
        <w:t>This document specifies the test methods for representative samples of the equipment</w:t>
      </w:r>
      <w:r w:rsidRPr="003F4991">
        <w:rPr>
          <w:rStyle w:val="CommentReference"/>
          <w:rFonts w:eastAsia="MS Mincho"/>
          <w:szCs w:val="20"/>
          <w:lang w:eastAsia="ja-JP"/>
        </w:rPr>
        <w:t/>
      </w:r>
      <w:r w:rsidRPr="003F4991">
        <w:rPr>
          <w:szCs w:val="24"/>
        </w:rPr>
        <w:t xml:space="preserve"> and the minimum accuracy criteria applicable to verifiers using the methodologies of </w:t>
      </w:r>
      <w:r w:rsidRPr="003F4991">
        <w:rPr>
          <w:rStyle w:val="stdpublisher"/>
          <w:szCs w:val="24"/>
          <w:shd w:val="clear" w:color="auto" w:fill="auto"/>
        </w:rPr>
        <w:t>ISO/IEC</w:t>
      </w:r>
      <w:r w:rsidRPr="003F4991">
        <w:rPr>
          <w:szCs w:val="24"/>
        </w:rPr>
        <w:t xml:space="preserve"> </w:t>
      </w:r>
      <w:r w:rsidRPr="003F4991">
        <w:rPr>
          <w:rStyle w:val="stddocNumber"/>
          <w:szCs w:val="24"/>
          <w:shd w:val="clear" w:color="auto" w:fill="auto"/>
        </w:rPr>
        <w:t>15415</w:t>
      </w:r>
      <w:r w:rsidRPr="003F4991">
        <w:rPr>
          <w:szCs w:val="24"/>
        </w:rPr>
        <w:t xml:space="preserve"> for multi-row bar code symbols and two-dimensional matrix </w:t>
      </w:r>
      <w:proofErr w:type="spellStart"/>
      <w:r w:rsidRPr="003F4991">
        <w:rPr>
          <w:szCs w:val="24"/>
        </w:rPr>
        <w:t>symbologies</w:t>
      </w:r>
      <w:proofErr w:type="spellEnd"/>
      <w:r w:rsidRPr="003F4991">
        <w:rPr>
          <w:szCs w:val="24"/>
        </w:rPr>
        <w:t>. This document also specifies reference calibration standards for verifier conformance.</w:t>
      </w:r>
    </w:p>
    <w:p w14:paraId="422C9945" w14:textId="77777777" w:rsidR="00C264F2" w:rsidRPr="003F4991" w:rsidRDefault="00C264F2" w:rsidP="003F4991">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NOTE</w:t>
      </w:r>
      <w:r w:rsidRPr="003F4991">
        <w:rPr>
          <w:szCs w:val="24"/>
        </w:rPr>
        <w:tab/>
      </w:r>
      <w:r w:rsidRPr="003F4991">
        <w:rPr>
          <w:rStyle w:val="stdpublisher"/>
          <w:szCs w:val="24"/>
          <w:shd w:val="clear" w:color="auto" w:fill="auto"/>
        </w:rPr>
        <w:t>ISO/IEC</w:t>
      </w:r>
      <w:r w:rsidRPr="003F4991">
        <w:rPr>
          <w:szCs w:val="24"/>
        </w:rPr>
        <w:t xml:space="preserve"> </w:t>
      </w:r>
      <w:r w:rsidRPr="003F4991">
        <w:rPr>
          <w:rStyle w:val="stddocNumber"/>
          <w:szCs w:val="24"/>
          <w:shd w:val="clear" w:color="auto" w:fill="auto"/>
        </w:rPr>
        <w:t>15426</w:t>
      </w:r>
      <w:r w:rsidRPr="003F4991">
        <w:rPr>
          <w:szCs w:val="24"/>
        </w:rPr>
        <w:t>-</w:t>
      </w:r>
      <w:r w:rsidRPr="003F4991">
        <w:rPr>
          <w:rStyle w:val="stddocPartNumber"/>
          <w:szCs w:val="24"/>
          <w:shd w:val="clear" w:color="auto" w:fill="auto"/>
        </w:rPr>
        <w:t>1</w:t>
      </w:r>
      <w:r w:rsidRPr="003F4991">
        <w:rPr>
          <w:szCs w:val="24"/>
        </w:rPr>
        <w:t xml:space="preserve"> applies to verifiers for linear bar code symbols.</w:t>
      </w:r>
    </w:p>
    <w:p w14:paraId="4400CDFF" w14:textId="77777777" w:rsidR="00C264F2" w:rsidRPr="003F4991" w:rsidRDefault="00C264F2" w:rsidP="003F4991">
      <w:pPr>
        <w:pStyle w:val="Heading1"/>
        <w:autoSpaceDE w:val="0"/>
        <w:autoSpaceDN w:val="0"/>
        <w:adjustRightInd w:val="0"/>
        <w:rPr>
          <w:rFonts w:eastAsia="Times New Roman"/>
          <w:szCs w:val="24"/>
        </w:rPr>
      </w:pPr>
      <w:r w:rsidRPr="003F4991">
        <w:rPr>
          <w:rFonts w:eastAsia="Times New Roman"/>
          <w:szCs w:val="24"/>
        </w:rPr>
        <w:t>Normative references</w:t>
      </w:r>
    </w:p>
    <w:p w14:paraId="632E7825" w14:textId="77777777" w:rsidR="00AA40B1" w:rsidRPr="003F4991" w:rsidRDefault="00AA40B1" w:rsidP="003F4991">
      <w:pPr>
        <w:pStyle w:val="BodyText"/>
      </w:pPr>
      <w:r w:rsidRPr="003F4991">
        <w:t>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w:t>
      </w:r>
    </w:p>
    <w:p w14:paraId="0258E43A" w14:textId="5410FA4E" w:rsidR="00C264F2" w:rsidRPr="003F4991" w:rsidRDefault="00C264F2" w:rsidP="003F4991">
      <w:pPr>
        <w:pStyle w:val="RefNorm"/>
        <w:tabs>
          <w:tab w:val="left" w:pos="-966"/>
          <w:tab w:val="left" w:pos="-246"/>
          <w:tab w:val="left" w:pos="397"/>
          <w:tab w:val="left" w:pos="474"/>
          <w:tab w:val="left" w:pos="794"/>
          <w:tab w:val="left" w:pos="1191"/>
          <w:tab w:val="left" w:pos="1424"/>
          <w:tab w:val="left" w:pos="1588"/>
          <w:tab w:val="left" w:pos="1741"/>
          <w:tab w:val="left" w:pos="1985"/>
          <w:tab w:val="left" w:pos="2381"/>
          <w:tab w:val="left" w:pos="2634"/>
          <w:tab w:val="left" w:pos="2778"/>
          <w:tab w:val="left" w:pos="3175"/>
          <w:tab w:val="left" w:pos="3354"/>
          <w:tab w:val="left" w:pos="3572"/>
          <w:tab w:val="left" w:pos="3969"/>
          <w:tab w:val="left" w:pos="4074"/>
          <w:tab w:val="left" w:pos="4794"/>
          <w:tab w:val="left" w:pos="5514"/>
          <w:tab w:val="left" w:pos="6234"/>
          <w:tab w:val="left" w:pos="6954"/>
          <w:tab w:val="left" w:pos="7674"/>
          <w:tab w:val="left" w:pos="8394"/>
          <w:tab w:val="left" w:pos="9114"/>
          <w:tab w:val="left" w:pos="9834"/>
          <w:tab w:val="left" w:pos="10554"/>
          <w:tab w:val="left" w:pos="11274"/>
          <w:tab w:val="left" w:pos="11994"/>
          <w:tab w:val="left" w:pos="12714"/>
          <w:tab w:val="left" w:pos="13434"/>
          <w:tab w:val="left" w:pos="14154"/>
          <w:tab w:val="left" w:pos="14874"/>
          <w:tab w:val="left" w:pos="15594"/>
          <w:tab w:val="left" w:pos="16314"/>
          <w:tab w:val="left" w:pos="17034"/>
          <w:tab w:val="left" w:pos="17754"/>
          <w:tab w:val="left" w:pos="18474"/>
          <w:tab w:val="left" w:pos="19194"/>
        </w:tabs>
        <w:suppressAutoHyphens/>
        <w:autoSpaceDE w:val="0"/>
        <w:autoSpaceDN w:val="0"/>
        <w:adjustRightInd w:val="0"/>
        <w:rPr>
          <w:szCs w:val="24"/>
        </w:rPr>
      </w:pPr>
      <w:r w:rsidRPr="003F4991">
        <w:rPr>
          <w:rStyle w:val="stdpublisher"/>
          <w:szCs w:val="24"/>
          <w:shd w:val="clear" w:color="auto" w:fill="auto"/>
        </w:rPr>
        <w:t>ISO/IEC</w:t>
      </w:r>
      <w:r w:rsidRPr="003F4991">
        <w:rPr>
          <w:szCs w:val="24"/>
        </w:rPr>
        <w:t> </w:t>
      </w:r>
      <w:r w:rsidRPr="003F4991">
        <w:rPr>
          <w:rStyle w:val="stddocNumber"/>
          <w:szCs w:val="24"/>
          <w:shd w:val="clear" w:color="auto" w:fill="auto"/>
        </w:rPr>
        <w:t>15415</w:t>
      </w:r>
      <w:r w:rsidRPr="003F4991">
        <w:rPr>
          <w:szCs w:val="24"/>
        </w:rPr>
        <w:t xml:space="preserve">, </w:t>
      </w:r>
      <w:r w:rsidRPr="003F4991">
        <w:rPr>
          <w:rStyle w:val="stddocTitle"/>
          <w:szCs w:val="24"/>
          <w:shd w:val="clear" w:color="auto" w:fill="auto"/>
        </w:rPr>
        <w:t>Information technology — Automatic identification and data capture techniques — Bar code symbol print quality test specification — Two-dimensional symbols</w:t>
      </w:r>
    </w:p>
    <w:p w14:paraId="27382F1B" w14:textId="2720BEDE" w:rsidR="00C264F2" w:rsidRPr="003F4991" w:rsidRDefault="00C264F2" w:rsidP="003F4991">
      <w:pPr>
        <w:pStyle w:val="RefNorm"/>
        <w:tabs>
          <w:tab w:val="left" w:pos="-966"/>
          <w:tab w:val="left" w:pos="-246"/>
          <w:tab w:val="left" w:pos="397"/>
          <w:tab w:val="left" w:pos="474"/>
          <w:tab w:val="left" w:pos="794"/>
          <w:tab w:val="left" w:pos="1191"/>
          <w:tab w:val="left" w:pos="1424"/>
          <w:tab w:val="left" w:pos="1588"/>
          <w:tab w:val="left" w:pos="1741"/>
          <w:tab w:val="left" w:pos="1985"/>
          <w:tab w:val="left" w:pos="2381"/>
          <w:tab w:val="left" w:pos="2634"/>
          <w:tab w:val="left" w:pos="2778"/>
          <w:tab w:val="left" w:pos="3175"/>
          <w:tab w:val="left" w:pos="3354"/>
          <w:tab w:val="left" w:pos="3572"/>
          <w:tab w:val="left" w:pos="3969"/>
          <w:tab w:val="left" w:pos="4074"/>
          <w:tab w:val="left" w:pos="4794"/>
          <w:tab w:val="left" w:pos="5514"/>
          <w:tab w:val="left" w:pos="6234"/>
          <w:tab w:val="left" w:pos="6954"/>
          <w:tab w:val="left" w:pos="7674"/>
          <w:tab w:val="left" w:pos="8394"/>
          <w:tab w:val="left" w:pos="9114"/>
          <w:tab w:val="left" w:pos="9834"/>
          <w:tab w:val="left" w:pos="10554"/>
          <w:tab w:val="left" w:pos="11274"/>
          <w:tab w:val="left" w:pos="11994"/>
          <w:tab w:val="left" w:pos="12714"/>
          <w:tab w:val="left" w:pos="13434"/>
          <w:tab w:val="left" w:pos="14154"/>
          <w:tab w:val="left" w:pos="14874"/>
          <w:tab w:val="left" w:pos="15594"/>
          <w:tab w:val="left" w:pos="16314"/>
          <w:tab w:val="left" w:pos="17034"/>
          <w:tab w:val="left" w:pos="17754"/>
          <w:tab w:val="left" w:pos="18474"/>
          <w:tab w:val="left" w:pos="19194"/>
        </w:tabs>
        <w:suppressAutoHyphens/>
        <w:autoSpaceDE w:val="0"/>
        <w:autoSpaceDN w:val="0"/>
        <w:adjustRightInd w:val="0"/>
        <w:rPr>
          <w:szCs w:val="24"/>
        </w:rPr>
      </w:pPr>
      <w:r w:rsidRPr="003F4991">
        <w:rPr>
          <w:rStyle w:val="stdpublisher"/>
          <w:szCs w:val="24"/>
          <w:shd w:val="clear" w:color="auto" w:fill="auto"/>
        </w:rPr>
        <w:t>ISO/IEC</w:t>
      </w:r>
      <w:r w:rsidRPr="003F4991">
        <w:rPr>
          <w:szCs w:val="24"/>
        </w:rPr>
        <w:t> </w:t>
      </w:r>
      <w:r w:rsidRPr="003F4991">
        <w:rPr>
          <w:rStyle w:val="stddocNumber"/>
          <w:szCs w:val="24"/>
          <w:shd w:val="clear" w:color="auto" w:fill="auto"/>
        </w:rPr>
        <w:t>15416</w:t>
      </w:r>
      <w:r w:rsidRPr="003F4991">
        <w:rPr>
          <w:szCs w:val="24"/>
        </w:rPr>
        <w:t xml:space="preserve">, </w:t>
      </w:r>
      <w:r w:rsidRPr="003F4991">
        <w:rPr>
          <w:rStyle w:val="stddocTitle"/>
          <w:szCs w:val="24"/>
          <w:shd w:val="clear" w:color="auto" w:fill="auto"/>
        </w:rPr>
        <w:t>Automatic identification and data capture techniques — Bar code print quality test specification — Linear symbols</w:t>
      </w:r>
    </w:p>
    <w:p w14:paraId="3173F4D4" w14:textId="76954C04" w:rsidR="00C264F2" w:rsidRPr="003F4991" w:rsidRDefault="00C264F2" w:rsidP="003F4991">
      <w:pPr>
        <w:pStyle w:val="RefNorm"/>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rStyle w:val="stdpublisher"/>
          <w:szCs w:val="24"/>
          <w:shd w:val="clear" w:color="auto" w:fill="auto"/>
        </w:rPr>
        <w:t>ISO/IEC</w:t>
      </w:r>
      <w:r w:rsidRPr="003F4991">
        <w:rPr>
          <w:szCs w:val="24"/>
        </w:rPr>
        <w:t> </w:t>
      </w:r>
      <w:r w:rsidRPr="003F4991">
        <w:rPr>
          <w:rStyle w:val="stddocNumber"/>
          <w:szCs w:val="24"/>
          <w:shd w:val="clear" w:color="auto" w:fill="auto"/>
        </w:rPr>
        <w:t>19762</w:t>
      </w:r>
      <w:r w:rsidRPr="003F4991">
        <w:rPr>
          <w:szCs w:val="24"/>
        </w:rPr>
        <w:t xml:space="preserve">, </w:t>
      </w:r>
      <w:r w:rsidRPr="003F4991">
        <w:rPr>
          <w:rStyle w:val="stddocTitle"/>
          <w:szCs w:val="24"/>
          <w:shd w:val="clear" w:color="auto" w:fill="auto"/>
        </w:rPr>
        <w:t>Information technology — Automatic identification and data capture (AIDC) techniques — Harmonized vocabulary</w:t>
      </w:r>
    </w:p>
    <w:p w14:paraId="48844793" w14:textId="77777777" w:rsidR="00C264F2" w:rsidRPr="003F4991" w:rsidRDefault="00C264F2" w:rsidP="003F4991">
      <w:pPr>
        <w:pStyle w:val="Heading1"/>
        <w:autoSpaceDE w:val="0"/>
        <w:autoSpaceDN w:val="0"/>
        <w:adjustRightInd w:val="0"/>
        <w:rPr>
          <w:rFonts w:eastAsia="Times New Roman"/>
          <w:szCs w:val="24"/>
        </w:rPr>
      </w:pPr>
      <w:r w:rsidRPr="003F4991">
        <w:rPr>
          <w:rFonts w:eastAsia="Times New Roman"/>
          <w:szCs w:val="24"/>
        </w:rPr>
        <w:t>Terms and definitions</w:t>
      </w:r>
    </w:p>
    <w:p w14:paraId="15BAB516" w14:textId="77777777" w:rsidR="00C264F2" w:rsidRPr="003F4991" w:rsidRDefault="00C264F2" w:rsidP="003F4991">
      <w:pPr>
        <w:pStyle w:val="BodyText"/>
        <w:autoSpaceDE w:val="0"/>
        <w:autoSpaceDN w:val="0"/>
        <w:adjustRightInd w:val="0"/>
        <w:rPr>
          <w:szCs w:val="24"/>
        </w:rPr>
      </w:pPr>
      <w:r w:rsidRPr="003F4991">
        <w:rPr>
          <w:szCs w:val="24"/>
        </w:rPr>
        <w:t xml:space="preserve">For the purposes of this document, the terms and definitions given in </w:t>
      </w:r>
      <w:r w:rsidRPr="003F4991">
        <w:rPr>
          <w:rStyle w:val="stdpublisher"/>
          <w:szCs w:val="24"/>
          <w:shd w:val="clear" w:color="auto" w:fill="auto"/>
        </w:rPr>
        <w:t>ISO/IEC</w:t>
      </w:r>
      <w:r w:rsidRPr="003F4991">
        <w:rPr>
          <w:szCs w:val="24"/>
        </w:rPr>
        <w:t> </w:t>
      </w:r>
      <w:r w:rsidRPr="003F4991">
        <w:rPr>
          <w:rStyle w:val="stddocNumber"/>
          <w:szCs w:val="24"/>
          <w:shd w:val="clear" w:color="auto" w:fill="auto"/>
        </w:rPr>
        <w:t>15415</w:t>
      </w:r>
      <w:r w:rsidRPr="003F4991">
        <w:rPr>
          <w:szCs w:val="24"/>
        </w:rPr>
        <w:t xml:space="preserve">, </w:t>
      </w:r>
      <w:r w:rsidRPr="003F4991">
        <w:rPr>
          <w:rStyle w:val="stdpublisher"/>
          <w:szCs w:val="24"/>
          <w:shd w:val="clear" w:color="auto" w:fill="auto"/>
        </w:rPr>
        <w:t>ISO/IEC</w:t>
      </w:r>
      <w:r w:rsidRPr="003F4991">
        <w:rPr>
          <w:szCs w:val="24"/>
        </w:rPr>
        <w:t> </w:t>
      </w:r>
      <w:r w:rsidRPr="003F4991">
        <w:rPr>
          <w:rStyle w:val="stddocNumber"/>
          <w:szCs w:val="24"/>
          <w:shd w:val="clear" w:color="auto" w:fill="auto"/>
        </w:rPr>
        <w:t>19762</w:t>
      </w:r>
      <w:r w:rsidRPr="003F4991">
        <w:rPr>
          <w:szCs w:val="24"/>
        </w:rPr>
        <w:t xml:space="preserve"> and the following apply.</w:t>
      </w:r>
    </w:p>
    <w:p w14:paraId="36C1C8F0" w14:textId="77777777" w:rsidR="00C264F2" w:rsidRPr="003F4991" w:rsidRDefault="00C264F2" w:rsidP="003F4991">
      <w:pPr>
        <w:pStyle w:val="BodyText"/>
        <w:autoSpaceDE w:val="0"/>
        <w:autoSpaceDN w:val="0"/>
        <w:adjustRightInd w:val="0"/>
        <w:rPr>
          <w:szCs w:val="24"/>
        </w:rPr>
      </w:pPr>
      <w:r w:rsidRPr="003F4991">
        <w:rPr>
          <w:szCs w:val="24"/>
        </w:rPr>
        <w:t>ISO and IEC maintain terminology databases for use in standardization at the following addresses:</w:t>
      </w:r>
    </w:p>
    <w:p w14:paraId="43465EA7" w14:textId="59F00430"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 xml:space="preserve">ISO Online browsing platform: available at </w:t>
      </w:r>
      <w:hyperlink r:id="rId26" w:history="1">
        <w:r w:rsidRPr="003F4991">
          <w:rPr>
            <w:rStyle w:val="Hyperlink"/>
            <w:szCs w:val="24"/>
            <w:lang w:val="en-US"/>
          </w:rPr>
          <w:t>https://www.iso.org/obp</w:t>
        </w:r>
      </w:hyperlink>
    </w:p>
    <w:p w14:paraId="7DAA00BC" w14:textId="67DD78E8"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 xml:space="preserve">IEC </w:t>
      </w:r>
      <w:proofErr w:type="spellStart"/>
      <w:r w:rsidRPr="003F4991">
        <w:rPr>
          <w:szCs w:val="24"/>
        </w:rPr>
        <w:t>Electropedia</w:t>
      </w:r>
      <w:proofErr w:type="spellEnd"/>
      <w:r w:rsidRPr="003F4991">
        <w:rPr>
          <w:szCs w:val="24"/>
        </w:rPr>
        <w:t xml:space="preserve">: available at </w:t>
      </w:r>
      <w:hyperlink r:id="rId27" w:history="1">
        <w:r w:rsidRPr="003F4991">
          <w:rPr>
            <w:rStyle w:val="Hyperlink"/>
            <w:szCs w:val="24"/>
            <w:lang w:val="en-US"/>
          </w:rPr>
          <w:t>https://www.electropedia.org/</w:t>
        </w:r>
      </w:hyperlink>
    </w:p>
    <w:p w14:paraId="7DEB24DA" w14:textId="77777777" w:rsidR="00C264F2" w:rsidRPr="003F4991" w:rsidRDefault="00C264F2" w:rsidP="003F4991">
      <w:pPr>
        <w:pStyle w:val="TermNum"/>
        <w:autoSpaceDE w:val="0"/>
        <w:autoSpaceDN w:val="0"/>
        <w:adjustRightInd w:val="0"/>
        <w:rPr>
          <w:szCs w:val="24"/>
        </w:rPr>
      </w:pPr>
      <w:r w:rsidRPr="003F4991">
        <w:rPr>
          <w:szCs w:val="24"/>
        </w:rPr>
        <w:t>3.1</w:t>
      </w:r>
    </w:p>
    <w:p w14:paraId="40F1C970" w14:textId="77777777" w:rsidR="00C264F2" w:rsidRPr="003F4991" w:rsidRDefault="00C264F2" w:rsidP="003F4991">
      <w:pPr>
        <w:pStyle w:val="Terms"/>
        <w:autoSpaceDE w:val="0"/>
        <w:autoSpaceDN w:val="0"/>
        <w:adjustRightInd w:val="0"/>
        <w:rPr>
          <w:szCs w:val="24"/>
        </w:rPr>
      </w:pPr>
      <w:r w:rsidRPr="003F4991">
        <w:rPr>
          <w:szCs w:val="24"/>
        </w:rPr>
        <w:t>primary reference test symbol</w:t>
      </w:r>
    </w:p>
    <w:p w14:paraId="16C9AC7A" w14:textId="4C917F3D" w:rsidR="00C264F2" w:rsidRPr="003F4991" w:rsidRDefault="00C264F2" w:rsidP="003F4991">
      <w:pPr>
        <w:pStyle w:val="Definition"/>
        <w:autoSpaceDE w:val="0"/>
        <w:autoSpaceDN w:val="0"/>
        <w:adjustRightInd w:val="0"/>
        <w:rPr>
          <w:szCs w:val="24"/>
        </w:rPr>
      </w:pPr>
      <w:r w:rsidRPr="003F4991">
        <w:rPr>
          <w:szCs w:val="24"/>
        </w:rPr>
        <w:t>bar code symbol intended for the testing of the accuracy of bar code verifiers and manufactured to close tolerances</w:t>
      </w:r>
      <w:r w:rsidR="009734D9" w:rsidRPr="003F4991">
        <w:rPr>
          <w:szCs w:val="24"/>
        </w:rPr>
        <w:t>, much higher than bar code verifiers to be tested,</w:t>
      </w:r>
      <w:r w:rsidRPr="003F4991">
        <w:rPr>
          <w:szCs w:val="24"/>
        </w:rPr>
        <w:t xml:space="preserve"> by methods traceable to national standards</w:t>
      </w:r>
    </w:p>
    <w:p w14:paraId="51EA6F2E" w14:textId="05E7AF1B" w:rsidR="00C264F2" w:rsidRPr="003F4991" w:rsidRDefault="00C264F2" w:rsidP="003F4991">
      <w:pPr>
        <w:pStyle w:val="Heading1"/>
        <w:autoSpaceDE w:val="0"/>
        <w:autoSpaceDN w:val="0"/>
        <w:adjustRightInd w:val="0"/>
        <w:rPr>
          <w:rFonts w:eastAsia="Times New Roman"/>
          <w:szCs w:val="24"/>
        </w:rPr>
      </w:pPr>
      <w:r w:rsidRPr="003F4991">
        <w:rPr>
          <w:rFonts w:eastAsia="Times New Roman"/>
          <w:szCs w:val="24"/>
        </w:rPr>
        <w:t>Symbols</w:t>
      </w:r>
    </w:p>
    <w:tbl>
      <w:tblPr>
        <w:tblW w:w="0" w:type="auto"/>
        <w:tblLook w:val="04A0" w:firstRow="1" w:lastRow="0" w:firstColumn="1" w:lastColumn="0" w:noHBand="0" w:noVBand="1"/>
      </w:tblPr>
      <w:tblGrid>
        <w:gridCol w:w="899"/>
        <w:gridCol w:w="8058"/>
      </w:tblGrid>
      <w:tr w:rsidR="00C264F2" w:rsidRPr="003F4991" w14:paraId="5C3270CF" w14:textId="77777777" w:rsidTr="009248C3">
        <w:tc>
          <w:tcPr>
            <w:tcW w:w="959" w:type="dxa"/>
          </w:tcPr>
          <w:p w14:paraId="14F0A69F" w14:textId="5D724EDF" w:rsidR="00C264F2" w:rsidRPr="003F4991" w:rsidRDefault="00C264F2" w:rsidP="003F4991">
            <w:pPr>
              <w:pStyle w:val="BodyText"/>
              <w:autoSpaceDE w:val="0"/>
              <w:autoSpaceDN w:val="0"/>
              <w:adjustRightInd w:val="0"/>
              <w:rPr>
                <w:szCs w:val="24"/>
              </w:rPr>
            </w:pPr>
            <w:r w:rsidRPr="003F4991">
              <w:rPr>
                <w:i/>
                <w:szCs w:val="24"/>
              </w:rPr>
              <w:t>R</w:t>
            </w:r>
            <w:r w:rsidRPr="003F4991">
              <w:rPr>
                <w:szCs w:val="24"/>
                <w:vertAlign w:val="subscript"/>
              </w:rPr>
              <w:t>b</w:t>
            </w:r>
          </w:p>
        </w:tc>
        <w:tc>
          <w:tcPr>
            <w:tcW w:w="9355" w:type="dxa"/>
          </w:tcPr>
          <w:p w14:paraId="6F34EB44" w14:textId="0C17D0D2" w:rsidR="00C264F2" w:rsidRPr="003F4991" w:rsidRDefault="00C264F2" w:rsidP="003F4991">
            <w:pPr>
              <w:pStyle w:val="BodyText"/>
              <w:autoSpaceDE w:val="0"/>
              <w:autoSpaceDN w:val="0"/>
              <w:adjustRightInd w:val="0"/>
              <w:rPr>
                <w:szCs w:val="24"/>
              </w:rPr>
            </w:pPr>
            <w:r w:rsidRPr="003F4991">
              <w:rPr>
                <w:szCs w:val="24"/>
              </w:rPr>
              <w:t xml:space="preserve">Bar </w:t>
            </w:r>
            <w:r w:rsidR="007C265A" w:rsidRPr="003F4991">
              <w:rPr>
                <w:szCs w:val="24"/>
              </w:rPr>
              <w:t>r</w:t>
            </w:r>
            <w:r w:rsidRPr="003F4991">
              <w:rPr>
                <w:szCs w:val="24"/>
              </w:rPr>
              <w:t xml:space="preserve">eflectance, as defined in </w:t>
            </w:r>
            <w:r w:rsidRPr="003F4991">
              <w:rPr>
                <w:rStyle w:val="stdpublisher"/>
                <w:szCs w:val="24"/>
                <w:shd w:val="clear" w:color="auto" w:fill="auto"/>
              </w:rPr>
              <w:t>ISO/IEC</w:t>
            </w:r>
            <w:r w:rsidRPr="003F4991">
              <w:rPr>
                <w:szCs w:val="24"/>
              </w:rPr>
              <w:t> </w:t>
            </w:r>
            <w:r w:rsidRPr="003F4991">
              <w:rPr>
                <w:rStyle w:val="stddocNumber"/>
                <w:szCs w:val="24"/>
                <w:shd w:val="clear" w:color="auto" w:fill="auto"/>
              </w:rPr>
              <w:t>15416</w:t>
            </w:r>
          </w:p>
        </w:tc>
      </w:tr>
      <w:tr w:rsidR="00C264F2" w:rsidRPr="003F4991" w14:paraId="471946FC" w14:textId="77777777" w:rsidTr="009248C3">
        <w:tc>
          <w:tcPr>
            <w:tcW w:w="959" w:type="dxa"/>
          </w:tcPr>
          <w:p w14:paraId="161E9EA0" w14:textId="2E5596AE" w:rsidR="00C264F2" w:rsidRPr="003F4991" w:rsidRDefault="00C264F2" w:rsidP="003F4991">
            <w:pPr>
              <w:pStyle w:val="BodyText"/>
              <w:autoSpaceDE w:val="0"/>
              <w:autoSpaceDN w:val="0"/>
              <w:adjustRightInd w:val="0"/>
              <w:rPr>
                <w:szCs w:val="24"/>
              </w:rPr>
            </w:pPr>
            <w:proofErr w:type="spellStart"/>
            <w:r w:rsidRPr="003F4991">
              <w:rPr>
                <w:i/>
                <w:szCs w:val="24"/>
              </w:rPr>
              <w:t>R</w:t>
            </w:r>
            <w:r w:rsidRPr="003F4991">
              <w:rPr>
                <w:szCs w:val="24"/>
                <w:vertAlign w:val="subscript"/>
              </w:rPr>
              <w:t>max</w:t>
            </w:r>
            <w:proofErr w:type="spellEnd"/>
          </w:p>
        </w:tc>
        <w:tc>
          <w:tcPr>
            <w:tcW w:w="9355" w:type="dxa"/>
          </w:tcPr>
          <w:p w14:paraId="2FB82968" w14:textId="7FDA07B7" w:rsidR="00C264F2" w:rsidRPr="003F4991" w:rsidRDefault="00C264F2" w:rsidP="003F4991">
            <w:pPr>
              <w:pStyle w:val="BodyText"/>
              <w:autoSpaceDE w:val="0"/>
              <w:autoSpaceDN w:val="0"/>
              <w:adjustRightInd w:val="0"/>
              <w:rPr>
                <w:szCs w:val="24"/>
              </w:rPr>
            </w:pPr>
            <w:r w:rsidRPr="003F4991">
              <w:rPr>
                <w:szCs w:val="24"/>
              </w:rPr>
              <w:t xml:space="preserve">Maximum reflectance, as defined in </w:t>
            </w:r>
            <w:r w:rsidRPr="003F4991">
              <w:rPr>
                <w:rStyle w:val="stdpublisher"/>
                <w:szCs w:val="24"/>
                <w:shd w:val="clear" w:color="auto" w:fill="auto"/>
              </w:rPr>
              <w:t>ISO/IEC</w:t>
            </w:r>
            <w:r w:rsidRPr="003F4991">
              <w:rPr>
                <w:szCs w:val="24"/>
              </w:rPr>
              <w:t> </w:t>
            </w:r>
            <w:r w:rsidRPr="003F4991">
              <w:rPr>
                <w:rStyle w:val="stddocNumber"/>
                <w:szCs w:val="24"/>
                <w:shd w:val="clear" w:color="auto" w:fill="auto"/>
              </w:rPr>
              <w:t>15416</w:t>
            </w:r>
          </w:p>
        </w:tc>
      </w:tr>
      <w:tr w:rsidR="00C264F2" w:rsidRPr="003F4991" w14:paraId="5E9415CD" w14:textId="77777777" w:rsidTr="009248C3">
        <w:tc>
          <w:tcPr>
            <w:tcW w:w="959" w:type="dxa"/>
          </w:tcPr>
          <w:p w14:paraId="2FC500F9" w14:textId="6A576FE3" w:rsidR="00C264F2" w:rsidRPr="003F4991" w:rsidRDefault="00C264F2" w:rsidP="003F4991">
            <w:pPr>
              <w:pStyle w:val="BodyText"/>
              <w:autoSpaceDE w:val="0"/>
              <w:autoSpaceDN w:val="0"/>
              <w:adjustRightInd w:val="0"/>
              <w:rPr>
                <w:szCs w:val="24"/>
              </w:rPr>
            </w:pPr>
            <w:proofErr w:type="spellStart"/>
            <w:r w:rsidRPr="003F4991">
              <w:rPr>
                <w:i/>
                <w:szCs w:val="24"/>
              </w:rPr>
              <w:t>R</w:t>
            </w:r>
            <w:r w:rsidRPr="003F4991">
              <w:rPr>
                <w:szCs w:val="24"/>
                <w:vertAlign w:val="subscript"/>
              </w:rPr>
              <w:t>min</w:t>
            </w:r>
            <w:proofErr w:type="spellEnd"/>
          </w:p>
        </w:tc>
        <w:tc>
          <w:tcPr>
            <w:tcW w:w="9355" w:type="dxa"/>
          </w:tcPr>
          <w:p w14:paraId="33C3189D" w14:textId="2AD9774E" w:rsidR="00C264F2" w:rsidRPr="003F4991" w:rsidRDefault="00C264F2" w:rsidP="003F4991">
            <w:pPr>
              <w:pStyle w:val="BodyText"/>
              <w:autoSpaceDE w:val="0"/>
              <w:autoSpaceDN w:val="0"/>
              <w:adjustRightInd w:val="0"/>
              <w:rPr>
                <w:szCs w:val="24"/>
              </w:rPr>
            </w:pPr>
            <w:r w:rsidRPr="003F4991">
              <w:rPr>
                <w:szCs w:val="24"/>
              </w:rPr>
              <w:t xml:space="preserve">Minimum reflectance, as defined in </w:t>
            </w:r>
            <w:r w:rsidRPr="003F4991">
              <w:rPr>
                <w:rStyle w:val="stdpublisher"/>
                <w:szCs w:val="24"/>
                <w:shd w:val="clear" w:color="auto" w:fill="auto"/>
              </w:rPr>
              <w:t>ISO/IEC</w:t>
            </w:r>
            <w:r w:rsidRPr="003F4991">
              <w:rPr>
                <w:szCs w:val="24"/>
              </w:rPr>
              <w:t> </w:t>
            </w:r>
            <w:r w:rsidRPr="003F4991">
              <w:rPr>
                <w:rStyle w:val="stddocNumber"/>
                <w:szCs w:val="24"/>
                <w:shd w:val="clear" w:color="auto" w:fill="auto"/>
              </w:rPr>
              <w:t>15416</w:t>
            </w:r>
          </w:p>
        </w:tc>
      </w:tr>
      <w:tr w:rsidR="00C264F2" w:rsidRPr="003F4991" w14:paraId="5BE7DFA9" w14:textId="77777777" w:rsidTr="009248C3">
        <w:tc>
          <w:tcPr>
            <w:tcW w:w="959" w:type="dxa"/>
          </w:tcPr>
          <w:p w14:paraId="72154059" w14:textId="40E76B61" w:rsidR="00C264F2" w:rsidRPr="003F4991" w:rsidRDefault="00C264F2" w:rsidP="003F4991">
            <w:pPr>
              <w:pStyle w:val="BodyText"/>
              <w:autoSpaceDE w:val="0"/>
              <w:autoSpaceDN w:val="0"/>
              <w:adjustRightInd w:val="0"/>
              <w:rPr>
                <w:szCs w:val="24"/>
              </w:rPr>
            </w:pPr>
            <w:r w:rsidRPr="003F4991">
              <w:rPr>
                <w:i/>
                <w:szCs w:val="24"/>
              </w:rPr>
              <w:t>R</w:t>
            </w:r>
            <w:r w:rsidRPr="003F4991">
              <w:rPr>
                <w:szCs w:val="24"/>
                <w:vertAlign w:val="subscript"/>
              </w:rPr>
              <w:t>s</w:t>
            </w:r>
          </w:p>
        </w:tc>
        <w:tc>
          <w:tcPr>
            <w:tcW w:w="9355" w:type="dxa"/>
          </w:tcPr>
          <w:p w14:paraId="34527F3C" w14:textId="4E04E6EA" w:rsidR="00C264F2" w:rsidRPr="003F4991" w:rsidRDefault="00C264F2" w:rsidP="003F4991">
            <w:pPr>
              <w:pStyle w:val="BodyText"/>
              <w:autoSpaceDE w:val="0"/>
              <w:autoSpaceDN w:val="0"/>
              <w:adjustRightInd w:val="0"/>
              <w:rPr>
                <w:szCs w:val="24"/>
              </w:rPr>
            </w:pPr>
            <w:r w:rsidRPr="003F4991">
              <w:rPr>
                <w:szCs w:val="24"/>
              </w:rPr>
              <w:t xml:space="preserve">Space </w:t>
            </w:r>
            <w:r w:rsidR="007C265A" w:rsidRPr="003F4991">
              <w:rPr>
                <w:szCs w:val="24"/>
              </w:rPr>
              <w:t>r</w:t>
            </w:r>
            <w:r w:rsidRPr="003F4991">
              <w:rPr>
                <w:szCs w:val="24"/>
              </w:rPr>
              <w:t xml:space="preserve">eflectance, as defined in </w:t>
            </w:r>
            <w:r w:rsidRPr="003F4991">
              <w:rPr>
                <w:rStyle w:val="stdpublisher"/>
                <w:szCs w:val="24"/>
                <w:shd w:val="clear" w:color="auto" w:fill="auto"/>
              </w:rPr>
              <w:t>ISO/IEC</w:t>
            </w:r>
            <w:r w:rsidRPr="003F4991">
              <w:rPr>
                <w:szCs w:val="24"/>
              </w:rPr>
              <w:t> </w:t>
            </w:r>
            <w:r w:rsidRPr="003F4991">
              <w:rPr>
                <w:rStyle w:val="stddocNumber"/>
                <w:szCs w:val="24"/>
                <w:shd w:val="clear" w:color="auto" w:fill="auto"/>
              </w:rPr>
              <w:t>15416</w:t>
            </w:r>
          </w:p>
        </w:tc>
      </w:tr>
    </w:tbl>
    <w:p w14:paraId="3FAAE963" w14:textId="5B8510FA" w:rsidR="00C264F2" w:rsidRPr="003F4991" w:rsidRDefault="00C264F2" w:rsidP="003F4991">
      <w:pPr>
        <w:pStyle w:val="Heading1"/>
        <w:autoSpaceDE w:val="0"/>
        <w:autoSpaceDN w:val="0"/>
        <w:adjustRightInd w:val="0"/>
        <w:rPr>
          <w:rFonts w:eastAsia="Times New Roman"/>
          <w:szCs w:val="24"/>
        </w:rPr>
      </w:pPr>
      <w:r w:rsidRPr="003F4991">
        <w:rPr>
          <w:rFonts w:eastAsia="Times New Roman"/>
          <w:szCs w:val="24"/>
        </w:rPr>
        <w:t>Conformance</w:t>
      </w:r>
    </w:p>
    <w:p w14:paraId="1AC85C00" w14:textId="155C6EA5" w:rsidR="00C264F2" w:rsidRPr="003F4991" w:rsidRDefault="00C264F2" w:rsidP="003F4991">
      <w:pPr>
        <w:pStyle w:val="BodyText"/>
        <w:autoSpaceDE w:val="0"/>
        <w:autoSpaceDN w:val="0"/>
        <w:adjustRightInd w:val="0"/>
        <w:rPr>
          <w:szCs w:val="24"/>
        </w:rPr>
      </w:pPr>
      <w:r w:rsidRPr="003F4991">
        <w:rPr>
          <w:szCs w:val="24"/>
        </w:rPr>
        <w:t xml:space="preserve">The instrument shall be considered to conform with this document if it performs the functions defined in </w:t>
      </w:r>
      <w:r w:rsidRPr="003F4991">
        <w:rPr>
          <w:rStyle w:val="citesec"/>
          <w:szCs w:val="24"/>
          <w:shd w:val="clear" w:color="auto" w:fill="auto"/>
        </w:rPr>
        <w:t>6.3</w:t>
      </w:r>
      <w:r w:rsidRPr="003F4991">
        <w:rPr>
          <w:szCs w:val="24"/>
        </w:rPr>
        <w:t xml:space="preserve"> and if the results of measurements of primary reference test symbols carried out in accordance with </w:t>
      </w:r>
      <w:r w:rsidRPr="003F4991">
        <w:rPr>
          <w:rStyle w:val="citesec"/>
          <w:szCs w:val="24"/>
          <w:shd w:val="clear" w:color="auto" w:fill="auto"/>
        </w:rPr>
        <w:t>Clause 8</w:t>
      </w:r>
      <w:r w:rsidRPr="003F4991">
        <w:rPr>
          <w:szCs w:val="24"/>
        </w:rPr>
        <w:t xml:space="preserve"> demonstrate that the arithmetic means of the ten measurements (for multi-row bar code symbols) or five measurements (for two-dimensional matrix symbols) of individual reported parameters are within the tolerances shown in </w:t>
      </w:r>
      <w:r w:rsidRPr="003F4991">
        <w:rPr>
          <w:rStyle w:val="citetbl"/>
          <w:szCs w:val="24"/>
          <w:shd w:val="clear" w:color="auto" w:fill="auto"/>
        </w:rPr>
        <w:t>Table 1</w:t>
      </w:r>
      <w:r w:rsidRPr="003F4991">
        <w:rPr>
          <w:szCs w:val="24"/>
        </w:rPr>
        <w:t>.</w:t>
      </w:r>
    </w:p>
    <w:p w14:paraId="137E2818" w14:textId="77777777" w:rsidR="00C264F2" w:rsidRPr="003F4991" w:rsidRDefault="00C264F2" w:rsidP="003F4991">
      <w:pPr>
        <w:pStyle w:val="Tabletitle"/>
        <w:autoSpaceDE w:val="0"/>
        <w:autoSpaceDN w:val="0"/>
        <w:adjustRightInd w:val="0"/>
        <w:outlineLvl w:val="0"/>
        <w:rPr>
          <w:szCs w:val="24"/>
        </w:rPr>
      </w:pPr>
      <w:r w:rsidRPr="003F4991">
        <w:rPr>
          <w:szCs w:val="24"/>
        </w:rPr>
        <w:t>Table 1 — Tolerances for measured parameter values</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22" w:type="dxa"/>
          <w:right w:w="122" w:type="dxa"/>
        </w:tblCellMar>
        <w:tblLook w:val="0000" w:firstRow="0" w:lastRow="0" w:firstColumn="0" w:lastColumn="0" w:noHBand="0" w:noVBand="0"/>
      </w:tblPr>
      <w:tblGrid>
        <w:gridCol w:w="3150"/>
        <w:gridCol w:w="2191"/>
        <w:gridCol w:w="3513"/>
      </w:tblGrid>
      <w:tr w:rsidR="00C264F2" w:rsidRPr="003F4991" w14:paraId="6D18BF30" w14:textId="77777777" w:rsidTr="00FC70DC">
        <w:trPr>
          <w:trHeight w:val="337"/>
          <w:jc w:val="center"/>
        </w:trPr>
        <w:tc>
          <w:tcPr>
            <w:tcW w:w="3150" w:type="dxa"/>
            <w:tcBorders>
              <w:top w:val="single" w:sz="12" w:space="0" w:color="auto"/>
              <w:bottom w:val="single" w:sz="12" w:space="0" w:color="auto"/>
            </w:tcBorders>
            <w:vAlign w:val="center"/>
          </w:tcPr>
          <w:p w14:paraId="28BFE717" w14:textId="693AF755" w:rsidR="00C264F2" w:rsidRPr="003F4991" w:rsidRDefault="00C264F2" w:rsidP="003F4991">
            <w:pPr>
              <w:pStyle w:val="Tableheader"/>
              <w:autoSpaceDE w:val="0"/>
              <w:autoSpaceDN w:val="0"/>
              <w:adjustRightInd w:val="0"/>
              <w:jc w:val="center"/>
              <w:rPr>
                <w:rFonts w:ascii="Times New Roman" w:hAnsi="Times New Roman"/>
                <w:b/>
                <w:bCs/>
                <w:sz w:val="24"/>
                <w:lang w:val="fr-CH" w:eastAsia="fr-CH"/>
              </w:rPr>
            </w:pPr>
            <w:r w:rsidRPr="003F4991">
              <w:rPr>
                <w:b/>
                <w:szCs w:val="24"/>
              </w:rPr>
              <w:t>Parameter</w:t>
            </w:r>
          </w:p>
        </w:tc>
        <w:tc>
          <w:tcPr>
            <w:tcW w:w="2191" w:type="dxa"/>
            <w:tcBorders>
              <w:top w:val="single" w:sz="12" w:space="0" w:color="auto"/>
              <w:bottom w:val="single" w:sz="12" w:space="0" w:color="auto"/>
            </w:tcBorders>
            <w:vAlign w:val="center"/>
          </w:tcPr>
          <w:p w14:paraId="6511304D" w14:textId="2EF51367" w:rsidR="00C264F2" w:rsidRPr="003F4991" w:rsidRDefault="00C264F2" w:rsidP="003F4991">
            <w:pPr>
              <w:pStyle w:val="Tableheader"/>
              <w:autoSpaceDE w:val="0"/>
              <w:autoSpaceDN w:val="0"/>
              <w:adjustRightInd w:val="0"/>
              <w:jc w:val="center"/>
              <w:rPr>
                <w:rFonts w:ascii="Times New Roman" w:hAnsi="Times New Roman"/>
                <w:b/>
                <w:bCs/>
                <w:sz w:val="24"/>
                <w:lang w:val="fr-CH" w:eastAsia="fr-CH"/>
              </w:rPr>
            </w:pPr>
            <w:r w:rsidRPr="003F4991">
              <w:rPr>
                <w:b/>
                <w:szCs w:val="24"/>
              </w:rPr>
              <w:t>Symbology type</w:t>
            </w:r>
          </w:p>
        </w:tc>
        <w:tc>
          <w:tcPr>
            <w:tcW w:w="3513" w:type="dxa"/>
            <w:tcBorders>
              <w:top w:val="single" w:sz="12" w:space="0" w:color="auto"/>
              <w:bottom w:val="single" w:sz="12" w:space="0" w:color="auto"/>
            </w:tcBorders>
            <w:vAlign w:val="center"/>
          </w:tcPr>
          <w:p w14:paraId="5F76D6BB" w14:textId="17A152BC" w:rsidR="00C264F2" w:rsidRPr="003F4991" w:rsidRDefault="00C264F2" w:rsidP="003F4991">
            <w:pPr>
              <w:pStyle w:val="Tableheader"/>
              <w:autoSpaceDE w:val="0"/>
              <w:autoSpaceDN w:val="0"/>
              <w:adjustRightInd w:val="0"/>
              <w:jc w:val="center"/>
              <w:rPr>
                <w:rFonts w:ascii="Times New Roman" w:hAnsi="Times New Roman"/>
                <w:b/>
                <w:bCs/>
                <w:sz w:val="24"/>
                <w:lang w:val="fr-CH" w:eastAsia="fr-CH"/>
              </w:rPr>
            </w:pPr>
            <w:r w:rsidRPr="003F4991">
              <w:rPr>
                <w:b/>
                <w:szCs w:val="24"/>
              </w:rPr>
              <w:t>Tolerance</w:t>
            </w:r>
          </w:p>
        </w:tc>
      </w:tr>
      <w:tr w:rsidR="00C264F2" w:rsidRPr="003F4991" w14:paraId="50DEFDEB" w14:textId="77777777" w:rsidTr="00FC70DC">
        <w:trPr>
          <w:trHeight w:val="337"/>
          <w:jc w:val="center"/>
        </w:trPr>
        <w:tc>
          <w:tcPr>
            <w:tcW w:w="3150" w:type="dxa"/>
            <w:tcBorders>
              <w:top w:val="single" w:sz="12" w:space="0" w:color="auto"/>
            </w:tcBorders>
            <w:vAlign w:val="center"/>
          </w:tcPr>
          <w:p w14:paraId="696B8CEC" w14:textId="1C6CADF2"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proofErr w:type="spellStart"/>
            <w:r w:rsidRPr="003F4991">
              <w:rPr>
                <w:i/>
                <w:szCs w:val="24"/>
              </w:rPr>
              <w:t>R</w:t>
            </w:r>
            <w:r w:rsidRPr="003F4991">
              <w:rPr>
                <w:szCs w:val="24"/>
                <w:vertAlign w:val="subscript"/>
              </w:rPr>
              <w:t>max</w:t>
            </w:r>
            <w:proofErr w:type="spellEnd"/>
            <w:r w:rsidRPr="003F4991">
              <w:rPr>
                <w:szCs w:val="24"/>
              </w:rPr>
              <w:t xml:space="preserve"> and/or </w:t>
            </w:r>
            <w:r w:rsidRPr="003F4991">
              <w:rPr>
                <w:i/>
                <w:szCs w:val="24"/>
              </w:rPr>
              <w:t>R</w:t>
            </w:r>
            <w:r w:rsidRPr="003F4991">
              <w:rPr>
                <w:szCs w:val="24"/>
                <w:vertAlign w:val="subscript"/>
              </w:rPr>
              <w:t>s</w:t>
            </w:r>
          </w:p>
        </w:tc>
        <w:tc>
          <w:tcPr>
            <w:tcW w:w="2191" w:type="dxa"/>
            <w:tcBorders>
              <w:top w:val="single" w:sz="12" w:space="0" w:color="auto"/>
            </w:tcBorders>
            <w:vAlign w:val="center"/>
          </w:tcPr>
          <w:p w14:paraId="5E0A1692" w14:textId="50EE05E2"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Both</w:t>
            </w:r>
          </w:p>
        </w:tc>
        <w:tc>
          <w:tcPr>
            <w:tcW w:w="3513" w:type="dxa"/>
            <w:tcBorders>
              <w:top w:val="single" w:sz="12" w:space="0" w:color="auto"/>
            </w:tcBorders>
            <w:vAlign w:val="center"/>
          </w:tcPr>
          <w:p w14:paraId="4410BAE7" w14:textId="4DF63075"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±5 % reflectance</w:t>
            </w:r>
          </w:p>
        </w:tc>
      </w:tr>
      <w:tr w:rsidR="00C264F2" w:rsidRPr="003F4991" w14:paraId="155367C9" w14:textId="77777777" w:rsidTr="00FC70DC">
        <w:trPr>
          <w:trHeight w:val="337"/>
          <w:jc w:val="center"/>
        </w:trPr>
        <w:tc>
          <w:tcPr>
            <w:tcW w:w="3150" w:type="dxa"/>
            <w:vAlign w:val="center"/>
          </w:tcPr>
          <w:p w14:paraId="15BFFD96" w14:textId="35EEF31E"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proofErr w:type="spellStart"/>
            <w:r w:rsidRPr="003F4991">
              <w:rPr>
                <w:i/>
                <w:szCs w:val="24"/>
              </w:rPr>
              <w:t>R</w:t>
            </w:r>
            <w:r w:rsidRPr="003F4991">
              <w:rPr>
                <w:szCs w:val="24"/>
                <w:vertAlign w:val="subscript"/>
              </w:rPr>
              <w:t>min</w:t>
            </w:r>
            <w:proofErr w:type="spellEnd"/>
            <w:r w:rsidRPr="003F4991">
              <w:rPr>
                <w:szCs w:val="24"/>
              </w:rPr>
              <w:t xml:space="preserve"> and/or </w:t>
            </w:r>
            <w:r w:rsidRPr="003F4991">
              <w:rPr>
                <w:i/>
                <w:szCs w:val="24"/>
              </w:rPr>
              <w:t>R</w:t>
            </w:r>
            <w:r w:rsidRPr="003F4991">
              <w:rPr>
                <w:szCs w:val="24"/>
                <w:vertAlign w:val="subscript"/>
              </w:rPr>
              <w:t>b</w:t>
            </w:r>
          </w:p>
        </w:tc>
        <w:tc>
          <w:tcPr>
            <w:tcW w:w="2191" w:type="dxa"/>
            <w:vAlign w:val="center"/>
          </w:tcPr>
          <w:p w14:paraId="01701579" w14:textId="700A9A8C"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Both</w:t>
            </w:r>
          </w:p>
        </w:tc>
        <w:tc>
          <w:tcPr>
            <w:tcW w:w="3513" w:type="dxa"/>
            <w:vAlign w:val="center"/>
          </w:tcPr>
          <w:p w14:paraId="43F47C5A" w14:textId="09D39FE0"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±3 % reflectance</w:t>
            </w:r>
          </w:p>
        </w:tc>
      </w:tr>
      <w:tr w:rsidR="00C264F2" w:rsidRPr="003F4991" w14:paraId="4C43B279" w14:textId="77777777" w:rsidTr="00FC70DC">
        <w:trPr>
          <w:trHeight w:val="42"/>
          <w:jc w:val="center"/>
        </w:trPr>
        <w:tc>
          <w:tcPr>
            <w:tcW w:w="3150" w:type="dxa"/>
            <w:vAlign w:val="center"/>
          </w:tcPr>
          <w:p w14:paraId="3BC135DA" w14:textId="31B7FDAF" w:rsidR="00C264F2" w:rsidRPr="003F4991" w:rsidRDefault="00526385" w:rsidP="003F4991">
            <w:pPr>
              <w:pStyle w:val="Tablebody"/>
              <w:autoSpaceDE w:val="0"/>
              <w:autoSpaceDN w:val="0"/>
              <w:adjustRightInd w:val="0"/>
              <w:jc w:val="center"/>
              <w:rPr>
                <w:rFonts w:ascii="Times New Roman" w:hAnsi="Times New Roman"/>
                <w:iCs/>
                <w:sz w:val="24"/>
                <w:lang w:val="fr-CH" w:eastAsia="fr-CH"/>
              </w:rPr>
            </w:pPr>
            <w:r w:rsidRPr="003F4991">
              <w:rPr>
                <w:szCs w:val="24"/>
              </w:rPr>
              <w:t>Unused error correction (UEC)</w:t>
            </w:r>
          </w:p>
        </w:tc>
        <w:tc>
          <w:tcPr>
            <w:tcW w:w="2191" w:type="dxa"/>
            <w:vAlign w:val="center"/>
          </w:tcPr>
          <w:p w14:paraId="7E3BCFFF" w14:textId="6EDF517D"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Both</w:t>
            </w:r>
          </w:p>
        </w:tc>
        <w:tc>
          <w:tcPr>
            <w:tcW w:w="3513" w:type="dxa"/>
            <w:vAlign w:val="center"/>
          </w:tcPr>
          <w:p w14:paraId="57A767BD" w14:textId="75D0DF17"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±0 (see </w:t>
            </w:r>
            <w:r w:rsidRPr="003F4991">
              <w:rPr>
                <w:rStyle w:val="citesec"/>
                <w:shd w:val="clear" w:color="auto" w:fill="auto"/>
              </w:rPr>
              <w:t>A.3.3</w:t>
            </w:r>
            <w:r w:rsidRPr="003F4991">
              <w:rPr>
                <w:szCs w:val="24"/>
              </w:rPr>
              <w:t>)</w:t>
            </w:r>
          </w:p>
        </w:tc>
      </w:tr>
      <w:tr w:rsidR="00C264F2" w:rsidRPr="003F4991" w14:paraId="17A65B0A" w14:textId="77777777" w:rsidTr="00FC70DC">
        <w:trPr>
          <w:trHeight w:val="337"/>
          <w:jc w:val="center"/>
        </w:trPr>
        <w:tc>
          <w:tcPr>
            <w:tcW w:w="3150" w:type="dxa"/>
            <w:vAlign w:val="center"/>
          </w:tcPr>
          <w:p w14:paraId="5C22AC9D" w14:textId="66E009EF"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proofErr w:type="spellStart"/>
            <w:r w:rsidRPr="003F4991">
              <w:rPr>
                <w:szCs w:val="24"/>
              </w:rPr>
              <w:t>Decodability</w:t>
            </w:r>
            <w:proofErr w:type="spellEnd"/>
          </w:p>
        </w:tc>
        <w:tc>
          <w:tcPr>
            <w:tcW w:w="2191" w:type="dxa"/>
            <w:vAlign w:val="center"/>
          </w:tcPr>
          <w:p w14:paraId="3944E903" w14:textId="7ECB4546"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Multi-row</w:t>
            </w:r>
          </w:p>
        </w:tc>
        <w:tc>
          <w:tcPr>
            <w:tcW w:w="3513" w:type="dxa"/>
            <w:vAlign w:val="center"/>
          </w:tcPr>
          <w:p w14:paraId="23ABFA19" w14:textId="5DCA89EF"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±0,08</w:t>
            </w:r>
          </w:p>
        </w:tc>
      </w:tr>
      <w:tr w:rsidR="00C264F2" w:rsidRPr="003F4991" w14:paraId="5A843324" w14:textId="77777777" w:rsidTr="00FC70DC">
        <w:trPr>
          <w:trHeight w:val="329"/>
          <w:jc w:val="center"/>
        </w:trPr>
        <w:tc>
          <w:tcPr>
            <w:tcW w:w="3150" w:type="dxa"/>
            <w:vAlign w:val="center"/>
          </w:tcPr>
          <w:p w14:paraId="63FF4CD2" w14:textId="46A969DA"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Defects</w:t>
            </w:r>
          </w:p>
        </w:tc>
        <w:tc>
          <w:tcPr>
            <w:tcW w:w="2191" w:type="dxa"/>
            <w:vAlign w:val="center"/>
          </w:tcPr>
          <w:p w14:paraId="54330B59" w14:textId="001F16D0"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Multi-row</w:t>
            </w:r>
          </w:p>
        </w:tc>
        <w:tc>
          <w:tcPr>
            <w:tcW w:w="3513" w:type="dxa"/>
            <w:vAlign w:val="center"/>
          </w:tcPr>
          <w:p w14:paraId="45474739" w14:textId="0E5EA878"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±0,08</w:t>
            </w:r>
          </w:p>
        </w:tc>
      </w:tr>
      <w:tr w:rsidR="00C264F2" w:rsidRPr="003F4991" w14:paraId="4B08D5B5" w14:textId="77777777" w:rsidTr="00FC70DC">
        <w:trPr>
          <w:trHeight w:val="337"/>
          <w:jc w:val="center"/>
        </w:trPr>
        <w:tc>
          <w:tcPr>
            <w:tcW w:w="3150" w:type="dxa"/>
            <w:vAlign w:val="center"/>
          </w:tcPr>
          <w:p w14:paraId="1CAAD953" w14:textId="27C5DD4B"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Codeword yield</w:t>
            </w:r>
          </w:p>
        </w:tc>
        <w:tc>
          <w:tcPr>
            <w:tcW w:w="2191" w:type="dxa"/>
            <w:vAlign w:val="center"/>
          </w:tcPr>
          <w:p w14:paraId="6160188C" w14:textId="2036FECC"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Multi-row</w:t>
            </w:r>
          </w:p>
        </w:tc>
        <w:tc>
          <w:tcPr>
            <w:tcW w:w="3513" w:type="dxa"/>
            <w:vAlign w:val="center"/>
          </w:tcPr>
          <w:p w14:paraId="3E9A9311" w14:textId="31718418"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±0,08</w:t>
            </w:r>
          </w:p>
        </w:tc>
      </w:tr>
      <w:tr w:rsidR="00C264F2" w:rsidRPr="003F4991" w14:paraId="7061E1C4" w14:textId="77777777" w:rsidTr="00FC70DC">
        <w:trPr>
          <w:trHeight w:val="329"/>
          <w:jc w:val="center"/>
        </w:trPr>
        <w:tc>
          <w:tcPr>
            <w:tcW w:w="3150" w:type="dxa"/>
            <w:vAlign w:val="center"/>
          </w:tcPr>
          <w:p w14:paraId="2CFB5520" w14:textId="58F71CE9"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Grid nonuniformity</w:t>
            </w:r>
          </w:p>
        </w:tc>
        <w:tc>
          <w:tcPr>
            <w:tcW w:w="2191" w:type="dxa"/>
            <w:vAlign w:val="center"/>
          </w:tcPr>
          <w:p w14:paraId="40FD7455" w14:textId="47C17A93"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Matrix</w:t>
            </w:r>
          </w:p>
        </w:tc>
        <w:tc>
          <w:tcPr>
            <w:tcW w:w="3513" w:type="dxa"/>
            <w:vAlign w:val="center"/>
          </w:tcPr>
          <w:p w14:paraId="5664B433" w14:textId="5DECAC51"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±0,06</w:t>
            </w:r>
          </w:p>
        </w:tc>
      </w:tr>
      <w:tr w:rsidR="00C264F2" w:rsidRPr="003F4991" w14:paraId="349AE824" w14:textId="77777777" w:rsidTr="00FC70DC">
        <w:trPr>
          <w:trHeight w:val="337"/>
          <w:jc w:val="center"/>
        </w:trPr>
        <w:tc>
          <w:tcPr>
            <w:tcW w:w="3150" w:type="dxa"/>
            <w:vAlign w:val="center"/>
          </w:tcPr>
          <w:p w14:paraId="761F02DA" w14:textId="557772C7"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Axial nonuniformity</w:t>
            </w:r>
          </w:p>
        </w:tc>
        <w:tc>
          <w:tcPr>
            <w:tcW w:w="2191" w:type="dxa"/>
            <w:vAlign w:val="center"/>
          </w:tcPr>
          <w:p w14:paraId="1EBD5FB5" w14:textId="012F6607"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Matrix</w:t>
            </w:r>
          </w:p>
        </w:tc>
        <w:tc>
          <w:tcPr>
            <w:tcW w:w="3513" w:type="dxa"/>
            <w:vAlign w:val="center"/>
          </w:tcPr>
          <w:p w14:paraId="620D55A1" w14:textId="7023E5E2"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±0,02</w:t>
            </w:r>
          </w:p>
        </w:tc>
      </w:tr>
      <w:tr w:rsidR="00C264F2" w:rsidRPr="003F4991" w14:paraId="42F00660" w14:textId="77777777" w:rsidTr="00FC70DC">
        <w:trPr>
          <w:trHeight w:val="49"/>
          <w:jc w:val="center"/>
        </w:trPr>
        <w:tc>
          <w:tcPr>
            <w:tcW w:w="3150" w:type="dxa"/>
            <w:vAlign w:val="center"/>
          </w:tcPr>
          <w:p w14:paraId="35C88113" w14:textId="49D40F44"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 xml:space="preserve">Contrast uniformity </w:t>
            </w:r>
            <w:r w:rsidR="00FC70DC" w:rsidRPr="003F4991">
              <w:rPr>
                <w:szCs w:val="24"/>
              </w:rPr>
              <w:br/>
            </w:r>
            <w:r w:rsidRPr="003F4991">
              <w:rPr>
                <w:szCs w:val="24"/>
              </w:rPr>
              <w:t>(modulation)</w:t>
            </w:r>
          </w:p>
        </w:tc>
        <w:tc>
          <w:tcPr>
            <w:tcW w:w="2191" w:type="dxa"/>
            <w:vAlign w:val="center"/>
          </w:tcPr>
          <w:p w14:paraId="680C8121" w14:textId="515A0D77"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Matrix</w:t>
            </w:r>
          </w:p>
        </w:tc>
        <w:tc>
          <w:tcPr>
            <w:tcW w:w="3513" w:type="dxa"/>
            <w:vAlign w:val="center"/>
          </w:tcPr>
          <w:p w14:paraId="42C2B6EA" w14:textId="1EA1F93C" w:rsidR="00C264F2" w:rsidRPr="003F4991" w:rsidRDefault="00C264F2" w:rsidP="003F4991">
            <w:pPr>
              <w:pStyle w:val="Tablebody"/>
              <w:autoSpaceDE w:val="0"/>
              <w:autoSpaceDN w:val="0"/>
              <w:adjustRightInd w:val="0"/>
              <w:jc w:val="center"/>
              <w:rPr>
                <w:rFonts w:ascii="Times New Roman" w:hAnsi="Times New Roman"/>
                <w:sz w:val="24"/>
                <w:lang w:val="en-US" w:eastAsia="fr-CH"/>
              </w:rPr>
            </w:pPr>
            <w:r w:rsidRPr="003F4991">
              <w:rPr>
                <w:szCs w:val="24"/>
              </w:rPr>
              <w:t xml:space="preserve">±0,08 for the </w:t>
            </w:r>
            <w:r w:rsidR="00526385" w:rsidRPr="003F4991">
              <w:rPr>
                <w:szCs w:val="24"/>
              </w:rPr>
              <w:t>contrast uniformity</w:t>
            </w:r>
            <w:r w:rsidRPr="003F4991">
              <w:rPr>
                <w:szCs w:val="24"/>
              </w:rPr>
              <w:t xml:space="preserve"> value described in </w:t>
            </w:r>
            <w:r w:rsidRPr="003F4991">
              <w:rPr>
                <w:rStyle w:val="citesec"/>
                <w:szCs w:val="24"/>
                <w:shd w:val="clear" w:color="auto" w:fill="auto"/>
              </w:rPr>
              <w:t>A.3.2</w:t>
            </w:r>
          </w:p>
        </w:tc>
      </w:tr>
      <w:tr w:rsidR="00C264F2" w:rsidRPr="003F4991" w14:paraId="5EBF13AE" w14:textId="77777777" w:rsidTr="00FC70DC">
        <w:trPr>
          <w:trHeight w:val="42"/>
          <w:jc w:val="center"/>
        </w:trPr>
        <w:tc>
          <w:tcPr>
            <w:tcW w:w="3150" w:type="dxa"/>
            <w:tcBorders>
              <w:bottom w:val="single" w:sz="12" w:space="0" w:color="auto"/>
            </w:tcBorders>
            <w:vAlign w:val="center"/>
          </w:tcPr>
          <w:p w14:paraId="0D3162C6" w14:textId="1E7384E3"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Fixed pattern damage</w:t>
            </w:r>
          </w:p>
        </w:tc>
        <w:tc>
          <w:tcPr>
            <w:tcW w:w="2191" w:type="dxa"/>
            <w:tcBorders>
              <w:bottom w:val="single" w:sz="12" w:space="0" w:color="auto"/>
            </w:tcBorders>
            <w:vAlign w:val="center"/>
          </w:tcPr>
          <w:p w14:paraId="3AA70DDD" w14:textId="44E91962"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Matrix</w:t>
            </w:r>
          </w:p>
        </w:tc>
        <w:tc>
          <w:tcPr>
            <w:tcW w:w="3513" w:type="dxa"/>
            <w:tcBorders>
              <w:bottom w:val="single" w:sz="12" w:space="0" w:color="auto"/>
            </w:tcBorders>
            <w:vAlign w:val="center"/>
          </w:tcPr>
          <w:p w14:paraId="35CB9926" w14:textId="4F8E6F37"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Within calibrated grade boundaries</w:t>
            </w:r>
          </w:p>
        </w:tc>
      </w:tr>
      <w:tr w:rsidR="00FC70DC" w:rsidRPr="003F4991" w14:paraId="4451F8C7" w14:textId="77777777" w:rsidTr="00FC70DC">
        <w:trPr>
          <w:trHeight w:val="27"/>
          <w:jc w:val="center"/>
        </w:trPr>
        <w:tc>
          <w:tcPr>
            <w:tcW w:w="8854" w:type="dxa"/>
            <w:gridSpan w:val="3"/>
            <w:tcBorders>
              <w:top w:val="single" w:sz="12" w:space="0" w:color="auto"/>
              <w:bottom w:val="single" w:sz="12" w:space="0" w:color="auto"/>
            </w:tcBorders>
            <w:vAlign w:val="center"/>
          </w:tcPr>
          <w:p w14:paraId="0CCA34A3" w14:textId="44D93DEB" w:rsidR="00FC70DC" w:rsidRPr="003F4991" w:rsidRDefault="00FC70DC" w:rsidP="003F4991">
            <w:pPr>
              <w:pStyle w:val="Tablefooter"/>
            </w:pPr>
            <w:r w:rsidRPr="003F4991">
              <w:t>NOTE</w:t>
            </w:r>
            <w:r w:rsidRPr="003F4991">
              <w:tab/>
              <w:t>The tolerances are additional to any tolerances stated by the supplier of the primary reference test symbols.</w:t>
            </w:r>
          </w:p>
        </w:tc>
      </w:tr>
    </w:tbl>
    <w:p w14:paraId="4A73F8EF" w14:textId="234BF0AB" w:rsidR="00C264F2" w:rsidRPr="003F4991" w:rsidRDefault="00C264F2" w:rsidP="003F4991">
      <w:pPr>
        <w:pStyle w:val="Heading1"/>
        <w:autoSpaceDE w:val="0"/>
        <w:autoSpaceDN w:val="0"/>
        <w:adjustRightInd w:val="0"/>
        <w:rPr>
          <w:rFonts w:eastAsia="Times New Roman"/>
          <w:szCs w:val="24"/>
        </w:rPr>
      </w:pPr>
      <w:r w:rsidRPr="003F4991">
        <w:rPr>
          <w:rFonts w:eastAsia="Times New Roman"/>
          <w:szCs w:val="24"/>
        </w:rPr>
        <w:t>Functional requirements</w:t>
      </w:r>
    </w:p>
    <w:p w14:paraId="5E21CF1A" w14:textId="77777777" w:rsidR="00C264F2" w:rsidRPr="003F4991" w:rsidRDefault="00C264F2" w:rsidP="003F4991">
      <w:pPr>
        <w:pStyle w:val="Heading2"/>
        <w:tabs>
          <w:tab w:val="left" w:pos="400"/>
        </w:tabs>
        <w:autoSpaceDE w:val="0"/>
        <w:autoSpaceDN w:val="0"/>
        <w:adjustRightInd w:val="0"/>
        <w:rPr>
          <w:rFonts w:eastAsia="Times New Roman"/>
          <w:szCs w:val="24"/>
        </w:rPr>
      </w:pPr>
      <w:r w:rsidRPr="003F4991">
        <w:rPr>
          <w:rFonts w:eastAsia="Times New Roman"/>
          <w:szCs w:val="24"/>
        </w:rPr>
        <w:t>General requirements</w:t>
      </w:r>
    </w:p>
    <w:p w14:paraId="5212EFF6" w14:textId="77777777" w:rsidR="00C264F2" w:rsidRPr="003F4991" w:rsidRDefault="00C264F2" w:rsidP="003F4991">
      <w:pPr>
        <w:pStyle w:val="BodyText"/>
        <w:autoSpaceDE w:val="0"/>
        <w:autoSpaceDN w:val="0"/>
        <w:adjustRightInd w:val="0"/>
        <w:rPr>
          <w:szCs w:val="24"/>
        </w:rPr>
      </w:pPr>
      <w:r w:rsidRPr="003F4991">
        <w:rPr>
          <w:szCs w:val="24"/>
        </w:rPr>
        <w:t>The general requirement of a two-dimensional symbol verifier is that it shall provide assessments of the quality of a bar code symbol which are accurate and consistent, both in relation to measurements of a specific symbol made with the same instrument over a period of time and in relation to measurements of a specific symbol made by different instruments. Such consistency is essential to enable valid comparisons to be made of assessments of a symbol verified at two different times or on two different instruments.</w:t>
      </w:r>
    </w:p>
    <w:p w14:paraId="3B8C9033" w14:textId="77777777" w:rsidR="00C264F2" w:rsidRPr="003F4991" w:rsidRDefault="00C264F2" w:rsidP="003F4991">
      <w:pPr>
        <w:pStyle w:val="Heading2"/>
        <w:tabs>
          <w:tab w:val="left" w:pos="400"/>
        </w:tabs>
        <w:autoSpaceDE w:val="0"/>
        <w:autoSpaceDN w:val="0"/>
        <w:adjustRightInd w:val="0"/>
        <w:rPr>
          <w:rFonts w:eastAsia="Times New Roman"/>
          <w:szCs w:val="24"/>
        </w:rPr>
      </w:pPr>
      <w:r w:rsidRPr="003F4991">
        <w:rPr>
          <w:rFonts w:eastAsia="Times New Roman"/>
          <w:szCs w:val="24"/>
        </w:rPr>
        <w:t>Reflectance calibration</w:t>
      </w:r>
    </w:p>
    <w:p w14:paraId="1A84DA95" w14:textId="77777777" w:rsidR="00C264F2" w:rsidRPr="003F4991" w:rsidRDefault="00C264F2" w:rsidP="003F4991">
      <w:pPr>
        <w:pStyle w:val="BodyText"/>
        <w:autoSpaceDE w:val="0"/>
        <w:autoSpaceDN w:val="0"/>
        <w:adjustRightInd w:val="0"/>
        <w:rPr>
          <w:szCs w:val="24"/>
        </w:rPr>
      </w:pPr>
      <w:r w:rsidRPr="003F4991">
        <w:rPr>
          <w:szCs w:val="24"/>
        </w:rPr>
        <w:t>Verifiers shall have means of calibration and adjustment where necessary of reflectance values against reference reflectance calibration samples. Two calibration points should be used, one as near the high reflectance end of the range and the other as near the low reflectance end of the range as possible.</w:t>
      </w:r>
    </w:p>
    <w:p w14:paraId="75C248BD" w14:textId="77777777" w:rsidR="00C264F2" w:rsidRPr="003F4991" w:rsidRDefault="00C264F2" w:rsidP="003F4991">
      <w:pPr>
        <w:pStyle w:val="BodyText"/>
        <w:autoSpaceDE w:val="0"/>
        <w:autoSpaceDN w:val="0"/>
        <w:adjustRightInd w:val="0"/>
        <w:rPr>
          <w:szCs w:val="24"/>
        </w:rPr>
      </w:pPr>
      <w:r w:rsidRPr="003F4991">
        <w:rPr>
          <w:rStyle w:val="stdpublisher"/>
          <w:szCs w:val="24"/>
          <w:shd w:val="clear" w:color="auto" w:fill="auto"/>
        </w:rPr>
        <w:t>ISO/IEC</w:t>
      </w:r>
      <w:r w:rsidRPr="003F4991">
        <w:rPr>
          <w:szCs w:val="24"/>
        </w:rPr>
        <w:t xml:space="preserve"> </w:t>
      </w:r>
      <w:r w:rsidRPr="003F4991">
        <w:rPr>
          <w:rStyle w:val="stddocNumber"/>
          <w:szCs w:val="24"/>
          <w:shd w:val="clear" w:color="auto" w:fill="auto"/>
        </w:rPr>
        <w:t>15415</w:t>
      </w:r>
      <w:r w:rsidRPr="003F4991">
        <w:rPr>
          <w:szCs w:val="24"/>
        </w:rPr>
        <w:t xml:space="preserve"> defines the reference reflectance material against which these samples shall be calibrated.</w:t>
      </w:r>
    </w:p>
    <w:p w14:paraId="396D66DB" w14:textId="77777777" w:rsidR="00C264F2" w:rsidRPr="003F4991" w:rsidRDefault="00C264F2" w:rsidP="003F4991">
      <w:pPr>
        <w:pStyle w:val="Heading2"/>
        <w:tabs>
          <w:tab w:val="left" w:pos="400"/>
        </w:tabs>
        <w:autoSpaceDE w:val="0"/>
        <w:autoSpaceDN w:val="0"/>
        <w:adjustRightInd w:val="0"/>
        <w:rPr>
          <w:rFonts w:eastAsia="Times New Roman"/>
          <w:szCs w:val="24"/>
        </w:rPr>
      </w:pPr>
      <w:r w:rsidRPr="003F4991">
        <w:rPr>
          <w:rFonts w:eastAsia="Times New Roman"/>
          <w:szCs w:val="24"/>
        </w:rPr>
        <w:t>Mandatory functions</w:t>
      </w:r>
    </w:p>
    <w:p w14:paraId="350FC47D" w14:textId="77777777" w:rsidR="00C264F2" w:rsidRPr="003F4991" w:rsidRDefault="00C264F2" w:rsidP="003F4991">
      <w:pPr>
        <w:pStyle w:val="Heading3"/>
        <w:tabs>
          <w:tab w:val="left" w:pos="400"/>
          <w:tab w:val="left" w:pos="560"/>
          <w:tab w:val="left" w:pos="720"/>
        </w:tabs>
        <w:autoSpaceDE w:val="0"/>
        <w:autoSpaceDN w:val="0"/>
        <w:adjustRightInd w:val="0"/>
        <w:rPr>
          <w:rFonts w:eastAsia="Times New Roman"/>
          <w:szCs w:val="24"/>
        </w:rPr>
      </w:pPr>
      <w:r w:rsidRPr="003F4991">
        <w:rPr>
          <w:rFonts w:eastAsia="Times New Roman"/>
          <w:szCs w:val="24"/>
        </w:rPr>
        <w:t>Verifiers for multi-row bar code symbols</w:t>
      </w:r>
    </w:p>
    <w:p w14:paraId="38F1BC96" w14:textId="77777777" w:rsidR="00C264F2" w:rsidRPr="003F4991" w:rsidRDefault="00C264F2" w:rsidP="003F4991">
      <w:pPr>
        <w:pStyle w:val="BodyText"/>
        <w:autoSpaceDE w:val="0"/>
        <w:autoSpaceDN w:val="0"/>
        <w:adjustRightInd w:val="0"/>
        <w:rPr>
          <w:szCs w:val="24"/>
        </w:rPr>
      </w:pPr>
      <w:r w:rsidRPr="003F4991">
        <w:rPr>
          <w:szCs w:val="24"/>
        </w:rPr>
        <w:t xml:space="preserve">A verifier for multi-row bar code symbols applying the methodology defined in </w:t>
      </w:r>
      <w:r w:rsidRPr="003F4991">
        <w:rPr>
          <w:rStyle w:val="stdpublisher"/>
          <w:szCs w:val="24"/>
          <w:shd w:val="clear" w:color="auto" w:fill="auto"/>
        </w:rPr>
        <w:t>ISO/IEC</w:t>
      </w:r>
      <w:r w:rsidRPr="003F4991">
        <w:rPr>
          <w:szCs w:val="24"/>
        </w:rPr>
        <w:t> </w:t>
      </w:r>
      <w:r w:rsidRPr="003F4991">
        <w:rPr>
          <w:rStyle w:val="stddocNumber"/>
          <w:szCs w:val="24"/>
          <w:shd w:val="clear" w:color="auto" w:fill="auto"/>
        </w:rPr>
        <w:t>15415</w:t>
      </w:r>
      <w:r w:rsidRPr="003F4991">
        <w:rPr>
          <w:szCs w:val="24"/>
        </w:rPr>
        <w:t xml:space="preserve"> shall be capable of:</w:t>
      </w:r>
    </w:p>
    <w:p w14:paraId="2CDCA3C8" w14:textId="77777777"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collecting reflectance measurements from points along multiple scan paths across a bar code symbol;</w:t>
      </w:r>
    </w:p>
    <w:p w14:paraId="2783E89B" w14:textId="77777777"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establishing scan reflectance profiles from these measurements;</w:t>
      </w:r>
    </w:p>
    <w:p w14:paraId="0A7F3796" w14:textId="77777777"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analysing the scan reflectance profiles;</w:t>
      </w:r>
    </w:p>
    <w:p w14:paraId="4D842E96" w14:textId="77777777"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reporting individual scan reflectance profile parameter grades and profile grades;</w:t>
      </w:r>
    </w:p>
    <w:p w14:paraId="62FC1A10" w14:textId="78A4F1E0"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reporting the codeword yield value and grade</w:t>
      </w:r>
      <w:r w:rsidR="007C265A" w:rsidRPr="003F4991">
        <w:rPr>
          <w:szCs w:val="24"/>
        </w:rPr>
        <w:t>;</w:t>
      </w:r>
    </w:p>
    <w:p w14:paraId="7C80D564" w14:textId="77777777"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reporting the unused error correction value and grade;</w:t>
      </w:r>
    </w:p>
    <w:p w14:paraId="758747A6" w14:textId="77777777"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determining and reporting an overall symbol grade;</w:t>
      </w:r>
    </w:p>
    <w:p w14:paraId="61D4A1EA" w14:textId="77777777"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reporting the decoded data.</w:t>
      </w:r>
    </w:p>
    <w:p w14:paraId="35547C87" w14:textId="77777777" w:rsidR="00C264F2" w:rsidRPr="003F4991" w:rsidRDefault="00C264F2" w:rsidP="003F4991">
      <w:pPr>
        <w:pStyle w:val="Heading3"/>
        <w:tabs>
          <w:tab w:val="left" w:pos="400"/>
          <w:tab w:val="left" w:pos="560"/>
          <w:tab w:val="left" w:pos="720"/>
        </w:tabs>
        <w:autoSpaceDE w:val="0"/>
        <w:autoSpaceDN w:val="0"/>
        <w:adjustRightInd w:val="0"/>
        <w:rPr>
          <w:rFonts w:eastAsia="Times New Roman"/>
          <w:szCs w:val="24"/>
        </w:rPr>
      </w:pPr>
      <w:r w:rsidRPr="003F4991">
        <w:rPr>
          <w:rFonts w:eastAsia="Times New Roman"/>
          <w:szCs w:val="24"/>
        </w:rPr>
        <w:t>Verifiers for two-dimensional matrix symbols</w:t>
      </w:r>
    </w:p>
    <w:p w14:paraId="053A1DD0" w14:textId="77777777" w:rsidR="00C264F2" w:rsidRPr="003F4991" w:rsidRDefault="00C264F2" w:rsidP="003F4991">
      <w:pPr>
        <w:pStyle w:val="BodyText"/>
        <w:autoSpaceDE w:val="0"/>
        <w:autoSpaceDN w:val="0"/>
        <w:adjustRightInd w:val="0"/>
        <w:rPr>
          <w:szCs w:val="24"/>
        </w:rPr>
      </w:pPr>
      <w:r w:rsidRPr="003F4991">
        <w:rPr>
          <w:szCs w:val="24"/>
        </w:rPr>
        <w:t xml:space="preserve">A verifier for two-dimensional matrix symbols applying the methodology defined in </w:t>
      </w:r>
      <w:r w:rsidRPr="003F4991">
        <w:rPr>
          <w:rStyle w:val="stdpublisher"/>
          <w:szCs w:val="24"/>
          <w:shd w:val="clear" w:color="auto" w:fill="auto"/>
        </w:rPr>
        <w:t>ISO/IEC</w:t>
      </w:r>
      <w:r w:rsidRPr="003F4991">
        <w:rPr>
          <w:szCs w:val="24"/>
        </w:rPr>
        <w:t> </w:t>
      </w:r>
      <w:r w:rsidRPr="003F4991">
        <w:rPr>
          <w:rStyle w:val="stddocNumber"/>
          <w:szCs w:val="24"/>
          <w:shd w:val="clear" w:color="auto" w:fill="auto"/>
        </w:rPr>
        <w:t>15415</w:t>
      </w:r>
      <w:r w:rsidRPr="003F4991">
        <w:rPr>
          <w:szCs w:val="24"/>
        </w:rPr>
        <w:t xml:space="preserve"> shall be capable of:</w:t>
      </w:r>
    </w:p>
    <w:p w14:paraId="21967514" w14:textId="672D8B62"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collecting reflectance measurements from a sample area framing the test symbol and its quiet zones, extending for certain symbol sizes 20</w:t>
      </w:r>
      <w:r w:rsidR="00615BD9" w:rsidRPr="003F4991">
        <w:rPr>
          <w:szCs w:val="24"/>
        </w:rPr>
        <w:t>X</w:t>
      </w:r>
      <w:r w:rsidR="00526385" w:rsidRPr="003F4991">
        <w:rPr>
          <w:szCs w:val="24"/>
        </w:rPr>
        <w:t xml:space="preserve"> </w:t>
      </w:r>
      <w:r w:rsidR="00615BD9" w:rsidRPr="003F4991">
        <w:rPr>
          <w:szCs w:val="24"/>
        </w:rPr>
        <w:t xml:space="preserve">(where X is the </w:t>
      </w:r>
      <w:r w:rsidR="00E269ED" w:rsidRPr="003F4991">
        <w:rPr>
          <w:szCs w:val="24"/>
        </w:rPr>
        <w:t xml:space="preserve">specified width of the narrow elements in a bar code symbol or the specified width of a single element in a </w:t>
      </w:r>
      <w:r w:rsidR="00AA40B1" w:rsidRPr="003F4991">
        <w:rPr>
          <w:szCs w:val="24"/>
        </w:rPr>
        <w:t>two-dimensional</w:t>
      </w:r>
      <w:r w:rsidR="00E269ED" w:rsidRPr="003F4991">
        <w:rPr>
          <w:szCs w:val="24"/>
        </w:rPr>
        <w:t xml:space="preserve"> symbol</w:t>
      </w:r>
      <w:r w:rsidR="00615BD9" w:rsidRPr="003F4991">
        <w:rPr>
          <w:szCs w:val="24"/>
        </w:rPr>
        <w:t>)</w:t>
      </w:r>
      <w:r w:rsidR="00526385" w:rsidRPr="003F4991">
        <w:rPr>
          <w:szCs w:val="24"/>
        </w:rPr>
        <w:t xml:space="preserve"> </w:t>
      </w:r>
      <w:r w:rsidRPr="003F4991">
        <w:rPr>
          <w:szCs w:val="24"/>
        </w:rPr>
        <w:t xml:space="preserve">beyond the quiet zones (see </w:t>
      </w:r>
      <w:r w:rsidRPr="003F4991">
        <w:rPr>
          <w:rStyle w:val="citesec"/>
          <w:szCs w:val="24"/>
          <w:shd w:val="clear" w:color="auto" w:fill="auto"/>
        </w:rPr>
        <w:t>Clause 10</w:t>
      </w:r>
      <w:r w:rsidRPr="003F4991">
        <w:rPr>
          <w:szCs w:val="24"/>
        </w:rPr>
        <w:t>);</w:t>
      </w:r>
    </w:p>
    <w:p w14:paraId="241642CE" w14:textId="016E9B22"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 xml:space="preserve">establishing a reference grey-scale image and a </w:t>
      </w:r>
      <w:r w:rsidR="00526385" w:rsidRPr="003F4991">
        <w:rPr>
          <w:szCs w:val="24"/>
        </w:rPr>
        <w:t>binarized</w:t>
      </w:r>
      <w:r w:rsidRPr="003F4991">
        <w:rPr>
          <w:szCs w:val="24"/>
        </w:rPr>
        <w:t xml:space="preserve"> image as described in </w:t>
      </w:r>
      <w:r w:rsidRPr="003F4991">
        <w:rPr>
          <w:rStyle w:val="stdpublisher"/>
          <w:szCs w:val="24"/>
          <w:shd w:val="clear" w:color="auto" w:fill="auto"/>
        </w:rPr>
        <w:t>ISO/IEC</w:t>
      </w:r>
      <w:r w:rsidRPr="003F4991">
        <w:rPr>
          <w:szCs w:val="24"/>
        </w:rPr>
        <w:t xml:space="preserve"> </w:t>
      </w:r>
      <w:r w:rsidRPr="003F4991">
        <w:rPr>
          <w:rStyle w:val="stddocNumber"/>
          <w:szCs w:val="24"/>
          <w:shd w:val="clear" w:color="auto" w:fill="auto"/>
        </w:rPr>
        <w:t>15415</w:t>
      </w:r>
      <w:r w:rsidRPr="003F4991">
        <w:rPr>
          <w:szCs w:val="24"/>
        </w:rPr>
        <w:t>;</w:t>
      </w:r>
    </w:p>
    <w:p w14:paraId="050D97B4" w14:textId="77777777"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decoding these images in accordance with the applicable reference decode algorithm;</w:t>
      </w:r>
    </w:p>
    <w:p w14:paraId="75819713" w14:textId="77777777"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 xml:space="preserve">reporting individual values and grades for each of the parameters listed in </w:t>
      </w:r>
      <w:r w:rsidRPr="003F4991">
        <w:rPr>
          <w:rStyle w:val="stdpublisher"/>
          <w:szCs w:val="24"/>
          <w:shd w:val="clear" w:color="auto" w:fill="auto"/>
        </w:rPr>
        <w:t>ISO/IEC</w:t>
      </w:r>
      <w:r w:rsidRPr="003F4991">
        <w:rPr>
          <w:szCs w:val="24"/>
        </w:rPr>
        <w:t xml:space="preserve"> </w:t>
      </w:r>
      <w:r w:rsidRPr="003F4991">
        <w:rPr>
          <w:rStyle w:val="stddocNumber"/>
          <w:szCs w:val="24"/>
          <w:shd w:val="clear" w:color="auto" w:fill="auto"/>
        </w:rPr>
        <w:t>15415</w:t>
      </w:r>
      <w:r w:rsidRPr="003F4991">
        <w:rPr>
          <w:szCs w:val="24"/>
        </w:rPr>
        <w:t>;</w:t>
      </w:r>
    </w:p>
    <w:p w14:paraId="078DA712" w14:textId="77777777"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determining and reporting an overall symbol grade;</w:t>
      </w:r>
    </w:p>
    <w:p w14:paraId="604F180E" w14:textId="77777777"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reporting the decoded data.</w:t>
      </w:r>
    </w:p>
    <w:p w14:paraId="555ACBF8" w14:textId="77316EBF" w:rsidR="00C264F2" w:rsidRPr="003F4991" w:rsidRDefault="00C264F2" w:rsidP="003F4991">
      <w:pPr>
        <w:pStyle w:val="BodyText"/>
        <w:autoSpaceDE w:val="0"/>
        <w:autoSpaceDN w:val="0"/>
        <w:adjustRightInd w:val="0"/>
        <w:rPr>
          <w:szCs w:val="24"/>
        </w:rPr>
      </w:pPr>
      <w:r w:rsidRPr="003F4991">
        <w:rPr>
          <w:szCs w:val="24"/>
        </w:rPr>
        <w:t>The method of reporting is not specified but may be by means of, for example, a display screen in the instrument, a printed report or</w:t>
      </w:r>
      <w:r w:rsidR="007C265A" w:rsidRPr="003F4991">
        <w:rPr>
          <w:szCs w:val="24"/>
        </w:rPr>
        <w:t xml:space="preserve"> an</w:t>
      </w:r>
      <w:r w:rsidRPr="003F4991">
        <w:rPr>
          <w:szCs w:val="24"/>
        </w:rPr>
        <w:t xml:space="preserve"> electronic communication with another device such as a computer.</w:t>
      </w:r>
    </w:p>
    <w:p w14:paraId="174FBEBD" w14:textId="77777777" w:rsidR="00C264F2" w:rsidRPr="003F4991" w:rsidRDefault="00C264F2" w:rsidP="003F4991">
      <w:pPr>
        <w:pStyle w:val="Heading2"/>
        <w:tabs>
          <w:tab w:val="left" w:pos="400"/>
        </w:tabs>
        <w:autoSpaceDE w:val="0"/>
        <w:autoSpaceDN w:val="0"/>
        <w:adjustRightInd w:val="0"/>
        <w:rPr>
          <w:rFonts w:eastAsia="Times New Roman"/>
          <w:szCs w:val="24"/>
        </w:rPr>
      </w:pPr>
      <w:r w:rsidRPr="003F4991">
        <w:rPr>
          <w:rFonts w:eastAsia="Times New Roman"/>
          <w:szCs w:val="24"/>
        </w:rPr>
        <w:t>Optional functions</w:t>
      </w:r>
    </w:p>
    <w:p w14:paraId="695523BC" w14:textId="5020DC89" w:rsidR="00C264F2" w:rsidRPr="003F4991" w:rsidRDefault="00C264F2" w:rsidP="003F4991">
      <w:pPr>
        <w:pStyle w:val="BodyText"/>
        <w:autoSpaceDE w:val="0"/>
        <w:autoSpaceDN w:val="0"/>
        <w:adjustRightInd w:val="0"/>
        <w:rPr>
          <w:szCs w:val="24"/>
        </w:rPr>
      </w:pPr>
      <w:r w:rsidRPr="003F4991">
        <w:rPr>
          <w:szCs w:val="24"/>
        </w:rPr>
        <w:t xml:space="preserve">Users of verifiers have differing requirements for the amount of </w:t>
      </w:r>
      <w:r w:rsidR="00AA40B1" w:rsidRPr="003F4991">
        <w:rPr>
          <w:szCs w:val="24"/>
        </w:rPr>
        <w:t xml:space="preserve">the </w:t>
      </w:r>
      <w:r w:rsidRPr="003F4991">
        <w:rPr>
          <w:szCs w:val="24"/>
        </w:rPr>
        <w:t>detail</w:t>
      </w:r>
      <w:r w:rsidR="00AA40B1" w:rsidRPr="003F4991">
        <w:rPr>
          <w:szCs w:val="24"/>
        </w:rPr>
        <w:t>s</w:t>
      </w:r>
      <w:r w:rsidRPr="003F4991">
        <w:rPr>
          <w:szCs w:val="24"/>
        </w:rPr>
        <w:t xml:space="preserve"> reported by the instrument, and a verifier may therefore perform additional functions, for example:</w:t>
      </w:r>
    </w:p>
    <w:p w14:paraId="0248E3A7" w14:textId="77777777"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reporting of number of scan reflectance profiles or images on which the overall symbol grade is based;</w:t>
      </w:r>
    </w:p>
    <w:p w14:paraId="415236EA" w14:textId="77777777"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reporting of symbology verified;</w:t>
      </w:r>
    </w:p>
    <w:p w14:paraId="0A118029" w14:textId="77777777"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reporting all decoded symbol characters or codewords;</w:t>
      </w:r>
    </w:p>
    <w:p w14:paraId="5C6E6482" w14:textId="77777777"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print-out or display of all or, at the user’s option, selected scan reflectance profiles or images.</w:t>
      </w:r>
    </w:p>
    <w:p w14:paraId="1212B13C" w14:textId="77777777" w:rsidR="00C264F2" w:rsidRPr="003F4991" w:rsidRDefault="00C264F2" w:rsidP="003F4991">
      <w:pPr>
        <w:pStyle w:val="Heading1"/>
        <w:autoSpaceDE w:val="0"/>
        <w:autoSpaceDN w:val="0"/>
        <w:adjustRightInd w:val="0"/>
        <w:rPr>
          <w:rFonts w:eastAsia="Times New Roman"/>
          <w:szCs w:val="24"/>
        </w:rPr>
      </w:pPr>
      <w:r w:rsidRPr="003F4991">
        <w:rPr>
          <w:rFonts w:eastAsia="Times New Roman"/>
          <w:szCs w:val="24"/>
        </w:rPr>
        <w:t>General constructional and operational requirements</w:t>
      </w:r>
    </w:p>
    <w:p w14:paraId="722614C0" w14:textId="77777777" w:rsidR="00C264F2" w:rsidRPr="003F4991" w:rsidRDefault="00C264F2" w:rsidP="003F4991">
      <w:pPr>
        <w:pStyle w:val="Heading2"/>
        <w:tabs>
          <w:tab w:val="left" w:pos="400"/>
        </w:tabs>
        <w:autoSpaceDE w:val="0"/>
        <w:autoSpaceDN w:val="0"/>
        <w:adjustRightInd w:val="0"/>
        <w:rPr>
          <w:rFonts w:eastAsia="Times New Roman"/>
          <w:szCs w:val="24"/>
        </w:rPr>
      </w:pPr>
      <w:r w:rsidRPr="003F4991">
        <w:rPr>
          <w:rFonts w:eastAsia="Times New Roman"/>
          <w:szCs w:val="24"/>
        </w:rPr>
        <w:t>Installation, operation and maintenance</w:t>
      </w:r>
    </w:p>
    <w:p w14:paraId="39F6EE4E" w14:textId="77777777" w:rsidR="00C264F2" w:rsidRPr="003F4991" w:rsidRDefault="00C264F2" w:rsidP="003F4991">
      <w:pPr>
        <w:pStyle w:val="BodyText"/>
        <w:autoSpaceDE w:val="0"/>
        <w:autoSpaceDN w:val="0"/>
        <w:adjustRightInd w:val="0"/>
        <w:rPr>
          <w:szCs w:val="24"/>
        </w:rPr>
      </w:pPr>
      <w:r w:rsidRPr="003F4991">
        <w:rPr>
          <w:szCs w:val="24"/>
        </w:rPr>
        <w:t>The manufacturer shall specify in documentation provided for or available to the installer, user and maintainer of the equipment the conditions for installation, operation and maintenance of the equipment. These documents shall indicate the recommended extent and frequency of maintenance, if any. When equipment which is the subject of this document is installed, operated and maintained in accordance with the above conditions, it shall be capable of operating as specified.</w:t>
      </w:r>
    </w:p>
    <w:p w14:paraId="5120F72F" w14:textId="77777777" w:rsidR="00C264F2" w:rsidRPr="003F4991" w:rsidRDefault="00C264F2" w:rsidP="003F4991">
      <w:pPr>
        <w:pStyle w:val="Heading2"/>
        <w:tabs>
          <w:tab w:val="left" w:pos="400"/>
        </w:tabs>
        <w:autoSpaceDE w:val="0"/>
        <w:autoSpaceDN w:val="0"/>
        <w:adjustRightInd w:val="0"/>
        <w:rPr>
          <w:rFonts w:eastAsia="Times New Roman"/>
          <w:szCs w:val="24"/>
        </w:rPr>
      </w:pPr>
      <w:r w:rsidRPr="003F4991">
        <w:rPr>
          <w:rFonts w:eastAsia="Times New Roman"/>
          <w:szCs w:val="24"/>
        </w:rPr>
        <w:t>Power supply</w:t>
      </w:r>
    </w:p>
    <w:p w14:paraId="78B79F89" w14:textId="70CB6AA1" w:rsidR="00C264F2" w:rsidRPr="003F4991" w:rsidRDefault="00C264F2" w:rsidP="003F4991">
      <w:pPr>
        <w:pStyle w:val="BodyText"/>
        <w:autoSpaceDE w:val="0"/>
        <w:autoSpaceDN w:val="0"/>
        <w:adjustRightInd w:val="0"/>
        <w:rPr>
          <w:szCs w:val="24"/>
        </w:rPr>
      </w:pPr>
      <w:r w:rsidRPr="003F4991">
        <w:rPr>
          <w:szCs w:val="24"/>
        </w:rPr>
        <w:t xml:space="preserve">The manufacturer shall indicate the minimum and maximum parameters of the power supply at which the device is able to operate </w:t>
      </w:r>
      <w:r w:rsidR="007C265A" w:rsidRPr="003F4991">
        <w:rPr>
          <w:szCs w:val="24"/>
        </w:rPr>
        <w:t xml:space="preserve">in </w:t>
      </w:r>
      <w:r w:rsidRPr="003F4991">
        <w:rPr>
          <w:szCs w:val="24"/>
        </w:rPr>
        <w:t>accord</w:t>
      </w:r>
      <w:r w:rsidR="007C265A" w:rsidRPr="003F4991">
        <w:rPr>
          <w:szCs w:val="24"/>
        </w:rPr>
        <w:t>ance with</w:t>
      </w:r>
      <w:r w:rsidRPr="003F4991">
        <w:rPr>
          <w:szCs w:val="24"/>
        </w:rPr>
        <w:t xml:space="preserve"> its specifications. The accuracy of the bar code verifier shall not be adversely affected by fluctuations in supply voltage and frequency within the range specified by the manufacturer.</w:t>
      </w:r>
    </w:p>
    <w:p w14:paraId="37704654" w14:textId="77777777" w:rsidR="00C264F2" w:rsidRPr="003F4991" w:rsidRDefault="00C264F2" w:rsidP="003F4991">
      <w:pPr>
        <w:pStyle w:val="BodyText"/>
        <w:autoSpaceDE w:val="0"/>
        <w:autoSpaceDN w:val="0"/>
        <w:adjustRightInd w:val="0"/>
        <w:rPr>
          <w:szCs w:val="24"/>
        </w:rPr>
      </w:pPr>
      <w:r w:rsidRPr="003F4991">
        <w:rPr>
          <w:szCs w:val="24"/>
        </w:rPr>
        <w:t>In the case of battery-powered equipment, the instrument shall either give a warning signal to the operator or shall cease to operate when approaching the battery power limit at which the reliable performance of the instrument can no longer be guaranteed. For equipment powered by rechargeable batteries, the manufacturer shall indicate the requirements for recharging the batteries.</w:t>
      </w:r>
    </w:p>
    <w:p w14:paraId="6946CC38" w14:textId="77777777" w:rsidR="00C264F2" w:rsidRPr="003F4991" w:rsidRDefault="00C264F2" w:rsidP="003F4991">
      <w:pPr>
        <w:pStyle w:val="Heading2"/>
        <w:tabs>
          <w:tab w:val="left" w:pos="400"/>
        </w:tabs>
        <w:autoSpaceDE w:val="0"/>
        <w:autoSpaceDN w:val="0"/>
        <w:adjustRightInd w:val="0"/>
        <w:rPr>
          <w:rFonts w:eastAsia="Times New Roman"/>
          <w:szCs w:val="24"/>
        </w:rPr>
      </w:pPr>
      <w:r w:rsidRPr="003F4991">
        <w:rPr>
          <w:rFonts w:eastAsia="Times New Roman"/>
          <w:szCs w:val="24"/>
        </w:rPr>
        <w:t>Temperature</w:t>
      </w:r>
    </w:p>
    <w:p w14:paraId="5C157A07" w14:textId="77777777" w:rsidR="00C264F2" w:rsidRPr="003F4991" w:rsidRDefault="00C264F2" w:rsidP="003F4991">
      <w:pPr>
        <w:pStyle w:val="Heading3"/>
        <w:tabs>
          <w:tab w:val="left" w:pos="400"/>
          <w:tab w:val="left" w:pos="560"/>
          <w:tab w:val="left" w:pos="720"/>
        </w:tabs>
        <w:autoSpaceDE w:val="0"/>
        <w:autoSpaceDN w:val="0"/>
        <w:adjustRightInd w:val="0"/>
        <w:rPr>
          <w:rFonts w:eastAsia="Times New Roman"/>
          <w:szCs w:val="24"/>
        </w:rPr>
      </w:pPr>
      <w:r w:rsidRPr="003F4991">
        <w:rPr>
          <w:rFonts w:eastAsia="Times New Roman"/>
          <w:szCs w:val="24"/>
        </w:rPr>
        <w:t>Operating temperature range</w:t>
      </w:r>
    </w:p>
    <w:p w14:paraId="3EF737C8" w14:textId="77777777" w:rsidR="00C264F2" w:rsidRPr="003F4991" w:rsidRDefault="00C264F2" w:rsidP="003F4991">
      <w:pPr>
        <w:pStyle w:val="BodyText"/>
        <w:autoSpaceDE w:val="0"/>
        <w:autoSpaceDN w:val="0"/>
        <w:adjustRightInd w:val="0"/>
        <w:rPr>
          <w:szCs w:val="24"/>
        </w:rPr>
      </w:pPr>
      <w:r w:rsidRPr="003F4991">
        <w:rPr>
          <w:szCs w:val="24"/>
        </w:rPr>
        <w:t>The manufacturer shall state the range of temperatures in degrees Celsius within which the equipment will operate.</w:t>
      </w:r>
    </w:p>
    <w:p w14:paraId="2D23DA4F" w14:textId="77777777" w:rsidR="00C264F2" w:rsidRPr="003F4991" w:rsidRDefault="00C264F2" w:rsidP="003F4991">
      <w:pPr>
        <w:pStyle w:val="Heading3"/>
        <w:tabs>
          <w:tab w:val="left" w:pos="400"/>
          <w:tab w:val="left" w:pos="560"/>
          <w:tab w:val="left" w:pos="720"/>
        </w:tabs>
        <w:autoSpaceDE w:val="0"/>
        <w:autoSpaceDN w:val="0"/>
        <w:adjustRightInd w:val="0"/>
        <w:rPr>
          <w:rFonts w:eastAsia="Times New Roman"/>
          <w:szCs w:val="24"/>
        </w:rPr>
      </w:pPr>
      <w:r w:rsidRPr="003F4991">
        <w:rPr>
          <w:rFonts w:eastAsia="Times New Roman"/>
          <w:szCs w:val="24"/>
        </w:rPr>
        <w:t>Storage temperature range</w:t>
      </w:r>
    </w:p>
    <w:p w14:paraId="537ADCB1" w14:textId="77777777" w:rsidR="00C264F2" w:rsidRPr="003F4991" w:rsidRDefault="00C264F2" w:rsidP="003F4991">
      <w:pPr>
        <w:pStyle w:val="BodyText"/>
        <w:autoSpaceDE w:val="0"/>
        <w:autoSpaceDN w:val="0"/>
        <w:adjustRightInd w:val="0"/>
        <w:rPr>
          <w:szCs w:val="24"/>
        </w:rPr>
      </w:pPr>
      <w:r w:rsidRPr="003F4991">
        <w:rPr>
          <w:szCs w:val="24"/>
        </w:rPr>
        <w:t>The manufacturer shall state the range of temperatures in degrees Celsius which the equipment (including removable batteries) is capable of withstanding during storage and transportation, without loss of performance.</w:t>
      </w:r>
    </w:p>
    <w:p w14:paraId="2B7163E5" w14:textId="77777777" w:rsidR="00C264F2" w:rsidRPr="003F4991" w:rsidRDefault="00C264F2" w:rsidP="003F4991">
      <w:pPr>
        <w:pStyle w:val="Heading2"/>
        <w:tabs>
          <w:tab w:val="left" w:pos="400"/>
        </w:tabs>
        <w:autoSpaceDE w:val="0"/>
        <w:autoSpaceDN w:val="0"/>
        <w:adjustRightInd w:val="0"/>
        <w:rPr>
          <w:rFonts w:eastAsia="Times New Roman"/>
          <w:szCs w:val="24"/>
        </w:rPr>
      </w:pPr>
      <w:r w:rsidRPr="003F4991">
        <w:rPr>
          <w:rFonts w:eastAsia="Times New Roman"/>
          <w:szCs w:val="24"/>
        </w:rPr>
        <w:t>Humidity</w:t>
      </w:r>
    </w:p>
    <w:p w14:paraId="381209C1" w14:textId="77777777" w:rsidR="00C264F2" w:rsidRPr="003F4991" w:rsidRDefault="00C264F2" w:rsidP="003F4991">
      <w:pPr>
        <w:pStyle w:val="BodyText"/>
        <w:autoSpaceDE w:val="0"/>
        <w:autoSpaceDN w:val="0"/>
        <w:adjustRightInd w:val="0"/>
        <w:rPr>
          <w:szCs w:val="24"/>
        </w:rPr>
      </w:pPr>
      <w:r w:rsidRPr="003F4991">
        <w:rPr>
          <w:szCs w:val="24"/>
        </w:rPr>
        <w:t>The manufacturer shall state the range of values of relative humidity (RH) of the air within which the equipment will operate and whether the environment is condensing or non-condensing.</w:t>
      </w:r>
    </w:p>
    <w:p w14:paraId="270D087B" w14:textId="77777777" w:rsidR="00C264F2" w:rsidRPr="003F4991" w:rsidRDefault="00C264F2" w:rsidP="003F4991">
      <w:pPr>
        <w:pStyle w:val="Heading2"/>
        <w:tabs>
          <w:tab w:val="left" w:pos="400"/>
        </w:tabs>
        <w:autoSpaceDE w:val="0"/>
        <w:autoSpaceDN w:val="0"/>
        <w:adjustRightInd w:val="0"/>
        <w:rPr>
          <w:rFonts w:eastAsia="Times New Roman"/>
          <w:szCs w:val="24"/>
        </w:rPr>
      </w:pPr>
      <w:r w:rsidRPr="003F4991">
        <w:rPr>
          <w:rFonts w:eastAsia="Times New Roman"/>
          <w:szCs w:val="24"/>
        </w:rPr>
        <w:t>Ambient light immunity</w:t>
      </w:r>
    </w:p>
    <w:p w14:paraId="3A0B2895" w14:textId="002A392B" w:rsidR="00C264F2" w:rsidRPr="003F4991" w:rsidRDefault="00C264F2" w:rsidP="003F4991">
      <w:pPr>
        <w:pStyle w:val="BodyText"/>
        <w:autoSpaceDE w:val="0"/>
        <w:autoSpaceDN w:val="0"/>
        <w:adjustRightInd w:val="0"/>
        <w:rPr>
          <w:szCs w:val="24"/>
        </w:rPr>
      </w:pPr>
      <w:r w:rsidRPr="003F4991">
        <w:rPr>
          <w:szCs w:val="24"/>
        </w:rPr>
        <w:t xml:space="preserve">The characteristics of ambient light vary very widely and should be taken into consideration. Some examples of typical light sources which </w:t>
      </w:r>
      <w:r w:rsidR="007B1117" w:rsidRPr="003F4991">
        <w:rPr>
          <w:szCs w:val="24"/>
        </w:rPr>
        <w:t>can</w:t>
      </w:r>
      <w:r w:rsidR="00CA68F5" w:rsidRPr="003F4991">
        <w:rPr>
          <w:szCs w:val="24"/>
        </w:rPr>
        <w:t xml:space="preserve"> cause problems </w:t>
      </w:r>
      <w:r w:rsidRPr="003F4991">
        <w:rPr>
          <w:szCs w:val="24"/>
        </w:rPr>
        <w:t>are</w:t>
      </w:r>
      <w:r w:rsidR="007B1117" w:rsidRPr="003F4991">
        <w:rPr>
          <w:szCs w:val="24"/>
        </w:rPr>
        <w:t>:</w:t>
      </w:r>
      <w:r w:rsidRPr="003F4991">
        <w:rPr>
          <w:szCs w:val="24"/>
        </w:rPr>
        <w:t xml:space="preserve"> high-efficiency fluorescent lighting, sodium vapour lamps, mercury vapour lamps, red neon lights and direct sunlight.</w:t>
      </w:r>
    </w:p>
    <w:p w14:paraId="5920A40F" w14:textId="77777777" w:rsidR="00C264F2" w:rsidRPr="003F4991" w:rsidRDefault="00C264F2" w:rsidP="003F4991">
      <w:pPr>
        <w:pStyle w:val="BodyText"/>
        <w:autoSpaceDE w:val="0"/>
        <w:autoSpaceDN w:val="0"/>
        <w:adjustRightInd w:val="0"/>
        <w:rPr>
          <w:szCs w:val="24"/>
        </w:rPr>
      </w:pPr>
      <w:r w:rsidRPr="003F4991">
        <w:rPr>
          <w:szCs w:val="24"/>
        </w:rPr>
        <w:t>The manufacturer shall state the recommended ambient light conditions under which the equipment is intended to be used.</w:t>
      </w:r>
    </w:p>
    <w:p w14:paraId="5442BBAC" w14:textId="77777777" w:rsidR="00C264F2" w:rsidRPr="003F4991" w:rsidRDefault="00C264F2" w:rsidP="003F4991">
      <w:pPr>
        <w:pStyle w:val="Heading1"/>
        <w:autoSpaceDE w:val="0"/>
        <w:autoSpaceDN w:val="0"/>
        <w:adjustRightInd w:val="0"/>
        <w:rPr>
          <w:rFonts w:eastAsia="Times New Roman"/>
          <w:szCs w:val="24"/>
        </w:rPr>
      </w:pPr>
      <w:r w:rsidRPr="003F4991">
        <w:rPr>
          <w:rFonts w:eastAsia="Times New Roman"/>
          <w:szCs w:val="24"/>
        </w:rPr>
        <w:t>Test requirements</w:t>
      </w:r>
    </w:p>
    <w:p w14:paraId="1F26A8BA" w14:textId="77777777" w:rsidR="00C264F2" w:rsidRPr="003F4991" w:rsidRDefault="00C264F2" w:rsidP="003F4991">
      <w:pPr>
        <w:pStyle w:val="Heading2"/>
        <w:tabs>
          <w:tab w:val="left" w:pos="400"/>
        </w:tabs>
        <w:autoSpaceDE w:val="0"/>
        <w:autoSpaceDN w:val="0"/>
        <w:adjustRightInd w:val="0"/>
        <w:rPr>
          <w:rFonts w:eastAsia="Times New Roman"/>
          <w:szCs w:val="24"/>
        </w:rPr>
      </w:pPr>
      <w:r w:rsidRPr="003F4991">
        <w:rPr>
          <w:rFonts w:eastAsia="Times New Roman"/>
          <w:szCs w:val="24"/>
        </w:rPr>
        <w:t>Test methods</w:t>
      </w:r>
    </w:p>
    <w:p w14:paraId="2923A8FC" w14:textId="77777777" w:rsidR="00C264F2" w:rsidRPr="003F4991" w:rsidRDefault="00C264F2" w:rsidP="003F4991">
      <w:pPr>
        <w:pStyle w:val="Heading3"/>
        <w:tabs>
          <w:tab w:val="left" w:pos="400"/>
          <w:tab w:val="left" w:pos="560"/>
          <w:tab w:val="left" w:pos="720"/>
        </w:tabs>
        <w:autoSpaceDE w:val="0"/>
        <w:autoSpaceDN w:val="0"/>
        <w:adjustRightInd w:val="0"/>
        <w:rPr>
          <w:rFonts w:eastAsia="Times New Roman"/>
          <w:szCs w:val="24"/>
        </w:rPr>
      </w:pPr>
      <w:r w:rsidRPr="003F4991">
        <w:rPr>
          <w:rFonts w:eastAsia="Times New Roman"/>
          <w:szCs w:val="24"/>
        </w:rPr>
        <w:t>General</w:t>
      </w:r>
    </w:p>
    <w:p w14:paraId="581694FA" w14:textId="77777777" w:rsidR="00C264F2" w:rsidRPr="003F4991" w:rsidRDefault="00C264F2" w:rsidP="003F4991">
      <w:pPr>
        <w:pStyle w:val="BodyText"/>
        <w:autoSpaceDE w:val="0"/>
        <w:autoSpaceDN w:val="0"/>
        <w:adjustRightInd w:val="0"/>
        <w:rPr>
          <w:szCs w:val="24"/>
        </w:rPr>
      </w:pPr>
      <w:r w:rsidRPr="003F4991">
        <w:rPr>
          <w:szCs w:val="24"/>
        </w:rPr>
        <w:t xml:space="preserve">The test method describes how to test a verifier for conformance with the methodology defined in </w:t>
      </w:r>
      <w:r w:rsidRPr="003F4991">
        <w:rPr>
          <w:rStyle w:val="stdpublisher"/>
          <w:szCs w:val="24"/>
          <w:shd w:val="clear" w:color="auto" w:fill="auto"/>
        </w:rPr>
        <w:t>ISO/IEC</w:t>
      </w:r>
      <w:r w:rsidRPr="003F4991">
        <w:rPr>
          <w:szCs w:val="24"/>
        </w:rPr>
        <w:t> </w:t>
      </w:r>
      <w:r w:rsidRPr="003F4991">
        <w:rPr>
          <w:rStyle w:val="stddocNumber"/>
          <w:szCs w:val="24"/>
          <w:shd w:val="clear" w:color="auto" w:fill="auto"/>
        </w:rPr>
        <w:t>15415</w:t>
      </w:r>
      <w:r w:rsidRPr="003F4991">
        <w:rPr>
          <w:szCs w:val="24"/>
        </w:rPr>
        <w:t>.</w:t>
      </w:r>
    </w:p>
    <w:p w14:paraId="755E14F5" w14:textId="77777777" w:rsidR="00C264F2" w:rsidRPr="003F4991" w:rsidRDefault="00C264F2" w:rsidP="003F4991">
      <w:pPr>
        <w:pStyle w:val="Heading3"/>
        <w:tabs>
          <w:tab w:val="left" w:pos="400"/>
          <w:tab w:val="left" w:pos="560"/>
          <w:tab w:val="left" w:pos="720"/>
        </w:tabs>
        <w:autoSpaceDE w:val="0"/>
        <w:autoSpaceDN w:val="0"/>
        <w:adjustRightInd w:val="0"/>
        <w:rPr>
          <w:rFonts w:eastAsia="Times New Roman"/>
          <w:szCs w:val="24"/>
        </w:rPr>
      </w:pPr>
      <w:r w:rsidRPr="003F4991">
        <w:rPr>
          <w:rFonts w:eastAsia="Times New Roman"/>
          <w:szCs w:val="24"/>
        </w:rPr>
        <w:t>Selection of equipment for testing</w:t>
      </w:r>
    </w:p>
    <w:p w14:paraId="3556E88D" w14:textId="77777777" w:rsidR="00C264F2" w:rsidRPr="003F4991" w:rsidRDefault="00C264F2" w:rsidP="003F4991">
      <w:pPr>
        <w:pStyle w:val="BodyText"/>
        <w:autoSpaceDE w:val="0"/>
        <w:autoSpaceDN w:val="0"/>
        <w:adjustRightInd w:val="0"/>
        <w:rPr>
          <w:szCs w:val="24"/>
        </w:rPr>
      </w:pPr>
      <w:r w:rsidRPr="003F4991">
        <w:rPr>
          <w:szCs w:val="24"/>
        </w:rPr>
        <w:t>Tests shall be carried out on at least one verifier which has been selected from a production batch in accordance with the manufacturer's own quality control sampling scheme. The manufacturer should implement a quality programme to assure that all similar devices will satisfy the requirements of this document.</w:t>
      </w:r>
    </w:p>
    <w:p w14:paraId="62243247" w14:textId="77777777" w:rsidR="00C264F2" w:rsidRPr="003F4991" w:rsidRDefault="00C264F2" w:rsidP="003F4991">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NOTE</w:t>
      </w:r>
      <w:r w:rsidRPr="003F4991">
        <w:rPr>
          <w:szCs w:val="24"/>
        </w:rPr>
        <w:tab/>
        <w:t xml:space="preserve">It is in the manufacturer's own interest to ensure that the unit selected is representative of its type. Guidance on sampling is given in </w:t>
      </w:r>
      <w:r w:rsidRPr="003F4991">
        <w:rPr>
          <w:rStyle w:val="stdpublisher"/>
          <w:szCs w:val="24"/>
          <w:shd w:val="clear" w:color="auto" w:fill="auto"/>
        </w:rPr>
        <w:t>ISO</w:t>
      </w:r>
      <w:r w:rsidRPr="003F4991">
        <w:rPr>
          <w:szCs w:val="24"/>
        </w:rPr>
        <w:t> </w:t>
      </w:r>
      <w:r w:rsidRPr="003F4991">
        <w:rPr>
          <w:rStyle w:val="stddocNumber"/>
          <w:szCs w:val="24"/>
          <w:shd w:val="clear" w:color="auto" w:fill="auto"/>
        </w:rPr>
        <w:t>2859</w:t>
      </w:r>
      <w:r w:rsidRPr="003F4991">
        <w:rPr>
          <w:szCs w:val="24"/>
        </w:rPr>
        <w:t>-</w:t>
      </w:r>
      <w:r w:rsidRPr="003F4991">
        <w:rPr>
          <w:rStyle w:val="stddocPartNumber"/>
          <w:szCs w:val="24"/>
          <w:shd w:val="clear" w:color="auto" w:fill="auto"/>
        </w:rPr>
        <w:t>1</w:t>
      </w:r>
      <w:r w:rsidRPr="003F4991">
        <w:rPr>
          <w:szCs w:val="24"/>
        </w:rPr>
        <w:t>.</w:t>
      </w:r>
    </w:p>
    <w:p w14:paraId="21A9AB75" w14:textId="77777777" w:rsidR="00C264F2" w:rsidRPr="003F4991" w:rsidRDefault="00C264F2" w:rsidP="003F4991">
      <w:pPr>
        <w:pStyle w:val="Heading3"/>
        <w:tabs>
          <w:tab w:val="left" w:pos="400"/>
          <w:tab w:val="left" w:pos="560"/>
          <w:tab w:val="left" w:pos="720"/>
        </w:tabs>
        <w:autoSpaceDE w:val="0"/>
        <w:autoSpaceDN w:val="0"/>
        <w:adjustRightInd w:val="0"/>
        <w:rPr>
          <w:rFonts w:eastAsia="Times New Roman"/>
          <w:szCs w:val="24"/>
        </w:rPr>
      </w:pPr>
      <w:r w:rsidRPr="003F4991">
        <w:rPr>
          <w:rFonts w:eastAsia="Times New Roman"/>
          <w:szCs w:val="24"/>
        </w:rPr>
        <w:t>Scanning parameters</w:t>
      </w:r>
    </w:p>
    <w:p w14:paraId="05235CEF" w14:textId="77777777" w:rsidR="00C264F2" w:rsidRPr="003F4991" w:rsidRDefault="00C264F2" w:rsidP="003F4991">
      <w:pPr>
        <w:pStyle w:val="BodyText"/>
        <w:autoSpaceDE w:val="0"/>
        <w:autoSpaceDN w:val="0"/>
        <w:adjustRightInd w:val="0"/>
        <w:rPr>
          <w:szCs w:val="24"/>
        </w:rPr>
      </w:pPr>
      <w:r w:rsidRPr="003F4991">
        <w:rPr>
          <w:szCs w:val="24"/>
        </w:rPr>
        <w:t>During the tests, the scanning and other equipment operating parameters shall fall within the range specified by the manufacturer of the equipment.</w:t>
      </w:r>
    </w:p>
    <w:p w14:paraId="38B0DD7E" w14:textId="77777777" w:rsidR="00C264F2" w:rsidRPr="003F4991" w:rsidRDefault="00C264F2" w:rsidP="003F4991">
      <w:pPr>
        <w:pStyle w:val="Heading3"/>
        <w:tabs>
          <w:tab w:val="left" w:pos="400"/>
          <w:tab w:val="left" w:pos="560"/>
          <w:tab w:val="left" w:pos="720"/>
        </w:tabs>
        <w:autoSpaceDE w:val="0"/>
        <w:autoSpaceDN w:val="0"/>
        <w:adjustRightInd w:val="0"/>
        <w:rPr>
          <w:rFonts w:eastAsia="Times New Roman"/>
          <w:szCs w:val="24"/>
        </w:rPr>
      </w:pPr>
      <w:r w:rsidRPr="003F4991">
        <w:rPr>
          <w:rFonts w:eastAsia="Times New Roman"/>
          <w:szCs w:val="24"/>
        </w:rPr>
        <w:t>Test measurements</w:t>
      </w:r>
    </w:p>
    <w:p w14:paraId="742E0C1A" w14:textId="46860392" w:rsidR="00C264F2" w:rsidRPr="003F4991" w:rsidRDefault="00C264F2" w:rsidP="003F4991">
      <w:pPr>
        <w:pStyle w:val="BodyText"/>
        <w:autoSpaceDE w:val="0"/>
        <w:autoSpaceDN w:val="0"/>
        <w:adjustRightInd w:val="0"/>
        <w:rPr>
          <w:szCs w:val="24"/>
        </w:rPr>
      </w:pPr>
      <w:r w:rsidRPr="003F4991">
        <w:rPr>
          <w:szCs w:val="24"/>
        </w:rPr>
        <w:t>The overall symbol grade and the values for the individually measured parameters reported by the instrument, shall be compared with the actual measurements supplied with the test symbols.</w:t>
      </w:r>
    </w:p>
    <w:p w14:paraId="25933FC7" w14:textId="49BA8516" w:rsidR="00C264F2" w:rsidRPr="003F4991" w:rsidRDefault="00C264F2" w:rsidP="003F4991">
      <w:pPr>
        <w:pStyle w:val="BodyText"/>
        <w:autoSpaceDE w:val="0"/>
        <w:autoSpaceDN w:val="0"/>
        <w:adjustRightInd w:val="0"/>
        <w:rPr>
          <w:szCs w:val="24"/>
        </w:rPr>
      </w:pPr>
      <w:r w:rsidRPr="003F4991">
        <w:rPr>
          <w:szCs w:val="24"/>
        </w:rPr>
        <w:t xml:space="preserve">If conformance for </w:t>
      </w:r>
      <w:proofErr w:type="spellStart"/>
      <w:r w:rsidRPr="003F4991">
        <w:rPr>
          <w:szCs w:val="24"/>
        </w:rPr>
        <w:t>symbologies</w:t>
      </w:r>
      <w:proofErr w:type="spellEnd"/>
      <w:r w:rsidRPr="003F4991">
        <w:rPr>
          <w:szCs w:val="24"/>
        </w:rPr>
        <w:t xml:space="preserve"> other than those listed in </w:t>
      </w:r>
      <w:r w:rsidRPr="003F4991">
        <w:rPr>
          <w:rStyle w:val="citeapp"/>
          <w:szCs w:val="24"/>
          <w:shd w:val="clear" w:color="auto" w:fill="auto"/>
        </w:rPr>
        <w:t>Annex A</w:t>
      </w:r>
      <w:r w:rsidRPr="003F4991">
        <w:rPr>
          <w:szCs w:val="24"/>
        </w:rPr>
        <w:t xml:space="preserve"> are to be tested, appropriate test symbols shall be used which conform with the relevant symbology specifications. They shall include descriptions of or sample pictures of symbols that test these </w:t>
      </w:r>
      <w:proofErr w:type="spellStart"/>
      <w:r w:rsidRPr="003F4991">
        <w:rPr>
          <w:szCs w:val="24"/>
        </w:rPr>
        <w:t>symbologies</w:t>
      </w:r>
      <w:proofErr w:type="spellEnd"/>
      <w:r w:rsidRPr="003F4991">
        <w:rPr>
          <w:szCs w:val="24"/>
        </w:rPr>
        <w:t xml:space="preserve"> for decode (for all symbols), </w:t>
      </w:r>
      <w:proofErr w:type="spellStart"/>
      <w:r w:rsidRPr="003F4991">
        <w:rPr>
          <w:szCs w:val="24"/>
        </w:rPr>
        <w:t>decodability</w:t>
      </w:r>
      <w:proofErr w:type="spellEnd"/>
      <w:r w:rsidRPr="003F4991">
        <w:rPr>
          <w:szCs w:val="24"/>
        </w:rPr>
        <w:t xml:space="preserve"> (for multi-row bar code symbols), unused error correction and fixed pattern damage (for two-dimensional matrix symbols), to ensure that the verifier applies the reference decode algorithm defined in the symbology specification. In addition, a symbology specification </w:t>
      </w:r>
      <w:r w:rsidR="00445C84" w:rsidRPr="003F4991">
        <w:rPr>
          <w:szCs w:val="24"/>
        </w:rPr>
        <w:t>can</w:t>
      </w:r>
      <w:r w:rsidRPr="003F4991">
        <w:rPr>
          <w:szCs w:val="24"/>
        </w:rPr>
        <w:t xml:space="preserve"> specify other conformance tests as necessary for parameters applicable to the symbology.</w:t>
      </w:r>
    </w:p>
    <w:p w14:paraId="1D02725D" w14:textId="77777777" w:rsidR="00C264F2" w:rsidRPr="003F4991" w:rsidRDefault="00C264F2" w:rsidP="003F4991">
      <w:pPr>
        <w:pStyle w:val="Heading2"/>
        <w:tabs>
          <w:tab w:val="left" w:pos="400"/>
        </w:tabs>
        <w:autoSpaceDE w:val="0"/>
        <w:autoSpaceDN w:val="0"/>
        <w:adjustRightInd w:val="0"/>
        <w:rPr>
          <w:rFonts w:eastAsia="Times New Roman"/>
          <w:szCs w:val="24"/>
        </w:rPr>
      </w:pPr>
      <w:r w:rsidRPr="003F4991">
        <w:rPr>
          <w:rFonts w:eastAsia="Times New Roman"/>
          <w:szCs w:val="24"/>
        </w:rPr>
        <w:t>Test environment</w:t>
      </w:r>
    </w:p>
    <w:p w14:paraId="01EA0EB0" w14:textId="77777777" w:rsidR="00C264F2" w:rsidRPr="003F4991" w:rsidRDefault="00C264F2" w:rsidP="003F4991">
      <w:pPr>
        <w:pStyle w:val="BodyText"/>
        <w:autoSpaceDE w:val="0"/>
        <w:autoSpaceDN w:val="0"/>
        <w:adjustRightInd w:val="0"/>
        <w:rPr>
          <w:szCs w:val="24"/>
        </w:rPr>
      </w:pPr>
      <w:r w:rsidRPr="003F4991">
        <w:rPr>
          <w:szCs w:val="24"/>
        </w:rPr>
        <w:t>Tests on bar code verifiers shall be conducted under manufacturer-specified environmental conditions. These should, as a minimum, include the power supply, temperature, relative humidity and ambient light conditions.</w:t>
      </w:r>
    </w:p>
    <w:p w14:paraId="0B42328F" w14:textId="77777777" w:rsidR="00C264F2" w:rsidRPr="003F4991" w:rsidRDefault="00C264F2" w:rsidP="003F4991">
      <w:pPr>
        <w:pStyle w:val="Heading2"/>
        <w:tabs>
          <w:tab w:val="left" w:pos="400"/>
        </w:tabs>
        <w:autoSpaceDE w:val="0"/>
        <w:autoSpaceDN w:val="0"/>
        <w:adjustRightInd w:val="0"/>
        <w:rPr>
          <w:rFonts w:eastAsia="Times New Roman"/>
          <w:szCs w:val="24"/>
        </w:rPr>
      </w:pPr>
      <w:r w:rsidRPr="003F4991">
        <w:rPr>
          <w:rFonts w:eastAsia="Times New Roman"/>
          <w:szCs w:val="24"/>
        </w:rPr>
        <w:t>Primary reference test symbols</w:t>
      </w:r>
    </w:p>
    <w:p w14:paraId="059A4968" w14:textId="3C80AF00" w:rsidR="00C264F2" w:rsidRPr="003F4991" w:rsidRDefault="00C264F2" w:rsidP="003F4991">
      <w:pPr>
        <w:pStyle w:val="BodyText"/>
        <w:autoSpaceDE w:val="0"/>
        <w:autoSpaceDN w:val="0"/>
        <w:adjustRightInd w:val="0"/>
        <w:rPr>
          <w:szCs w:val="24"/>
        </w:rPr>
      </w:pPr>
      <w:r w:rsidRPr="003F4991">
        <w:rPr>
          <w:szCs w:val="24"/>
        </w:rPr>
        <w:t xml:space="preserve">All tests for conformance with this document shall be carried out using a selection of primary reference test symbols. Primary reference test symbols are used because their scan reflectance profiles or images present known values of specific parameters to the manufacturer or user of a verifier. The values are determined by a measurement device that mimics the commercial verification device methodology and has national standard traceable performance on the reflectance and on the linear distance axes at a magnitude of ten times better than the commercial verification device. </w:t>
      </w:r>
      <w:r w:rsidR="009734D9" w:rsidRPr="003F4991">
        <w:rPr>
          <w:szCs w:val="24"/>
        </w:rPr>
        <w:t>A</w:t>
      </w:r>
      <w:r w:rsidRPr="003F4991">
        <w:rPr>
          <w:szCs w:val="24"/>
        </w:rPr>
        <w:t xml:space="preserve">n appropriate </w:t>
      </w:r>
      <w:r w:rsidR="009734D9" w:rsidRPr="003F4991">
        <w:rPr>
          <w:szCs w:val="24"/>
        </w:rPr>
        <w:t>set</w:t>
      </w:r>
      <w:r w:rsidRPr="003F4991">
        <w:rPr>
          <w:szCs w:val="24"/>
        </w:rPr>
        <w:t xml:space="preserve"> of primary reference test symbols</w:t>
      </w:r>
      <w:r w:rsidR="009734D9" w:rsidRPr="003F4991">
        <w:rPr>
          <w:szCs w:val="24"/>
        </w:rPr>
        <w:t xml:space="preserve"> in accordance with </w:t>
      </w:r>
      <w:r w:rsidR="009734D9" w:rsidRPr="003F4991">
        <w:rPr>
          <w:rStyle w:val="citeapp"/>
          <w:szCs w:val="24"/>
          <w:shd w:val="clear" w:color="auto" w:fill="auto"/>
        </w:rPr>
        <w:t>Annex A</w:t>
      </w:r>
      <w:r w:rsidR="009734D9" w:rsidRPr="003F4991">
        <w:rPr>
          <w:szCs w:val="24"/>
        </w:rPr>
        <w:t xml:space="preserve"> shall be used for testing</w:t>
      </w:r>
      <w:r w:rsidRPr="003F4991">
        <w:rPr>
          <w:szCs w:val="24"/>
        </w:rPr>
        <w:t xml:space="preserve">. Primary reference test symbols shall meet the requirements described in </w:t>
      </w:r>
      <w:r w:rsidRPr="003F4991">
        <w:rPr>
          <w:rStyle w:val="citeapp"/>
          <w:szCs w:val="24"/>
          <w:shd w:val="clear" w:color="auto" w:fill="auto"/>
        </w:rPr>
        <w:t>Annex B</w:t>
      </w:r>
      <w:r w:rsidRPr="003F4991">
        <w:rPr>
          <w:szCs w:val="24"/>
        </w:rPr>
        <w:t>.</w:t>
      </w:r>
    </w:p>
    <w:p w14:paraId="0AFEE0C2" w14:textId="5337CD4B" w:rsidR="00C264F2" w:rsidRPr="003F4991" w:rsidRDefault="00C264F2" w:rsidP="003F4991">
      <w:pPr>
        <w:pStyle w:val="BodyText"/>
        <w:autoSpaceDE w:val="0"/>
        <w:autoSpaceDN w:val="0"/>
        <w:adjustRightInd w:val="0"/>
        <w:rPr>
          <w:szCs w:val="24"/>
        </w:rPr>
      </w:pPr>
      <w:r w:rsidRPr="003F4991">
        <w:rPr>
          <w:szCs w:val="24"/>
        </w:rPr>
        <w:t xml:space="preserve">If multiple light sources with different spectral characteristics or measuring apertures/effective resolutions are commonly used within the scanning environment for the symbol in question, a primary reference test symbol with multiple spectral and aperture/effective resolution calibration points </w:t>
      </w:r>
      <w:r w:rsidR="00445C84" w:rsidRPr="003F4991">
        <w:rPr>
          <w:szCs w:val="24"/>
        </w:rPr>
        <w:t>can</w:t>
      </w:r>
      <w:r w:rsidRPr="003F4991">
        <w:rPr>
          <w:szCs w:val="24"/>
        </w:rPr>
        <w:t xml:space="preserve"> be required. In all cases, the primary reference test symbols shall conform with the relevant symbology specification (national, regional or International </w:t>
      </w:r>
      <w:r w:rsidR="00445C84" w:rsidRPr="003F4991">
        <w:rPr>
          <w:szCs w:val="24"/>
        </w:rPr>
        <w:t>s</w:t>
      </w:r>
      <w:r w:rsidRPr="003F4991">
        <w:rPr>
          <w:szCs w:val="24"/>
        </w:rPr>
        <w:t>tandard if one exists, or a recognised industry specification, for the symbology in question) and shall be supplied with a statement of:</w:t>
      </w:r>
    </w:p>
    <w:p w14:paraId="6F012FB8" w14:textId="77777777"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the symbology used;</w:t>
      </w:r>
    </w:p>
    <w:p w14:paraId="1B909674" w14:textId="77777777"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the data encoded;</w:t>
      </w:r>
    </w:p>
    <w:p w14:paraId="14E8AAFF" w14:textId="7D2D1BC2"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 xml:space="preserve">measurement aperture(s) or effective resolution and spectral characteristics </w:t>
      </w:r>
      <w:r w:rsidR="00215888" w:rsidRPr="003F4991">
        <w:rPr>
          <w:szCs w:val="24"/>
        </w:rPr>
        <w:t>[</w:t>
      </w:r>
      <w:r w:rsidRPr="003F4991">
        <w:rPr>
          <w:szCs w:val="24"/>
        </w:rPr>
        <w:t>e.g. peak wavelength(s) or colour temperature(s)</w:t>
      </w:r>
      <w:r w:rsidR="00215888" w:rsidRPr="003F4991">
        <w:rPr>
          <w:szCs w:val="24"/>
        </w:rPr>
        <w:t>]</w:t>
      </w:r>
      <w:r w:rsidRPr="003F4991">
        <w:rPr>
          <w:szCs w:val="24"/>
        </w:rPr>
        <w:t xml:space="preserve"> of light used for calibration;</w:t>
      </w:r>
    </w:p>
    <w:p w14:paraId="3CF4BDB9" w14:textId="77777777"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 xml:space="preserve">overall symbol grade in accordance with </w:t>
      </w:r>
      <w:r w:rsidRPr="003F4991">
        <w:rPr>
          <w:rStyle w:val="stdpublisher"/>
          <w:szCs w:val="24"/>
          <w:shd w:val="clear" w:color="auto" w:fill="auto"/>
        </w:rPr>
        <w:t>ISO/IEC</w:t>
      </w:r>
      <w:r w:rsidRPr="003F4991">
        <w:rPr>
          <w:szCs w:val="24"/>
        </w:rPr>
        <w:t> </w:t>
      </w:r>
      <w:r w:rsidRPr="003F4991">
        <w:rPr>
          <w:rStyle w:val="stddocNumber"/>
          <w:szCs w:val="24"/>
          <w:shd w:val="clear" w:color="auto" w:fill="auto"/>
        </w:rPr>
        <w:t>15416</w:t>
      </w:r>
      <w:r w:rsidRPr="003F4991">
        <w:rPr>
          <w:szCs w:val="24"/>
        </w:rPr>
        <w:t xml:space="preserve"> or </w:t>
      </w:r>
      <w:r w:rsidRPr="003F4991">
        <w:rPr>
          <w:rStyle w:val="stdpublisher"/>
          <w:szCs w:val="24"/>
          <w:shd w:val="clear" w:color="auto" w:fill="auto"/>
        </w:rPr>
        <w:t>ISO/IEC</w:t>
      </w:r>
      <w:r w:rsidRPr="003F4991">
        <w:rPr>
          <w:szCs w:val="24"/>
        </w:rPr>
        <w:t> </w:t>
      </w:r>
      <w:r w:rsidRPr="003F4991">
        <w:rPr>
          <w:rStyle w:val="stddocNumber"/>
          <w:szCs w:val="24"/>
          <w:shd w:val="clear" w:color="auto" w:fill="auto"/>
        </w:rPr>
        <w:t>15415</w:t>
      </w:r>
      <w:r w:rsidRPr="003F4991">
        <w:rPr>
          <w:szCs w:val="24"/>
        </w:rPr>
        <w:t>;</w:t>
      </w:r>
    </w:p>
    <w:p w14:paraId="141F27D2" w14:textId="0AA195E4"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 xml:space="preserve">an individual parameter grade and value in accordance with </w:t>
      </w:r>
      <w:r w:rsidRPr="003F4991">
        <w:rPr>
          <w:rStyle w:val="stdpublisher"/>
          <w:szCs w:val="24"/>
          <w:shd w:val="clear" w:color="auto" w:fill="auto"/>
        </w:rPr>
        <w:t>ISO/IEC</w:t>
      </w:r>
      <w:r w:rsidRPr="003F4991">
        <w:rPr>
          <w:szCs w:val="24"/>
        </w:rPr>
        <w:t> </w:t>
      </w:r>
      <w:r w:rsidRPr="003F4991">
        <w:rPr>
          <w:rStyle w:val="stddocNumber"/>
          <w:szCs w:val="24"/>
          <w:shd w:val="clear" w:color="auto" w:fill="auto"/>
        </w:rPr>
        <w:t>15416</w:t>
      </w:r>
      <w:r w:rsidRPr="003F4991">
        <w:rPr>
          <w:szCs w:val="24"/>
        </w:rPr>
        <w:t xml:space="preserve"> or </w:t>
      </w:r>
      <w:r w:rsidRPr="003F4991">
        <w:rPr>
          <w:rStyle w:val="stdpublisher"/>
          <w:szCs w:val="24"/>
          <w:shd w:val="clear" w:color="auto" w:fill="auto"/>
        </w:rPr>
        <w:t>ISO/IEC</w:t>
      </w:r>
      <w:r w:rsidRPr="003F4991">
        <w:rPr>
          <w:szCs w:val="24"/>
        </w:rPr>
        <w:t> </w:t>
      </w:r>
      <w:r w:rsidRPr="003F4991">
        <w:rPr>
          <w:rStyle w:val="stddocNumber"/>
          <w:szCs w:val="24"/>
          <w:shd w:val="clear" w:color="auto" w:fill="auto"/>
        </w:rPr>
        <w:t>15415</w:t>
      </w:r>
      <w:r w:rsidRPr="003F4991">
        <w:rPr>
          <w:szCs w:val="24"/>
        </w:rPr>
        <w:t xml:space="preserve"> (if the primary reference test symbol variation is designed to emphasise a particular parameter within the scan reflectance profile or image)</w:t>
      </w:r>
      <w:r w:rsidR="00445C84" w:rsidRPr="003F4991">
        <w:rPr>
          <w:szCs w:val="24"/>
        </w:rPr>
        <w:t>.</w:t>
      </w:r>
    </w:p>
    <w:p w14:paraId="0A474CF4" w14:textId="5147D2C3" w:rsidR="00C264F2" w:rsidRPr="003F4991" w:rsidRDefault="00C264F2" w:rsidP="003F4991">
      <w:pPr>
        <w:pStyle w:val="BodyText"/>
        <w:autoSpaceDE w:val="0"/>
        <w:autoSpaceDN w:val="0"/>
        <w:adjustRightInd w:val="0"/>
        <w:rPr>
          <w:szCs w:val="24"/>
        </w:rPr>
      </w:pPr>
      <w:r w:rsidRPr="003F4991">
        <w:rPr>
          <w:szCs w:val="24"/>
        </w:rPr>
        <w:t>Primary reference test symbols shall be used for the purposes of type testing of verification equipment by conformance testing laboratories, and by manufacturers of verification equipment for the purpose of self-</w:t>
      </w:r>
      <w:r w:rsidR="00215888" w:rsidRPr="003F4991">
        <w:rPr>
          <w:szCs w:val="24"/>
        </w:rPr>
        <w:t>declaration</w:t>
      </w:r>
      <w:r w:rsidRPr="003F4991">
        <w:rPr>
          <w:szCs w:val="24"/>
        </w:rPr>
        <w:t xml:space="preserve"> of conformity with this document. A subset of the primary reference test symbols may be compiled for verifier users. This subset of primary reference test symbols would provide the users with the means for periodic calibration checks of their verifier and for training in the proper use of their instrument.</w:t>
      </w:r>
    </w:p>
    <w:p w14:paraId="6C5FDFD0" w14:textId="469FB165" w:rsidR="00C264F2" w:rsidRPr="003F4991" w:rsidRDefault="00C264F2" w:rsidP="003F4991">
      <w:pPr>
        <w:pStyle w:val="BodyText"/>
        <w:autoSpaceDE w:val="0"/>
        <w:autoSpaceDN w:val="0"/>
        <w:adjustRightInd w:val="0"/>
        <w:rPr>
          <w:szCs w:val="24"/>
        </w:rPr>
      </w:pPr>
      <w:r w:rsidRPr="003F4991">
        <w:rPr>
          <w:szCs w:val="24"/>
        </w:rPr>
        <w:t xml:space="preserve">Primary reference test symbols shall be produced on materials which show negligible dimensional variation with changes in temperature and humidity under ambient conditions of 10 °C to 30 °C and 30 % to 70 % RH. Consideration should be given to the use of materials that will retain or return to their original dimensions after being transported under conditions that </w:t>
      </w:r>
      <w:r w:rsidR="00CA68F5" w:rsidRPr="003F4991">
        <w:rPr>
          <w:szCs w:val="24"/>
        </w:rPr>
        <w:t>can</w:t>
      </w:r>
      <w:r w:rsidRPr="003F4991">
        <w:rPr>
          <w:szCs w:val="24"/>
        </w:rPr>
        <w:t xml:space="preserve"> be outside these ranges.</w:t>
      </w:r>
    </w:p>
    <w:p w14:paraId="351A3117" w14:textId="77777777" w:rsidR="00C264F2" w:rsidRPr="003F4991" w:rsidRDefault="00C264F2" w:rsidP="003F4991">
      <w:pPr>
        <w:pStyle w:val="BodyText"/>
        <w:autoSpaceDE w:val="0"/>
        <w:autoSpaceDN w:val="0"/>
        <w:adjustRightInd w:val="0"/>
        <w:rPr>
          <w:szCs w:val="24"/>
        </w:rPr>
      </w:pPr>
      <w:r w:rsidRPr="003F4991">
        <w:rPr>
          <w:szCs w:val="24"/>
        </w:rPr>
        <w:t>Verification device manufacturers and users may choose to use, as part of their routine quality assurance procedures, secondary test symbols. The parameter values for secondary test symbols shall have been determined through the use of a verifier the calibration of which has been checked against primary reference test symbols. While secondary test symbols may be used for routine quality assurance procedures, they do not provide the basis for a statement of conformance with this document.</w:t>
      </w:r>
    </w:p>
    <w:p w14:paraId="48DA0304" w14:textId="77777777" w:rsidR="00C264F2" w:rsidRPr="003F4991" w:rsidRDefault="00C264F2" w:rsidP="003F4991">
      <w:pPr>
        <w:pStyle w:val="Heading2"/>
        <w:tabs>
          <w:tab w:val="left" w:pos="400"/>
        </w:tabs>
        <w:autoSpaceDE w:val="0"/>
        <w:autoSpaceDN w:val="0"/>
        <w:adjustRightInd w:val="0"/>
        <w:rPr>
          <w:rFonts w:eastAsia="Times New Roman"/>
          <w:szCs w:val="24"/>
        </w:rPr>
      </w:pPr>
      <w:r w:rsidRPr="003F4991">
        <w:rPr>
          <w:rFonts w:eastAsia="Times New Roman"/>
          <w:szCs w:val="24"/>
        </w:rPr>
        <w:t>Test report</w:t>
      </w:r>
    </w:p>
    <w:p w14:paraId="6EB28B1D" w14:textId="77777777" w:rsidR="00C264F2" w:rsidRPr="003F4991" w:rsidRDefault="00C264F2" w:rsidP="003F4991">
      <w:pPr>
        <w:pStyle w:val="BodyText"/>
        <w:autoSpaceDE w:val="0"/>
        <w:autoSpaceDN w:val="0"/>
        <w:adjustRightInd w:val="0"/>
        <w:rPr>
          <w:szCs w:val="24"/>
        </w:rPr>
      </w:pPr>
      <w:r w:rsidRPr="003F4991">
        <w:rPr>
          <w:szCs w:val="24"/>
        </w:rPr>
        <w:t>The test environment, equipment configuration, scanning parameters and primary reference test symbols used shall be recorded together with the following:</w:t>
      </w:r>
    </w:p>
    <w:p w14:paraId="528FCF7F" w14:textId="77777777"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symbology(</w:t>
      </w:r>
      <w:proofErr w:type="spellStart"/>
      <w:r w:rsidRPr="003F4991">
        <w:rPr>
          <w:szCs w:val="24"/>
        </w:rPr>
        <w:t>ies</w:t>
      </w:r>
      <w:proofErr w:type="spellEnd"/>
      <w:r w:rsidRPr="003F4991">
        <w:rPr>
          <w:szCs w:val="24"/>
        </w:rPr>
        <w:t>) tested;</w:t>
      </w:r>
    </w:p>
    <w:p w14:paraId="72180DA1" w14:textId="77777777"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overall symbol grade as measured and reported by the instrument and as defined for the primary reference test symbol in question;</w:t>
      </w:r>
    </w:p>
    <w:p w14:paraId="1FCFD92B" w14:textId="77777777"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the values for the individually measured parameters;</w:t>
      </w:r>
    </w:p>
    <w:p w14:paraId="03CB0DE2" w14:textId="21348455"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 xml:space="preserve">confirmation that </w:t>
      </w:r>
      <w:r w:rsidR="005640AC" w:rsidRPr="003F4991">
        <w:rPr>
          <w:szCs w:val="24"/>
        </w:rPr>
        <w:t xml:space="preserve">the </w:t>
      </w:r>
      <w:r w:rsidRPr="003F4991">
        <w:rPr>
          <w:szCs w:val="24"/>
        </w:rPr>
        <w:t xml:space="preserve">values measured are within the tolerances defined in </w:t>
      </w:r>
      <w:r w:rsidRPr="003F4991">
        <w:rPr>
          <w:rStyle w:val="citesec"/>
          <w:szCs w:val="24"/>
          <w:shd w:val="clear" w:color="auto" w:fill="auto"/>
        </w:rPr>
        <w:t>Clause </w:t>
      </w:r>
      <w:r w:rsidR="00526385" w:rsidRPr="003F4991">
        <w:rPr>
          <w:rStyle w:val="citesec"/>
          <w:szCs w:val="24"/>
          <w:shd w:val="clear" w:color="auto" w:fill="auto"/>
        </w:rPr>
        <w:t>5</w:t>
      </w:r>
      <w:r w:rsidRPr="003F4991">
        <w:rPr>
          <w:szCs w:val="24"/>
        </w:rPr>
        <w:t>.</w:t>
      </w:r>
    </w:p>
    <w:p w14:paraId="1FE0409D" w14:textId="77777777" w:rsidR="00C264F2" w:rsidRPr="003F4991" w:rsidRDefault="00C264F2" w:rsidP="003F4991">
      <w:pPr>
        <w:pStyle w:val="BodyText"/>
        <w:autoSpaceDE w:val="0"/>
        <w:autoSpaceDN w:val="0"/>
        <w:adjustRightInd w:val="0"/>
        <w:rPr>
          <w:szCs w:val="24"/>
        </w:rPr>
      </w:pPr>
      <w:r w:rsidRPr="003F4991">
        <w:rPr>
          <w:szCs w:val="24"/>
        </w:rPr>
        <w:t>Copies of the reports output by the verifier under test, if available, shall be attached to the test report. These may, for example, be printed reports or prints of the screen display of a computer to which the verifier is connected. A copy of the test report shall be made available to bona fide enquirers on request.</w:t>
      </w:r>
    </w:p>
    <w:p w14:paraId="791B92A2" w14:textId="203841A5" w:rsidR="00C264F2" w:rsidRPr="003F4991" w:rsidRDefault="003A5273" w:rsidP="003F4991">
      <w:pPr>
        <w:pStyle w:val="Heading1"/>
        <w:autoSpaceDE w:val="0"/>
        <w:autoSpaceDN w:val="0"/>
        <w:adjustRightInd w:val="0"/>
        <w:rPr>
          <w:rFonts w:eastAsia="Times New Roman"/>
          <w:szCs w:val="24"/>
        </w:rPr>
      </w:pPr>
      <w:r w:rsidRPr="003F4991">
        <w:rPr>
          <w:rFonts w:eastAsia="Times New Roman"/>
          <w:szCs w:val="24"/>
        </w:rPr>
        <w:t>Declaration</w:t>
      </w:r>
      <w:r w:rsidR="00C264F2" w:rsidRPr="003F4991">
        <w:rPr>
          <w:rFonts w:eastAsia="Times New Roman"/>
          <w:szCs w:val="24"/>
        </w:rPr>
        <w:t xml:space="preserve"> and labelling</w:t>
      </w:r>
    </w:p>
    <w:p w14:paraId="31D55B9F" w14:textId="77777777" w:rsidR="00C264F2" w:rsidRPr="003F4991" w:rsidRDefault="00C264F2" w:rsidP="003F4991">
      <w:pPr>
        <w:pStyle w:val="BodyText"/>
        <w:autoSpaceDE w:val="0"/>
        <w:autoSpaceDN w:val="0"/>
        <w:adjustRightInd w:val="0"/>
        <w:rPr>
          <w:szCs w:val="24"/>
        </w:rPr>
      </w:pPr>
      <w:r w:rsidRPr="003F4991">
        <w:rPr>
          <w:szCs w:val="24"/>
        </w:rPr>
        <w:t>The manufacturer shall include with the verifier documentation a declaration that the equipment has been tested in accordance with this document.</w:t>
      </w:r>
    </w:p>
    <w:p w14:paraId="6128A585" w14:textId="77777777" w:rsidR="00C264F2" w:rsidRPr="003F4991" w:rsidRDefault="00C264F2" w:rsidP="003F4991">
      <w:pPr>
        <w:pStyle w:val="BodyText"/>
        <w:autoSpaceDE w:val="0"/>
        <w:autoSpaceDN w:val="0"/>
        <w:adjustRightInd w:val="0"/>
        <w:rPr>
          <w:szCs w:val="24"/>
        </w:rPr>
      </w:pPr>
      <w:r w:rsidRPr="003F4991">
        <w:rPr>
          <w:szCs w:val="24"/>
        </w:rPr>
        <w:t>The manufacturer may affix labels to the equipment indicating that the verifier conforms to this document. No requirements are defined for this labelling.</w:t>
      </w:r>
    </w:p>
    <w:p w14:paraId="6F62D972" w14:textId="77777777" w:rsidR="00C264F2" w:rsidRPr="003F4991" w:rsidRDefault="00C264F2" w:rsidP="003F4991">
      <w:pPr>
        <w:pStyle w:val="Heading1"/>
        <w:autoSpaceDE w:val="0"/>
        <w:autoSpaceDN w:val="0"/>
        <w:adjustRightInd w:val="0"/>
        <w:rPr>
          <w:rFonts w:eastAsia="Times New Roman"/>
          <w:szCs w:val="24"/>
        </w:rPr>
      </w:pPr>
      <w:r w:rsidRPr="003F4991">
        <w:rPr>
          <w:rFonts w:eastAsia="Times New Roman"/>
          <w:szCs w:val="24"/>
        </w:rPr>
        <w:t>Equipment specification</w:t>
      </w:r>
    </w:p>
    <w:p w14:paraId="3E3CED77" w14:textId="77777777" w:rsidR="00C264F2" w:rsidRPr="003F4991" w:rsidRDefault="00C264F2" w:rsidP="003F4991">
      <w:pPr>
        <w:pStyle w:val="BodyText"/>
        <w:autoSpaceDE w:val="0"/>
        <w:autoSpaceDN w:val="0"/>
        <w:adjustRightInd w:val="0"/>
        <w:rPr>
          <w:szCs w:val="24"/>
        </w:rPr>
      </w:pPr>
      <w:r w:rsidRPr="003F4991">
        <w:rPr>
          <w:szCs w:val="24"/>
        </w:rPr>
        <w:t>The manufacturer should specify the following in documentation available to users of the equipment:</w:t>
      </w:r>
    </w:p>
    <w:p w14:paraId="426EBC3B" w14:textId="77777777"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 xml:space="preserve">which </w:t>
      </w:r>
      <w:proofErr w:type="spellStart"/>
      <w:r w:rsidRPr="003F4991">
        <w:rPr>
          <w:szCs w:val="24"/>
        </w:rPr>
        <w:t>symbologies</w:t>
      </w:r>
      <w:proofErr w:type="spellEnd"/>
      <w:r w:rsidRPr="003F4991">
        <w:rPr>
          <w:szCs w:val="24"/>
        </w:rPr>
        <w:t xml:space="preserve"> the verifier is capable of verifying, including the identification of optional features of the </w:t>
      </w:r>
      <w:proofErr w:type="spellStart"/>
      <w:r w:rsidRPr="003F4991">
        <w:rPr>
          <w:szCs w:val="24"/>
        </w:rPr>
        <w:t>symbologies</w:t>
      </w:r>
      <w:proofErr w:type="spellEnd"/>
      <w:r w:rsidRPr="003F4991">
        <w:rPr>
          <w:szCs w:val="24"/>
        </w:rPr>
        <w:t xml:space="preserve"> which are supported,</w:t>
      </w:r>
    </w:p>
    <w:p w14:paraId="2D3800A5" w14:textId="77777777"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the measuring apertures or effective resolutions available,</w:t>
      </w:r>
    </w:p>
    <w:p w14:paraId="587D9248" w14:textId="77777777"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the overall sizes of symbols (relative to ranges of X dimension) that can be verified,</w:t>
      </w:r>
    </w:p>
    <w:p w14:paraId="6461B3EA" w14:textId="77777777"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the specification of the illumination source, including the peak light wavelength or colour temperature,</w:t>
      </w:r>
    </w:p>
    <w:p w14:paraId="133FF718" w14:textId="77777777"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the means of reflectance calibration,</w:t>
      </w:r>
    </w:p>
    <w:p w14:paraId="17F71A74" w14:textId="77777777"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the means of reporting and, if available, of recording verification results,</w:t>
      </w:r>
    </w:p>
    <w:p w14:paraId="7DBE9999" w14:textId="77777777"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 xml:space="preserve">the optional functions which can be performed (in addition to the mandatory functions) as shown in </w:t>
      </w:r>
      <w:r w:rsidRPr="003F4991">
        <w:rPr>
          <w:rStyle w:val="citesec"/>
          <w:szCs w:val="24"/>
          <w:shd w:val="clear" w:color="auto" w:fill="auto"/>
        </w:rPr>
        <w:t>6.4</w:t>
      </w:r>
      <w:r w:rsidRPr="003F4991">
        <w:rPr>
          <w:szCs w:val="24"/>
        </w:rPr>
        <w:t>,</w:t>
      </w:r>
    </w:p>
    <w:p w14:paraId="14176B09" w14:textId="1B6C4D2D"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r>
      <w:r w:rsidR="005640AC" w:rsidRPr="003F4991">
        <w:rPr>
          <w:szCs w:val="24"/>
        </w:rPr>
        <w:t xml:space="preserve">the </w:t>
      </w:r>
      <w:r w:rsidRPr="003F4991">
        <w:rPr>
          <w:szCs w:val="24"/>
        </w:rPr>
        <w:t>ability to average results from repeated scans,</w:t>
      </w:r>
    </w:p>
    <w:p w14:paraId="6171F3D6" w14:textId="77777777"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interfacing capabilities with other equipment such as a personal computer or printer, and</w:t>
      </w:r>
    </w:p>
    <w:p w14:paraId="6BA44217" w14:textId="77777777" w:rsidR="00C264F2" w:rsidRPr="003F4991" w:rsidRDefault="00C264F2" w:rsidP="003F4991">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w:t>
      </w:r>
      <w:r w:rsidRPr="003F4991">
        <w:rPr>
          <w:szCs w:val="24"/>
        </w:rPr>
        <w:tab/>
        <w:t>programming and configuration specifications.</w:t>
      </w:r>
    </w:p>
    <w:p w14:paraId="17885508" w14:textId="77777777" w:rsidR="00C264F2" w:rsidRPr="003F4991" w:rsidRDefault="00C264F2" w:rsidP="003F4991">
      <w:pPr>
        <w:pStyle w:val="ANNEX"/>
        <w:autoSpaceDE w:val="0"/>
        <w:autoSpaceDN w:val="0"/>
        <w:adjustRightInd w:val="0"/>
        <w:rPr>
          <w:rFonts w:eastAsia="Times New Roman"/>
          <w:szCs w:val="24"/>
        </w:rPr>
      </w:pPr>
      <w:r w:rsidRPr="003F4991">
        <w:rPr>
          <w:rFonts w:eastAsia="Times New Roman"/>
          <w:szCs w:val="24"/>
        </w:rPr>
        <w:br/>
      </w:r>
      <w:r w:rsidRPr="003F4991">
        <w:rPr>
          <w:rFonts w:eastAsia="Times New Roman"/>
          <w:b w:val="0"/>
          <w:szCs w:val="24"/>
        </w:rPr>
        <w:t>(normative)</w:t>
      </w:r>
      <w:r w:rsidRPr="003F4991">
        <w:rPr>
          <w:rFonts w:eastAsia="Times New Roman"/>
          <w:szCs w:val="24"/>
        </w:rPr>
        <w:br/>
      </w:r>
      <w:r w:rsidRPr="003F4991">
        <w:rPr>
          <w:rFonts w:eastAsia="Times New Roman"/>
          <w:szCs w:val="24"/>
        </w:rPr>
        <w:br/>
        <w:t>Primary reference test symbols</w:t>
      </w:r>
    </w:p>
    <w:p w14:paraId="6432E44D" w14:textId="77777777" w:rsidR="00C264F2" w:rsidRPr="003F4991" w:rsidRDefault="00C264F2" w:rsidP="003F4991">
      <w:pPr>
        <w:pStyle w:val="a2"/>
        <w:tabs>
          <w:tab w:val="left" w:pos="360"/>
        </w:tabs>
        <w:autoSpaceDE w:val="0"/>
        <w:autoSpaceDN w:val="0"/>
        <w:adjustRightInd w:val="0"/>
        <w:rPr>
          <w:szCs w:val="24"/>
        </w:rPr>
      </w:pPr>
      <w:r w:rsidRPr="003F4991">
        <w:rPr>
          <w:szCs w:val="24"/>
        </w:rPr>
        <w:t>General requirements</w:t>
      </w:r>
    </w:p>
    <w:p w14:paraId="0F6D5A5B" w14:textId="68F424D0" w:rsidR="00C264F2" w:rsidRPr="003F4991" w:rsidRDefault="00C264F2" w:rsidP="003F4991">
      <w:pPr>
        <w:pStyle w:val="BodyText"/>
        <w:autoSpaceDE w:val="0"/>
        <w:autoSpaceDN w:val="0"/>
        <w:adjustRightInd w:val="0"/>
        <w:rPr>
          <w:szCs w:val="24"/>
        </w:rPr>
      </w:pPr>
      <w:r w:rsidRPr="003F4991">
        <w:rPr>
          <w:szCs w:val="24"/>
        </w:rPr>
        <w:t xml:space="preserve">Sets of primary reference test symbols shall comprise sets of symbols with varying grades for the individual parameters analysed in the </w:t>
      </w:r>
      <w:r w:rsidRPr="003F4991">
        <w:rPr>
          <w:rStyle w:val="stdpublisher"/>
          <w:szCs w:val="24"/>
          <w:shd w:val="clear" w:color="auto" w:fill="auto"/>
        </w:rPr>
        <w:t>ISO/IEC</w:t>
      </w:r>
      <w:r w:rsidRPr="003F4991">
        <w:rPr>
          <w:szCs w:val="24"/>
        </w:rPr>
        <w:t> </w:t>
      </w:r>
      <w:r w:rsidRPr="003F4991">
        <w:rPr>
          <w:rStyle w:val="stddocNumber"/>
          <w:szCs w:val="24"/>
          <w:shd w:val="clear" w:color="auto" w:fill="auto"/>
        </w:rPr>
        <w:t>15416</w:t>
      </w:r>
      <w:r w:rsidRPr="003F4991">
        <w:rPr>
          <w:szCs w:val="24"/>
        </w:rPr>
        <w:t xml:space="preserve"> scan reflectance profile or the </w:t>
      </w:r>
      <w:r w:rsidRPr="003F4991">
        <w:rPr>
          <w:rStyle w:val="stdpublisher"/>
          <w:szCs w:val="24"/>
          <w:shd w:val="clear" w:color="auto" w:fill="auto"/>
        </w:rPr>
        <w:t>ISO/IEC</w:t>
      </w:r>
      <w:r w:rsidRPr="003F4991">
        <w:rPr>
          <w:szCs w:val="24"/>
        </w:rPr>
        <w:t> </w:t>
      </w:r>
      <w:r w:rsidRPr="003F4991">
        <w:rPr>
          <w:rStyle w:val="stddocNumber"/>
          <w:szCs w:val="24"/>
          <w:shd w:val="clear" w:color="auto" w:fill="auto"/>
        </w:rPr>
        <w:t>15415</w:t>
      </w:r>
      <w:r w:rsidRPr="003F4991">
        <w:rPr>
          <w:szCs w:val="24"/>
        </w:rPr>
        <w:t xml:space="preserve"> image assessment. In each case, the parameter value shall be sufficiently far from a grade transition to avoid introducing uncertainty, as illustrated for the various parameters in </w:t>
      </w:r>
      <w:r w:rsidRPr="003F4991">
        <w:rPr>
          <w:rStyle w:val="citetbl"/>
          <w:szCs w:val="24"/>
          <w:shd w:val="clear" w:color="auto" w:fill="auto"/>
        </w:rPr>
        <w:t>Table A.1</w:t>
      </w:r>
      <w:r w:rsidRPr="003F4991">
        <w:rPr>
          <w:szCs w:val="24"/>
        </w:rPr>
        <w:t xml:space="preserve">. </w:t>
      </w:r>
    </w:p>
    <w:p w14:paraId="71301C9D" w14:textId="77777777" w:rsidR="00C264F2" w:rsidRPr="003F4991" w:rsidRDefault="00C264F2" w:rsidP="003F4991">
      <w:pPr>
        <w:pStyle w:val="a2"/>
        <w:tabs>
          <w:tab w:val="left" w:pos="360"/>
        </w:tabs>
        <w:autoSpaceDE w:val="0"/>
        <w:autoSpaceDN w:val="0"/>
        <w:adjustRightInd w:val="0"/>
        <w:rPr>
          <w:szCs w:val="24"/>
        </w:rPr>
      </w:pPr>
      <w:r w:rsidRPr="003F4991">
        <w:rPr>
          <w:szCs w:val="24"/>
        </w:rPr>
        <w:t xml:space="preserve">Test symbols for multi-row </w:t>
      </w:r>
      <w:proofErr w:type="spellStart"/>
      <w:r w:rsidRPr="003F4991">
        <w:rPr>
          <w:szCs w:val="24"/>
        </w:rPr>
        <w:t>symbologies</w:t>
      </w:r>
      <w:proofErr w:type="spellEnd"/>
    </w:p>
    <w:p w14:paraId="5DC69EC8" w14:textId="77777777" w:rsidR="00C264F2" w:rsidRPr="003F4991" w:rsidRDefault="00C264F2" w:rsidP="003F4991">
      <w:pPr>
        <w:pStyle w:val="a3"/>
        <w:tabs>
          <w:tab w:val="left" w:pos="720"/>
        </w:tabs>
        <w:autoSpaceDE w:val="0"/>
        <w:autoSpaceDN w:val="0"/>
        <w:adjustRightInd w:val="0"/>
        <w:rPr>
          <w:szCs w:val="24"/>
        </w:rPr>
      </w:pPr>
      <w:proofErr w:type="spellStart"/>
      <w:r w:rsidRPr="003F4991">
        <w:rPr>
          <w:szCs w:val="24"/>
        </w:rPr>
        <w:t>Symbologies</w:t>
      </w:r>
      <w:proofErr w:type="spellEnd"/>
      <w:r w:rsidRPr="003F4991">
        <w:rPr>
          <w:szCs w:val="24"/>
        </w:rPr>
        <w:t xml:space="preserve"> with row crossing ability</w:t>
      </w:r>
    </w:p>
    <w:p w14:paraId="27C6404A" w14:textId="00A0B5E2" w:rsidR="00C264F2" w:rsidRPr="003F4991" w:rsidRDefault="00C264F2" w:rsidP="003F4991">
      <w:pPr>
        <w:pStyle w:val="BodyText"/>
        <w:autoSpaceDE w:val="0"/>
        <w:autoSpaceDN w:val="0"/>
        <w:adjustRightInd w:val="0"/>
        <w:rPr>
          <w:szCs w:val="24"/>
        </w:rPr>
      </w:pPr>
      <w:r w:rsidRPr="003F4991">
        <w:rPr>
          <w:szCs w:val="24"/>
        </w:rPr>
        <w:t xml:space="preserve">These symbols shall be PDF417 symbols in accordance with </w:t>
      </w:r>
      <w:r w:rsidRPr="003F4991">
        <w:rPr>
          <w:rStyle w:val="stdpublisher"/>
          <w:szCs w:val="24"/>
          <w:shd w:val="clear" w:color="auto" w:fill="auto"/>
        </w:rPr>
        <w:t>ISO/IEC</w:t>
      </w:r>
      <w:r w:rsidRPr="003F4991">
        <w:rPr>
          <w:szCs w:val="24"/>
        </w:rPr>
        <w:t> </w:t>
      </w:r>
      <w:r w:rsidRPr="003F4991">
        <w:rPr>
          <w:rStyle w:val="stddocNumber"/>
          <w:szCs w:val="24"/>
          <w:shd w:val="clear" w:color="auto" w:fill="auto"/>
        </w:rPr>
        <w:t>15438</w:t>
      </w:r>
      <w:r w:rsidRPr="003F4991">
        <w:rPr>
          <w:szCs w:val="24"/>
        </w:rPr>
        <w:t>, with varying parameter grades (two sets, one with X dimension 0,200 mm, the other with X dimension 0,500 mm)</w:t>
      </w:r>
      <w:r w:rsidR="00CA68F5" w:rsidRPr="003F4991">
        <w:rPr>
          <w:szCs w:val="24"/>
        </w:rPr>
        <w:t>:</w:t>
      </w:r>
    </w:p>
    <w:tbl>
      <w:tblPr>
        <w:tblW w:w="0" w:type="auto"/>
        <w:tblInd w:w="-34" w:type="dxa"/>
        <w:tblLayout w:type="fixed"/>
        <w:tblLook w:val="04A0" w:firstRow="1" w:lastRow="0" w:firstColumn="1" w:lastColumn="0" w:noHBand="0" w:noVBand="1"/>
      </w:tblPr>
      <w:tblGrid>
        <w:gridCol w:w="568"/>
        <w:gridCol w:w="3827"/>
        <w:gridCol w:w="4536"/>
      </w:tblGrid>
      <w:tr w:rsidR="00AC2ABF" w:rsidRPr="003F4991" w14:paraId="5A86DF6D" w14:textId="77777777" w:rsidTr="007C265A">
        <w:tc>
          <w:tcPr>
            <w:tcW w:w="568" w:type="dxa"/>
            <w:shd w:val="clear" w:color="auto" w:fill="auto"/>
          </w:tcPr>
          <w:p w14:paraId="411CD9DA" w14:textId="77777777" w:rsidR="00AC2ABF" w:rsidRPr="003F4991" w:rsidRDefault="00AC2ABF" w:rsidP="003F4991">
            <w:pPr>
              <w:pStyle w:val="BodyText"/>
              <w:tabs>
                <w:tab w:val="clear" w:pos="397"/>
                <w:tab w:val="clear" w:pos="794"/>
                <w:tab w:val="clear" w:pos="1191"/>
                <w:tab w:val="clear" w:pos="1588"/>
                <w:tab w:val="clear" w:pos="1985"/>
                <w:tab w:val="clear" w:pos="2381"/>
                <w:tab w:val="clear" w:pos="2778"/>
                <w:tab w:val="clear" w:pos="3175"/>
                <w:tab w:val="clear" w:pos="3572"/>
                <w:tab w:val="clear" w:pos="3969"/>
              </w:tabs>
              <w:jc w:val="left"/>
            </w:pPr>
            <w:r w:rsidRPr="003F4991">
              <w:t>—</w:t>
            </w:r>
          </w:p>
        </w:tc>
        <w:tc>
          <w:tcPr>
            <w:tcW w:w="3827" w:type="dxa"/>
            <w:shd w:val="clear" w:color="auto" w:fill="auto"/>
          </w:tcPr>
          <w:p w14:paraId="0ADE608F" w14:textId="08CF235C" w:rsidR="00AC2ABF" w:rsidRPr="003F4991" w:rsidRDefault="00CA68F5" w:rsidP="003F4991">
            <w:pPr>
              <w:pStyle w:val="BodyText"/>
              <w:tabs>
                <w:tab w:val="clear" w:pos="397"/>
                <w:tab w:val="clear" w:pos="794"/>
                <w:tab w:val="clear" w:pos="1191"/>
                <w:tab w:val="clear" w:pos="1588"/>
                <w:tab w:val="clear" w:pos="1985"/>
                <w:tab w:val="clear" w:pos="2381"/>
                <w:tab w:val="clear" w:pos="2778"/>
                <w:tab w:val="clear" w:pos="3175"/>
                <w:tab w:val="clear" w:pos="3572"/>
                <w:tab w:val="clear" w:pos="3969"/>
              </w:tabs>
              <w:jc w:val="left"/>
            </w:pPr>
            <w:r w:rsidRPr="003F4991">
              <w:t>symbol contrast</w:t>
            </w:r>
          </w:p>
        </w:tc>
        <w:tc>
          <w:tcPr>
            <w:tcW w:w="4536" w:type="dxa"/>
            <w:shd w:val="clear" w:color="auto" w:fill="auto"/>
          </w:tcPr>
          <w:p w14:paraId="102AF1B1" w14:textId="0AD44A16" w:rsidR="00AC2ABF" w:rsidRPr="003F4991" w:rsidRDefault="00AC2ABF" w:rsidP="003F4991">
            <w:pPr>
              <w:pStyle w:val="BodyText"/>
              <w:tabs>
                <w:tab w:val="clear" w:pos="397"/>
                <w:tab w:val="clear" w:pos="794"/>
                <w:tab w:val="clear" w:pos="1191"/>
                <w:tab w:val="clear" w:pos="1588"/>
                <w:tab w:val="clear" w:pos="1985"/>
                <w:tab w:val="clear" w:pos="2381"/>
                <w:tab w:val="clear" w:pos="2778"/>
                <w:tab w:val="clear" w:pos="3175"/>
                <w:tab w:val="clear" w:pos="3572"/>
                <w:tab w:val="clear" w:pos="3969"/>
              </w:tabs>
              <w:jc w:val="left"/>
            </w:pPr>
            <w:r w:rsidRPr="003F4991">
              <w:t>grades 4 and 1</w:t>
            </w:r>
            <w:r w:rsidR="00CA68F5" w:rsidRPr="003F4991">
              <w:t>;</w:t>
            </w:r>
          </w:p>
        </w:tc>
      </w:tr>
      <w:tr w:rsidR="00AC2ABF" w:rsidRPr="003F4991" w14:paraId="2B6B8791" w14:textId="77777777" w:rsidTr="007C265A">
        <w:tc>
          <w:tcPr>
            <w:tcW w:w="568" w:type="dxa"/>
            <w:shd w:val="clear" w:color="auto" w:fill="auto"/>
          </w:tcPr>
          <w:p w14:paraId="0336476C" w14:textId="77777777" w:rsidR="00AC2ABF" w:rsidRPr="003F4991" w:rsidRDefault="00AC2ABF" w:rsidP="003F4991">
            <w:pPr>
              <w:pStyle w:val="BodyText"/>
              <w:tabs>
                <w:tab w:val="clear" w:pos="397"/>
                <w:tab w:val="clear" w:pos="794"/>
                <w:tab w:val="clear" w:pos="1191"/>
                <w:tab w:val="clear" w:pos="1588"/>
                <w:tab w:val="clear" w:pos="1985"/>
                <w:tab w:val="clear" w:pos="2381"/>
                <w:tab w:val="clear" w:pos="2778"/>
                <w:tab w:val="clear" w:pos="3175"/>
                <w:tab w:val="clear" w:pos="3572"/>
                <w:tab w:val="clear" w:pos="3969"/>
              </w:tabs>
              <w:jc w:val="left"/>
            </w:pPr>
            <w:r w:rsidRPr="003F4991">
              <w:t>—</w:t>
            </w:r>
          </w:p>
        </w:tc>
        <w:tc>
          <w:tcPr>
            <w:tcW w:w="3827" w:type="dxa"/>
            <w:shd w:val="clear" w:color="auto" w:fill="auto"/>
          </w:tcPr>
          <w:p w14:paraId="545EA026" w14:textId="57D7E2E8" w:rsidR="00AC2ABF" w:rsidRPr="003F4991" w:rsidRDefault="00CA68F5" w:rsidP="003F4991">
            <w:pPr>
              <w:pStyle w:val="BodyText"/>
              <w:tabs>
                <w:tab w:val="clear" w:pos="397"/>
                <w:tab w:val="clear" w:pos="794"/>
                <w:tab w:val="clear" w:pos="1191"/>
                <w:tab w:val="clear" w:pos="1588"/>
                <w:tab w:val="clear" w:pos="1985"/>
                <w:tab w:val="clear" w:pos="2381"/>
                <w:tab w:val="clear" w:pos="2778"/>
                <w:tab w:val="clear" w:pos="3175"/>
                <w:tab w:val="clear" w:pos="3572"/>
                <w:tab w:val="clear" w:pos="3969"/>
              </w:tabs>
              <w:jc w:val="left"/>
            </w:pPr>
            <w:r w:rsidRPr="003F4991">
              <w:t>modulation</w:t>
            </w:r>
          </w:p>
        </w:tc>
        <w:tc>
          <w:tcPr>
            <w:tcW w:w="4536" w:type="dxa"/>
            <w:shd w:val="clear" w:color="auto" w:fill="auto"/>
          </w:tcPr>
          <w:p w14:paraId="4D32A833" w14:textId="0D2AE9DD" w:rsidR="00AC2ABF" w:rsidRPr="003F4991" w:rsidRDefault="00AC2ABF" w:rsidP="003F4991">
            <w:pPr>
              <w:pStyle w:val="BodyText"/>
              <w:tabs>
                <w:tab w:val="clear" w:pos="397"/>
                <w:tab w:val="clear" w:pos="794"/>
                <w:tab w:val="clear" w:pos="1191"/>
                <w:tab w:val="clear" w:pos="1588"/>
                <w:tab w:val="clear" w:pos="1985"/>
                <w:tab w:val="clear" w:pos="2381"/>
                <w:tab w:val="clear" w:pos="2778"/>
                <w:tab w:val="clear" w:pos="3175"/>
                <w:tab w:val="clear" w:pos="3572"/>
                <w:tab w:val="clear" w:pos="3969"/>
              </w:tabs>
              <w:jc w:val="left"/>
            </w:pPr>
            <w:r w:rsidRPr="003F4991">
              <w:t>grades 4 and 1</w:t>
            </w:r>
            <w:r w:rsidR="00CA68F5" w:rsidRPr="003F4991">
              <w:t>;</w:t>
            </w:r>
          </w:p>
        </w:tc>
      </w:tr>
      <w:tr w:rsidR="00AC2ABF" w:rsidRPr="003F4991" w14:paraId="0AFA4959" w14:textId="77777777" w:rsidTr="007C265A">
        <w:tc>
          <w:tcPr>
            <w:tcW w:w="568" w:type="dxa"/>
            <w:shd w:val="clear" w:color="auto" w:fill="auto"/>
          </w:tcPr>
          <w:p w14:paraId="573C93C0" w14:textId="77777777" w:rsidR="00AC2ABF" w:rsidRPr="003F4991" w:rsidRDefault="00AC2ABF" w:rsidP="003F4991">
            <w:pPr>
              <w:pStyle w:val="BodyText"/>
              <w:tabs>
                <w:tab w:val="clear" w:pos="397"/>
                <w:tab w:val="clear" w:pos="794"/>
                <w:tab w:val="clear" w:pos="1191"/>
                <w:tab w:val="clear" w:pos="1588"/>
                <w:tab w:val="clear" w:pos="1985"/>
                <w:tab w:val="clear" w:pos="2381"/>
                <w:tab w:val="clear" w:pos="2778"/>
                <w:tab w:val="clear" w:pos="3175"/>
                <w:tab w:val="clear" w:pos="3572"/>
                <w:tab w:val="clear" w:pos="3969"/>
              </w:tabs>
              <w:jc w:val="left"/>
            </w:pPr>
            <w:r w:rsidRPr="003F4991">
              <w:t>—</w:t>
            </w:r>
          </w:p>
        </w:tc>
        <w:tc>
          <w:tcPr>
            <w:tcW w:w="3827" w:type="dxa"/>
            <w:shd w:val="clear" w:color="auto" w:fill="auto"/>
          </w:tcPr>
          <w:p w14:paraId="49FD10EE" w14:textId="04BC33FB" w:rsidR="00AC2ABF" w:rsidRPr="003F4991" w:rsidRDefault="00CA68F5" w:rsidP="003F4991">
            <w:pPr>
              <w:pStyle w:val="BodyText"/>
              <w:tabs>
                <w:tab w:val="clear" w:pos="397"/>
                <w:tab w:val="clear" w:pos="794"/>
                <w:tab w:val="clear" w:pos="1191"/>
                <w:tab w:val="clear" w:pos="1588"/>
                <w:tab w:val="clear" w:pos="1985"/>
                <w:tab w:val="clear" w:pos="2381"/>
                <w:tab w:val="clear" w:pos="2778"/>
                <w:tab w:val="clear" w:pos="3175"/>
                <w:tab w:val="clear" w:pos="3572"/>
                <w:tab w:val="clear" w:pos="3969"/>
              </w:tabs>
              <w:jc w:val="left"/>
            </w:pPr>
            <w:r w:rsidRPr="003F4991">
              <w:t xml:space="preserve">defects (both spots and voids) </w:t>
            </w:r>
          </w:p>
        </w:tc>
        <w:tc>
          <w:tcPr>
            <w:tcW w:w="4536" w:type="dxa"/>
            <w:shd w:val="clear" w:color="auto" w:fill="auto"/>
          </w:tcPr>
          <w:p w14:paraId="0C7F4EAF" w14:textId="425A7BC8" w:rsidR="00AC2ABF" w:rsidRPr="003F4991" w:rsidRDefault="00AC2ABF" w:rsidP="003F4991">
            <w:pPr>
              <w:pStyle w:val="BodyText"/>
              <w:tabs>
                <w:tab w:val="clear" w:pos="397"/>
                <w:tab w:val="clear" w:pos="794"/>
                <w:tab w:val="clear" w:pos="1191"/>
                <w:tab w:val="clear" w:pos="1588"/>
                <w:tab w:val="clear" w:pos="1985"/>
                <w:tab w:val="clear" w:pos="2381"/>
                <w:tab w:val="clear" w:pos="2778"/>
                <w:tab w:val="clear" w:pos="3175"/>
                <w:tab w:val="clear" w:pos="3572"/>
                <w:tab w:val="clear" w:pos="3969"/>
              </w:tabs>
              <w:jc w:val="left"/>
            </w:pPr>
            <w:r w:rsidRPr="003F4991">
              <w:t>grades 4 and 1</w:t>
            </w:r>
            <w:r w:rsidR="00CA68F5" w:rsidRPr="003F4991">
              <w:t>;</w:t>
            </w:r>
          </w:p>
        </w:tc>
      </w:tr>
      <w:tr w:rsidR="00AC2ABF" w:rsidRPr="003F4991" w14:paraId="1485F24F" w14:textId="77777777" w:rsidTr="007C265A">
        <w:tc>
          <w:tcPr>
            <w:tcW w:w="568" w:type="dxa"/>
            <w:shd w:val="clear" w:color="auto" w:fill="auto"/>
          </w:tcPr>
          <w:p w14:paraId="3EDC9088" w14:textId="77777777" w:rsidR="00AC2ABF" w:rsidRPr="003F4991" w:rsidRDefault="00AC2ABF" w:rsidP="003F4991">
            <w:pPr>
              <w:pStyle w:val="BodyText"/>
              <w:tabs>
                <w:tab w:val="clear" w:pos="397"/>
                <w:tab w:val="clear" w:pos="794"/>
                <w:tab w:val="clear" w:pos="1191"/>
                <w:tab w:val="clear" w:pos="1588"/>
                <w:tab w:val="clear" w:pos="1985"/>
                <w:tab w:val="clear" w:pos="2381"/>
                <w:tab w:val="clear" w:pos="2778"/>
                <w:tab w:val="clear" w:pos="3175"/>
                <w:tab w:val="clear" w:pos="3572"/>
                <w:tab w:val="clear" w:pos="3969"/>
              </w:tabs>
              <w:jc w:val="left"/>
            </w:pPr>
            <w:r w:rsidRPr="003F4991">
              <w:t>—</w:t>
            </w:r>
          </w:p>
        </w:tc>
        <w:tc>
          <w:tcPr>
            <w:tcW w:w="3827" w:type="dxa"/>
            <w:shd w:val="clear" w:color="auto" w:fill="auto"/>
          </w:tcPr>
          <w:p w14:paraId="2EA189E6" w14:textId="2BBDD44D" w:rsidR="00AC2ABF" w:rsidRPr="003F4991" w:rsidRDefault="00CA68F5" w:rsidP="003F4991">
            <w:pPr>
              <w:pStyle w:val="BodyText"/>
              <w:tabs>
                <w:tab w:val="clear" w:pos="397"/>
                <w:tab w:val="clear" w:pos="794"/>
                <w:tab w:val="clear" w:pos="1191"/>
                <w:tab w:val="clear" w:pos="1588"/>
                <w:tab w:val="clear" w:pos="1985"/>
                <w:tab w:val="clear" w:pos="2381"/>
                <w:tab w:val="clear" w:pos="2778"/>
                <w:tab w:val="clear" w:pos="3175"/>
                <w:tab w:val="clear" w:pos="3572"/>
                <w:tab w:val="clear" w:pos="3969"/>
              </w:tabs>
              <w:jc w:val="left"/>
            </w:pPr>
            <w:proofErr w:type="spellStart"/>
            <w:r w:rsidRPr="003F4991">
              <w:t>decodability</w:t>
            </w:r>
            <w:proofErr w:type="spellEnd"/>
            <w:r w:rsidRPr="003F4991">
              <w:t xml:space="preserve"> (edge to similar edge) </w:t>
            </w:r>
          </w:p>
        </w:tc>
        <w:tc>
          <w:tcPr>
            <w:tcW w:w="4536" w:type="dxa"/>
            <w:shd w:val="clear" w:color="auto" w:fill="auto"/>
          </w:tcPr>
          <w:p w14:paraId="063403E4" w14:textId="244B7FD9" w:rsidR="00AC2ABF" w:rsidRPr="003F4991" w:rsidRDefault="00AC2ABF" w:rsidP="003F4991">
            <w:pPr>
              <w:pStyle w:val="BodyText"/>
              <w:tabs>
                <w:tab w:val="clear" w:pos="397"/>
                <w:tab w:val="clear" w:pos="794"/>
                <w:tab w:val="clear" w:pos="1191"/>
                <w:tab w:val="clear" w:pos="1588"/>
                <w:tab w:val="clear" w:pos="1985"/>
                <w:tab w:val="clear" w:pos="2381"/>
                <w:tab w:val="clear" w:pos="2778"/>
                <w:tab w:val="clear" w:pos="3175"/>
                <w:tab w:val="clear" w:pos="3572"/>
                <w:tab w:val="clear" w:pos="3969"/>
              </w:tabs>
              <w:jc w:val="left"/>
            </w:pPr>
            <w:r w:rsidRPr="003F4991">
              <w:t>grades 4 and 1</w:t>
            </w:r>
            <w:r w:rsidR="00CA68F5" w:rsidRPr="003F4991">
              <w:t>;</w:t>
            </w:r>
          </w:p>
        </w:tc>
      </w:tr>
      <w:tr w:rsidR="00AC2ABF" w:rsidRPr="003F4991" w14:paraId="5F052E7D" w14:textId="77777777" w:rsidTr="007C265A">
        <w:tc>
          <w:tcPr>
            <w:tcW w:w="568" w:type="dxa"/>
            <w:shd w:val="clear" w:color="auto" w:fill="auto"/>
          </w:tcPr>
          <w:p w14:paraId="71AD882E" w14:textId="77777777" w:rsidR="00AC2ABF" w:rsidRPr="003F4991" w:rsidRDefault="00AC2ABF" w:rsidP="003F4991">
            <w:pPr>
              <w:pStyle w:val="BodyText"/>
              <w:tabs>
                <w:tab w:val="clear" w:pos="397"/>
                <w:tab w:val="clear" w:pos="794"/>
                <w:tab w:val="clear" w:pos="1191"/>
                <w:tab w:val="clear" w:pos="1588"/>
                <w:tab w:val="clear" w:pos="1985"/>
                <w:tab w:val="clear" w:pos="2381"/>
                <w:tab w:val="clear" w:pos="2778"/>
                <w:tab w:val="clear" w:pos="3175"/>
                <w:tab w:val="clear" w:pos="3572"/>
                <w:tab w:val="clear" w:pos="3969"/>
              </w:tabs>
              <w:jc w:val="left"/>
            </w:pPr>
            <w:r w:rsidRPr="003F4991">
              <w:t>—</w:t>
            </w:r>
          </w:p>
        </w:tc>
        <w:tc>
          <w:tcPr>
            <w:tcW w:w="3827" w:type="dxa"/>
            <w:shd w:val="clear" w:color="auto" w:fill="auto"/>
          </w:tcPr>
          <w:p w14:paraId="294E317E" w14:textId="36C2FC5B" w:rsidR="00AC2ABF" w:rsidRPr="003F4991" w:rsidRDefault="00CA68F5" w:rsidP="003F4991">
            <w:pPr>
              <w:pStyle w:val="BodyText"/>
              <w:tabs>
                <w:tab w:val="clear" w:pos="397"/>
                <w:tab w:val="clear" w:pos="794"/>
                <w:tab w:val="clear" w:pos="1191"/>
                <w:tab w:val="clear" w:pos="1588"/>
                <w:tab w:val="clear" w:pos="1985"/>
                <w:tab w:val="clear" w:pos="2381"/>
                <w:tab w:val="clear" w:pos="2778"/>
                <w:tab w:val="clear" w:pos="3175"/>
                <w:tab w:val="clear" w:pos="3572"/>
                <w:tab w:val="clear" w:pos="3969"/>
              </w:tabs>
              <w:jc w:val="left"/>
            </w:pPr>
            <w:r w:rsidRPr="003F4991">
              <w:t>unused error correction</w:t>
            </w:r>
          </w:p>
        </w:tc>
        <w:tc>
          <w:tcPr>
            <w:tcW w:w="4536" w:type="dxa"/>
            <w:shd w:val="clear" w:color="auto" w:fill="auto"/>
          </w:tcPr>
          <w:p w14:paraId="37CD6E17" w14:textId="7F7479A6" w:rsidR="00AC2ABF" w:rsidRPr="003F4991" w:rsidRDefault="00AC2ABF" w:rsidP="003F4991">
            <w:pPr>
              <w:pStyle w:val="BodyText"/>
              <w:tabs>
                <w:tab w:val="clear" w:pos="397"/>
                <w:tab w:val="clear" w:pos="794"/>
                <w:tab w:val="clear" w:pos="1191"/>
                <w:tab w:val="clear" w:pos="1588"/>
                <w:tab w:val="clear" w:pos="1985"/>
                <w:tab w:val="clear" w:pos="2381"/>
                <w:tab w:val="clear" w:pos="2778"/>
                <w:tab w:val="clear" w:pos="3175"/>
                <w:tab w:val="clear" w:pos="3572"/>
                <w:tab w:val="clear" w:pos="3969"/>
              </w:tabs>
              <w:jc w:val="left"/>
            </w:pPr>
            <w:r w:rsidRPr="003F4991">
              <w:t>grades 4 and 1</w:t>
            </w:r>
            <w:r w:rsidR="00CA68F5" w:rsidRPr="003F4991">
              <w:t>;</w:t>
            </w:r>
          </w:p>
        </w:tc>
      </w:tr>
      <w:tr w:rsidR="00AC2ABF" w:rsidRPr="003F4991" w14:paraId="1144357A" w14:textId="77777777" w:rsidTr="007C265A">
        <w:tc>
          <w:tcPr>
            <w:tcW w:w="568" w:type="dxa"/>
            <w:shd w:val="clear" w:color="auto" w:fill="auto"/>
          </w:tcPr>
          <w:p w14:paraId="64D54BD9" w14:textId="77777777" w:rsidR="00AC2ABF" w:rsidRPr="003F4991" w:rsidRDefault="00AC2ABF" w:rsidP="003F4991">
            <w:pPr>
              <w:pStyle w:val="BodyText"/>
              <w:tabs>
                <w:tab w:val="clear" w:pos="397"/>
                <w:tab w:val="clear" w:pos="794"/>
                <w:tab w:val="clear" w:pos="1191"/>
                <w:tab w:val="clear" w:pos="1588"/>
                <w:tab w:val="clear" w:pos="1985"/>
                <w:tab w:val="clear" w:pos="2381"/>
                <w:tab w:val="clear" w:pos="2778"/>
                <w:tab w:val="clear" w:pos="3175"/>
                <w:tab w:val="clear" w:pos="3572"/>
                <w:tab w:val="clear" w:pos="3969"/>
              </w:tabs>
              <w:jc w:val="left"/>
            </w:pPr>
            <w:r w:rsidRPr="003F4991">
              <w:t>—</w:t>
            </w:r>
          </w:p>
        </w:tc>
        <w:tc>
          <w:tcPr>
            <w:tcW w:w="3827" w:type="dxa"/>
            <w:shd w:val="clear" w:color="auto" w:fill="auto"/>
          </w:tcPr>
          <w:p w14:paraId="65CBA6E3" w14:textId="553580F2" w:rsidR="00AC2ABF" w:rsidRPr="003F4991" w:rsidRDefault="00CA68F5" w:rsidP="003F4991">
            <w:pPr>
              <w:pStyle w:val="BodyText"/>
              <w:tabs>
                <w:tab w:val="clear" w:pos="397"/>
                <w:tab w:val="clear" w:pos="794"/>
                <w:tab w:val="clear" w:pos="1191"/>
                <w:tab w:val="clear" w:pos="1588"/>
                <w:tab w:val="clear" w:pos="1985"/>
                <w:tab w:val="clear" w:pos="2381"/>
                <w:tab w:val="clear" w:pos="2778"/>
                <w:tab w:val="clear" w:pos="3175"/>
                <w:tab w:val="clear" w:pos="3572"/>
                <w:tab w:val="clear" w:pos="3969"/>
              </w:tabs>
              <w:jc w:val="left"/>
            </w:pPr>
            <w:r w:rsidRPr="003F4991">
              <w:t>codeword yield</w:t>
            </w:r>
          </w:p>
        </w:tc>
        <w:tc>
          <w:tcPr>
            <w:tcW w:w="4536" w:type="dxa"/>
            <w:shd w:val="clear" w:color="auto" w:fill="auto"/>
          </w:tcPr>
          <w:p w14:paraId="50CE3140" w14:textId="326BE2FF" w:rsidR="00AC2ABF" w:rsidRPr="003F4991" w:rsidRDefault="00AC2ABF" w:rsidP="003F4991">
            <w:pPr>
              <w:pStyle w:val="BodyText"/>
              <w:tabs>
                <w:tab w:val="clear" w:pos="397"/>
                <w:tab w:val="clear" w:pos="794"/>
                <w:tab w:val="clear" w:pos="1191"/>
                <w:tab w:val="clear" w:pos="1588"/>
                <w:tab w:val="clear" w:pos="1985"/>
                <w:tab w:val="clear" w:pos="2381"/>
                <w:tab w:val="clear" w:pos="2778"/>
                <w:tab w:val="clear" w:pos="3175"/>
                <w:tab w:val="clear" w:pos="3572"/>
                <w:tab w:val="clear" w:pos="3969"/>
              </w:tabs>
              <w:jc w:val="left"/>
            </w:pPr>
            <w:r w:rsidRPr="003F4991">
              <w:t>grades 4 and 1</w:t>
            </w:r>
            <w:r w:rsidR="00CA68F5" w:rsidRPr="003F4991">
              <w:t>.</w:t>
            </w:r>
          </w:p>
        </w:tc>
      </w:tr>
    </w:tbl>
    <w:p w14:paraId="64211832" w14:textId="67DE3EC8" w:rsidR="00C264F2" w:rsidRPr="003F4991" w:rsidRDefault="00C264F2" w:rsidP="003F4991">
      <w:pPr>
        <w:pStyle w:val="a3"/>
        <w:tabs>
          <w:tab w:val="left" w:pos="720"/>
        </w:tabs>
        <w:autoSpaceDE w:val="0"/>
        <w:autoSpaceDN w:val="0"/>
        <w:adjustRightInd w:val="0"/>
        <w:rPr>
          <w:szCs w:val="24"/>
        </w:rPr>
      </w:pPr>
      <w:proofErr w:type="spellStart"/>
      <w:r w:rsidRPr="003F4991">
        <w:rPr>
          <w:szCs w:val="24"/>
        </w:rPr>
        <w:t>Symbologies</w:t>
      </w:r>
      <w:proofErr w:type="spellEnd"/>
      <w:r w:rsidRPr="003F4991">
        <w:rPr>
          <w:szCs w:val="24"/>
        </w:rPr>
        <w:t xml:space="preserve"> without row crossing ability</w:t>
      </w:r>
    </w:p>
    <w:p w14:paraId="64AA122D" w14:textId="77777777" w:rsidR="00C264F2" w:rsidRPr="003F4991" w:rsidRDefault="00C264F2" w:rsidP="003F4991">
      <w:pPr>
        <w:pStyle w:val="BodyText"/>
        <w:autoSpaceDE w:val="0"/>
        <w:autoSpaceDN w:val="0"/>
        <w:adjustRightInd w:val="0"/>
        <w:rPr>
          <w:szCs w:val="24"/>
        </w:rPr>
      </w:pPr>
      <w:r w:rsidRPr="003F4991">
        <w:rPr>
          <w:szCs w:val="24"/>
        </w:rPr>
        <w:t xml:space="preserve">Test symbols for verifiers for multi-row </w:t>
      </w:r>
      <w:proofErr w:type="spellStart"/>
      <w:r w:rsidRPr="003F4991">
        <w:rPr>
          <w:szCs w:val="24"/>
        </w:rPr>
        <w:t>symbologies</w:t>
      </w:r>
      <w:proofErr w:type="spellEnd"/>
      <w:r w:rsidRPr="003F4991">
        <w:rPr>
          <w:szCs w:val="24"/>
        </w:rPr>
        <w:t xml:space="preserve"> without row crossing capability shall be those defined in </w:t>
      </w:r>
      <w:r w:rsidRPr="003F4991">
        <w:rPr>
          <w:rStyle w:val="stdpublisher"/>
          <w:szCs w:val="24"/>
          <w:shd w:val="clear" w:color="auto" w:fill="auto"/>
        </w:rPr>
        <w:t>ISO/IEC</w:t>
      </w:r>
      <w:r w:rsidRPr="003F4991">
        <w:rPr>
          <w:szCs w:val="24"/>
        </w:rPr>
        <w:t xml:space="preserve"> </w:t>
      </w:r>
      <w:r w:rsidRPr="003F4991">
        <w:rPr>
          <w:rStyle w:val="stddocNumber"/>
          <w:szCs w:val="24"/>
          <w:shd w:val="clear" w:color="auto" w:fill="auto"/>
        </w:rPr>
        <w:t>15426</w:t>
      </w:r>
      <w:r w:rsidRPr="003F4991">
        <w:rPr>
          <w:szCs w:val="24"/>
        </w:rPr>
        <w:t>-</w:t>
      </w:r>
      <w:r w:rsidRPr="003F4991">
        <w:rPr>
          <w:rStyle w:val="stddocPartNumber"/>
          <w:szCs w:val="24"/>
          <w:shd w:val="clear" w:color="auto" w:fill="auto"/>
        </w:rPr>
        <w:t>1</w:t>
      </w:r>
      <w:r w:rsidRPr="003F4991">
        <w:rPr>
          <w:szCs w:val="24"/>
        </w:rPr>
        <w:t>.</w:t>
      </w:r>
    </w:p>
    <w:p w14:paraId="6B882448" w14:textId="77777777" w:rsidR="00C264F2" w:rsidRPr="003F4991" w:rsidRDefault="00C264F2" w:rsidP="003F4991">
      <w:pPr>
        <w:pStyle w:val="a3"/>
        <w:tabs>
          <w:tab w:val="left" w:pos="720"/>
        </w:tabs>
        <w:autoSpaceDE w:val="0"/>
        <w:autoSpaceDN w:val="0"/>
        <w:adjustRightInd w:val="0"/>
        <w:rPr>
          <w:szCs w:val="24"/>
        </w:rPr>
      </w:pPr>
      <w:r w:rsidRPr="003F4991">
        <w:rPr>
          <w:szCs w:val="24"/>
        </w:rPr>
        <w:t>Recommended parameter values for test symbols</w:t>
      </w:r>
    </w:p>
    <w:p w14:paraId="60E4D97D" w14:textId="3A9DDC70" w:rsidR="00C264F2" w:rsidRPr="003F4991" w:rsidRDefault="00C264F2" w:rsidP="003F4991">
      <w:pPr>
        <w:pStyle w:val="BodyText"/>
        <w:autoSpaceDE w:val="0"/>
        <w:autoSpaceDN w:val="0"/>
        <w:adjustRightInd w:val="0"/>
        <w:rPr>
          <w:szCs w:val="24"/>
        </w:rPr>
      </w:pPr>
      <w:r w:rsidRPr="003F4991">
        <w:rPr>
          <w:rStyle w:val="citetbl"/>
          <w:szCs w:val="24"/>
          <w:shd w:val="clear" w:color="auto" w:fill="auto"/>
        </w:rPr>
        <w:t>Table A.1</w:t>
      </w:r>
      <w:r w:rsidRPr="003F4991">
        <w:rPr>
          <w:szCs w:val="24"/>
        </w:rPr>
        <w:t xml:space="preserve"> illustrates the recommended range of values of the individual parameters which will meet the requirement stated </w:t>
      </w:r>
      <w:r w:rsidR="00526385" w:rsidRPr="003F4991">
        <w:rPr>
          <w:szCs w:val="24"/>
        </w:rPr>
        <w:t xml:space="preserve">in </w:t>
      </w:r>
      <w:r w:rsidR="00526385" w:rsidRPr="003F4991">
        <w:rPr>
          <w:rStyle w:val="citesec"/>
          <w:shd w:val="clear" w:color="auto" w:fill="auto"/>
        </w:rPr>
        <w:t>A.2.1</w:t>
      </w:r>
      <w:r w:rsidRPr="003F4991">
        <w:rPr>
          <w:szCs w:val="24"/>
        </w:rPr>
        <w:t>.</w:t>
      </w:r>
    </w:p>
    <w:p w14:paraId="467869A6" w14:textId="61D55A68" w:rsidR="00C264F2" w:rsidRPr="003F4991" w:rsidRDefault="003A6D4B" w:rsidP="003F4991">
      <w:pPr>
        <w:pStyle w:val="Tabletitle"/>
        <w:autoSpaceDE w:val="0"/>
        <w:autoSpaceDN w:val="0"/>
        <w:adjustRightInd w:val="0"/>
        <w:outlineLvl w:val="0"/>
        <w:rPr>
          <w:szCs w:val="24"/>
        </w:rPr>
      </w:pPr>
      <w:r w:rsidRPr="003F4991">
        <w:rPr>
          <w:szCs w:val="24"/>
        </w:rPr>
        <w:br w:type="page"/>
      </w:r>
      <w:r w:rsidR="00C264F2" w:rsidRPr="003F4991">
        <w:rPr>
          <w:szCs w:val="24"/>
        </w:rPr>
        <w:t>Table A.1 — Parameter values for primary reference test symbols (multi-row symbols)</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A0" w:firstRow="1" w:lastRow="0" w:firstColumn="1" w:lastColumn="0" w:noHBand="0" w:noVBand="0"/>
      </w:tblPr>
      <w:tblGrid>
        <w:gridCol w:w="2914"/>
        <w:gridCol w:w="2268"/>
        <w:gridCol w:w="3483"/>
      </w:tblGrid>
      <w:tr w:rsidR="00C264F2" w:rsidRPr="003F4991" w14:paraId="3D2B3B01" w14:textId="77777777" w:rsidTr="005640AC">
        <w:trPr>
          <w:trHeight w:val="362"/>
          <w:jc w:val="center"/>
        </w:trPr>
        <w:tc>
          <w:tcPr>
            <w:tcW w:w="2914" w:type="dxa"/>
            <w:tcBorders>
              <w:top w:val="single" w:sz="12" w:space="0" w:color="auto"/>
              <w:bottom w:val="single" w:sz="12" w:space="0" w:color="auto"/>
            </w:tcBorders>
            <w:vAlign w:val="center"/>
          </w:tcPr>
          <w:p w14:paraId="245DEA00" w14:textId="412ACD85" w:rsidR="00C264F2" w:rsidRPr="003F4991" w:rsidRDefault="00C264F2" w:rsidP="003F4991">
            <w:pPr>
              <w:pStyle w:val="Tableheader"/>
              <w:autoSpaceDE w:val="0"/>
              <w:autoSpaceDN w:val="0"/>
              <w:adjustRightInd w:val="0"/>
              <w:jc w:val="center"/>
              <w:rPr>
                <w:rFonts w:ascii="Times New Roman" w:hAnsi="Times New Roman"/>
                <w:b/>
                <w:sz w:val="24"/>
                <w:lang w:val="fr-CH" w:eastAsia="fr-CH"/>
              </w:rPr>
            </w:pPr>
            <w:r w:rsidRPr="003F4991">
              <w:rPr>
                <w:b/>
                <w:szCs w:val="24"/>
              </w:rPr>
              <w:t>Parameter</w:t>
            </w:r>
          </w:p>
        </w:tc>
        <w:tc>
          <w:tcPr>
            <w:tcW w:w="2268" w:type="dxa"/>
            <w:tcBorders>
              <w:top w:val="single" w:sz="12" w:space="0" w:color="auto"/>
              <w:bottom w:val="single" w:sz="12" w:space="0" w:color="auto"/>
            </w:tcBorders>
            <w:vAlign w:val="center"/>
          </w:tcPr>
          <w:p w14:paraId="41E6CD3A" w14:textId="6F9D5326" w:rsidR="00C264F2" w:rsidRPr="003F4991" w:rsidRDefault="00C264F2" w:rsidP="003F4991">
            <w:pPr>
              <w:pStyle w:val="Tableheader"/>
              <w:autoSpaceDE w:val="0"/>
              <w:autoSpaceDN w:val="0"/>
              <w:adjustRightInd w:val="0"/>
              <w:jc w:val="center"/>
              <w:rPr>
                <w:rFonts w:ascii="Times New Roman" w:hAnsi="Times New Roman"/>
                <w:b/>
                <w:sz w:val="24"/>
                <w:lang w:val="fr-CH" w:eastAsia="fr-CH"/>
              </w:rPr>
            </w:pPr>
            <w:r w:rsidRPr="003F4991">
              <w:rPr>
                <w:b/>
                <w:szCs w:val="24"/>
              </w:rPr>
              <w:t>Grade 4</w:t>
            </w:r>
          </w:p>
        </w:tc>
        <w:tc>
          <w:tcPr>
            <w:tcW w:w="3483" w:type="dxa"/>
            <w:tcBorders>
              <w:top w:val="single" w:sz="12" w:space="0" w:color="auto"/>
              <w:bottom w:val="single" w:sz="12" w:space="0" w:color="auto"/>
            </w:tcBorders>
            <w:vAlign w:val="center"/>
          </w:tcPr>
          <w:p w14:paraId="4E5C11FF" w14:textId="1F985094" w:rsidR="00C264F2" w:rsidRPr="003F4991" w:rsidRDefault="00C264F2" w:rsidP="003F4991">
            <w:pPr>
              <w:pStyle w:val="Tableheader"/>
              <w:autoSpaceDE w:val="0"/>
              <w:autoSpaceDN w:val="0"/>
              <w:adjustRightInd w:val="0"/>
              <w:jc w:val="center"/>
              <w:rPr>
                <w:rFonts w:ascii="Times New Roman" w:hAnsi="Times New Roman"/>
                <w:b/>
                <w:sz w:val="24"/>
                <w:lang w:val="fr-CH" w:eastAsia="fr-CH"/>
              </w:rPr>
            </w:pPr>
            <w:r w:rsidRPr="003F4991">
              <w:rPr>
                <w:b/>
                <w:szCs w:val="24"/>
              </w:rPr>
              <w:t>Grade 1</w:t>
            </w:r>
          </w:p>
        </w:tc>
      </w:tr>
      <w:tr w:rsidR="00C264F2" w:rsidRPr="003F4991" w14:paraId="77E1D21F" w14:textId="77777777" w:rsidTr="005640AC">
        <w:trPr>
          <w:trHeight w:val="362"/>
          <w:jc w:val="center"/>
        </w:trPr>
        <w:tc>
          <w:tcPr>
            <w:tcW w:w="2914" w:type="dxa"/>
            <w:tcBorders>
              <w:top w:val="single" w:sz="12" w:space="0" w:color="auto"/>
            </w:tcBorders>
            <w:vAlign w:val="center"/>
          </w:tcPr>
          <w:p w14:paraId="3E836743" w14:textId="38DEC168"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Symbol contrast</w:t>
            </w:r>
          </w:p>
        </w:tc>
        <w:tc>
          <w:tcPr>
            <w:tcW w:w="2268" w:type="dxa"/>
            <w:tcBorders>
              <w:top w:val="single" w:sz="12" w:space="0" w:color="auto"/>
            </w:tcBorders>
            <w:vAlign w:val="center"/>
          </w:tcPr>
          <w:p w14:paraId="521D3D45" w14:textId="1D001F05"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≥73,75 %</w:t>
            </w:r>
          </w:p>
        </w:tc>
        <w:tc>
          <w:tcPr>
            <w:tcW w:w="3483" w:type="dxa"/>
            <w:tcBorders>
              <w:top w:val="single" w:sz="12" w:space="0" w:color="auto"/>
            </w:tcBorders>
            <w:vAlign w:val="center"/>
          </w:tcPr>
          <w:p w14:paraId="46C4684B" w14:textId="43B65056" w:rsidR="00C264F2" w:rsidRPr="003F4991" w:rsidRDefault="00846365" w:rsidP="003F4991">
            <w:pPr>
              <w:pStyle w:val="Tablebody"/>
              <w:autoSpaceDE w:val="0"/>
              <w:autoSpaceDN w:val="0"/>
              <w:adjustRightInd w:val="0"/>
              <w:jc w:val="center"/>
              <w:rPr>
                <w:rFonts w:ascii="Times New Roman" w:hAnsi="Times New Roman"/>
                <w:sz w:val="24"/>
                <w:lang w:val="en-US" w:eastAsia="fr-CH"/>
              </w:rPr>
            </w:pPr>
            <w:r w:rsidRPr="003F4991">
              <w:rPr>
                <w:szCs w:val="24"/>
              </w:rPr>
              <w:t xml:space="preserve">Greater than or equal to </w:t>
            </w:r>
            <w:r w:rsidR="00C264F2" w:rsidRPr="003F4991">
              <w:rPr>
                <w:szCs w:val="24"/>
              </w:rPr>
              <w:t>25 %</w:t>
            </w:r>
            <w:r w:rsidRPr="003F4991">
              <w:rPr>
                <w:szCs w:val="24"/>
              </w:rPr>
              <w:t xml:space="preserve">, and lesser than or equal to </w:t>
            </w:r>
            <w:r w:rsidR="00C264F2" w:rsidRPr="003F4991">
              <w:rPr>
                <w:szCs w:val="24"/>
              </w:rPr>
              <w:t>35 %</w:t>
            </w:r>
          </w:p>
        </w:tc>
      </w:tr>
      <w:tr w:rsidR="00C264F2" w:rsidRPr="003F4991" w14:paraId="51D228B6" w14:textId="77777777" w:rsidTr="005640AC">
        <w:trPr>
          <w:trHeight w:val="362"/>
          <w:jc w:val="center"/>
        </w:trPr>
        <w:tc>
          <w:tcPr>
            <w:tcW w:w="2914" w:type="dxa"/>
            <w:vAlign w:val="center"/>
          </w:tcPr>
          <w:p w14:paraId="2D46D70A" w14:textId="14ABA432"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Defects</w:t>
            </w:r>
          </w:p>
        </w:tc>
        <w:tc>
          <w:tcPr>
            <w:tcW w:w="2268" w:type="dxa"/>
            <w:vAlign w:val="center"/>
          </w:tcPr>
          <w:p w14:paraId="11B46424" w14:textId="28B2CB0D"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≤0,1375</w:t>
            </w:r>
          </w:p>
        </w:tc>
        <w:tc>
          <w:tcPr>
            <w:tcW w:w="3483" w:type="dxa"/>
            <w:vAlign w:val="center"/>
          </w:tcPr>
          <w:p w14:paraId="507273D2" w14:textId="09D2061C" w:rsidR="00C264F2" w:rsidRPr="003F4991" w:rsidRDefault="00846365" w:rsidP="003F4991">
            <w:pPr>
              <w:pStyle w:val="Tablebody"/>
              <w:autoSpaceDE w:val="0"/>
              <w:autoSpaceDN w:val="0"/>
              <w:adjustRightInd w:val="0"/>
              <w:jc w:val="center"/>
              <w:rPr>
                <w:rFonts w:ascii="Times New Roman" w:hAnsi="Times New Roman"/>
                <w:sz w:val="24"/>
                <w:lang w:val="en-US" w:eastAsia="fr-CH"/>
              </w:rPr>
            </w:pPr>
            <w:r w:rsidRPr="003F4991">
              <w:rPr>
                <w:szCs w:val="24"/>
              </w:rPr>
              <w:t xml:space="preserve">Greater than or equal to </w:t>
            </w:r>
            <w:r w:rsidR="00C264F2" w:rsidRPr="003F4991">
              <w:rPr>
                <w:szCs w:val="24"/>
              </w:rPr>
              <w:t>0,2625</w:t>
            </w:r>
            <w:r w:rsidRPr="003F4991">
              <w:rPr>
                <w:szCs w:val="24"/>
              </w:rPr>
              <w:t xml:space="preserve">, and lesser than or equal to </w:t>
            </w:r>
            <w:r w:rsidR="00C264F2" w:rsidRPr="003F4991">
              <w:rPr>
                <w:szCs w:val="24"/>
              </w:rPr>
              <w:t>0,2875</w:t>
            </w:r>
          </w:p>
        </w:tc>
      </w:tr>
      <w:tr w:rsidR="00C264F2" w:rsidRPr="003F4991" w14:paraId="24461664" w14:textId="77777777" w:rsidTr="005640AC">
        <w:trPr>
          <w:trHeight w:val="362"/>
          <w:jc w:val="center"/>
        </w:trPr>
        <w:tc>
          <w:tcPr>
            <w:tcW w:w="2914" w:type="dxa"/>
            <w:vAlign w:val="center"/>
          </w:tcPr>
          <w:p w14:paraId="0670BDC4" w14:textId="6B0F3455"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proofErr w:type="spellStart"/>
            <w:r w:rsidRPr="003F4991">
              <w:rPr>
                <w:szCs w:val="24"/>
              </w:rPr>
              <w:t>Decodability</w:t>
            </w:r>
            <w:proofErr w:type="spellEnd"/>
          </w:p>
        </w:tc>
        <w:tc>
          <w:tcPr>
            <w:tcW w:w="2268" w:type="dxa"/>
            <w:vAlign w:val="center"/>
          </w:tcPr>
          <w:p w14:paraId="2E2CAE0B" w14:textId="6E246918"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 0,65</w:t>
            </w:r>
          </w:p>
        </w:tc>
        <w:tc>
          <w:tcPr>
            <w:tcW w:w="3483" w:type="dxa"/>
            <w:vAlign w:val="center"/>
          </w:tcPr>
          <w:p w14:paraId="031DAB6D" w14:textId="7E8F5957" w:rsidR="00C264F2" w:rsidRPr="003F4991" w:rsidRDefault="00846365" w:rsidP="003F4991">
            <w:pPr>
              <w:pStyle w:val="Tablebody"/>
              <w:autoSpaceDE w:val="0"/>
              <w:autoSpaceDN w:val="0"/>
              <w:adjustRightInd w:val="0"/>
              <w:jc w:val="center"/>
              <w:rPr>
                <w:rFonts w:ascii="Times New Roman" w:hAnsi="Times New Roman"/>
                <w:sz w:val="24"/>
                <w:lang w:val="en-US" w:eastAsia="fr-CH"/>
              </w:rPr>
            </w:pPr>
            <w:r w:rsidRPr="003F4991">
              <w:rPr>
                <w:szCs w:val="24"/>
              </w:rPr>
              <w:t xml:space="preserve">Greater than or equal to </w:t>
            </w:r>
            <w:r w:rsidR="00C264F2" w:rsidRPr="003F4991">
              <w:rPr>
                <w:szCs w:val="24"/>
              </w:rPr>
              <w:t>0,28</w:t>
            </w:r>
            <w:r w:rsidRPr="003F4991">
              <w:rPr>
                <w:szCs w:val="24"/>
              </w:rPr>
              <w:t xml:space="preserve">, and lesser than or equal to </w:t>
            </w:r>
            <w:r w:rsidR="00C264F2" w:rsidRPr="003F4991">
              <w:rPr>
                <w:szCs w:val="24"/>
              </w:rPr>
              <w:t>0,34</w:t>
            </w:r>
          </w:p>
        </w:tc>
      </w:tr>
      <w:tr w:rsidR="00C264F2" w:rsidRPr="003F4991" w14:paraId="6DC51C8F" w14:textId="77777777" w:rsidTr="005640AC">
        <w:trPr>
          <w:trHeight w:val="362"/>
          <w:jc w:val="center"/>
        </w:trPr>
        <w:tc>
          <w:tcPr>
            <w:tcW w:w="2914" w:type="dxa"/>
            <w:vAlign w:val="center"/>
          </w:tcPr>
          <w:p w14:paraId="2FD5D119" w14:textId="33BB5FC1"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 xml:space="preserve">Codeword </w:t>
            </w:r>
            <w:r w:rsidR="009734D9" w:rsidRPr="003F4991">
              <w:rPr>
                <w:szCs w:val="24"/>
              </w:rPr>
              <w:t>y</w:t>
            </w:r>
            <w:r w:rsidRPr="003F4991">
              <w:rPr>
                <w:szCs w:val="24"/>
              </w:rPr>
              <w:t>ield</w:t>
            </w:r>
          </w:p>
        </w:tc>
        <w:tc>
          <w:tcPr>
            <w:tcW w:w="2268" w:type="dxa"/>
            <w:vAlign w:val="center"/>
          </w:tcPr>
          <w:p w14:paraId="38C38399" w14:textId="3DF2D16A"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≥72,75 %</w:t>
            </w:r>
          </w:p>
        </w:tc>
        <w:tc>
          <w:tcPr>
            <w:tcW w:w="3483" w:type="dxa"/>
            <w:vAlign w:val="center"/>
          </w:tcPr>
          <w:p w14:paraId="3F9C646A" w14:textId="76717DFC" w:rsidR="00C264F2" w:rsidRPr="003F4991" w:rsidRDefault="00846365" w:rsidP="003F4991">
            <w:pPr>
              <w:pStyle w:val="Tablebody"/>
              <w:autoSpaceDE w:val="0"/>
              <w:autoSpaceDN w:val="0"/>
              <w:adjustRightInd w:val="0"/>
              <w:jc w:val="center"/>
              <w:rPr>
                <w:rFonts w:ascii="Times New Roman" w:hAnsi="Times New Roman"/>
                <w:sz w:val="24"/>
                <w:lang w:val="en-US" w:eastAsia="fr-CH"/>
              </w:rPr>
            </w:pPr>
            <w:r w:rsidRPr="003F4991">
              <w:rPr>
                <w:szCs w:val="24"/>
              </w:rPr>
              <w:t xml:space="preserve">Greater than or equal to </w:t>
            </w:r>
            <w:r w:rsidR="00C264F2" w:rsidRPr="003F4991">
              <w:rPr>
                <w:szCs w:val="24"/>
              </w:rPr>
              <w:t>51,75</w:t>
            </w:r>
            <w:r w:rsidRPr="003F4991">
              <w:rPr>
                <w:szCs w:val="24"/>
              </w:rPr>
              <w:t xml:space="preserve">, and lesser than or equal to </w:t>
            </w:r>
            <w:r w:rsidR="00C264F2" w:rsidRPr="003F4991">
              <w:rPr>
                <w:szCs w:val="24"/>
              </w:rPr>
              <w:t>55,25 %</w:t>
            </w:r>
          </w:p>
        </w:tc>
      </w:tr>
      <w:tr w:rsidR="00C264F2" w:rsidRPr="003F4991" w14:paraId="3E1A0165" w14:textId="77777777" w:rsidTr="005640AC">
        <w:trPr>
          <w:trHeight w:val="362"/>
          <w:jc w:val="center"/>
        </w:trPr>
        <w:tc>
          <w:tcPr>
            <w:tcW w:w="2914" w:type="dxa"/>
            <w:tcBorders>
              <w:bottom w:val="single" w:sz="12" w:space="0" w:color="auto"/>
            </w:tcBorders>
            <w:vAlign w:val="center"/>
          </w:tcPr>
          <w:p w14:paraId="3DE582ED" w14:textId="373C86DD"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Unused error correction</w:t>
            </w:r>
          </w:p>
        </w:tc>
        <w:tc>
          <w:tcPr>
            <w:tcW w:w="2268" w:type="dxa"/>
            <w:tcBorders>
              <w:bottom w:val="single" w:sz="12" w:space="0" w:color="auto"/>
            </w:tcBorders>
            <w:vAlign w:val="center"/>
          </w:tcPr>
          <w:p w14:paraId="28DC8402" w14:textId="05E0A07A"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≥0,65</w:t>
            </w:r>
          </w:p>
        </w:tc>
        <w:tc>
          <w:tcPr>
            <w:tcW w:w="3483" w:type="dxa"/>
            <w:tcBorders>
              <w:bottom w:val="single" w:sz="12" w:space="0" w:color="auto"/>
            </w:tcBorders>
            <w:vAlign w:val="center"/>
          </w:tcPr>
          <w:p w14:paraId="2EC10643" w14:textId="0FA34F2F" w:rsidR="00C264F2" w:rsidRPr="003F4991" w:rsidRDefault="00846365" w:rsidP="003F4991">
            <w:pPr>
              <w:pStyle w:val="Tablebody"/>
              <w:autoSpaceDE w:val="0"/>
              <w:autoSpaceDN w:val="0"/>
              <w:adjustRightInd w:val="0"/>
              <w:jc w:val="center"/>
              <w:rPr>
                <w:rFonts w:ascii="Times New Roman" w:hAnsi="Times New Roman"/>
                <w:sz w:val="24"/>
                <w:lang w:val="en-US" w:eastAsia="fr-CH"/>
              </w:rPr>
            </w:pPr>
            <w:r w:rsidRPr="003F4991">
              <w:rPr>
                <w:szCs w:val="24"/>
              </w:rPr>
              <w:t xml:space="preserve">Greater than or equal to </w:t>
            </w:r>
            <w:r w:rsidR="00C264F2" w:rsidRPr="003F4991">
              <w:rPr>
                <w:szCs w:val="24"/>
              </w:rPr>
              <w:t>0,28</w:t>
            </w:r>
            <w:r w:rsidRPr="003F4991">
              <w:rPr>
                <w:szCs w:val="24"/>
              </w:rPr>
              <w:t xml:space="preserve">, and lesser than or equal to </w:t>
            </w:r>
            <w:r w:rsidR="00C264F2" w:rsidRPr="003F4991">
              <w:rPr>
                <w:szCs w:val="24"/>
              </w:rPr>
              <w:t>0,34</w:t>
            </w:r>
          </w:p>
        </w:tc>
      </w:tr>
    </w:tbl>
    <w:p w14:paraId="24308114" w14:textId="7F306B28" w:rsidR="00C264F2" w:rsidRPr="003F4991" w:rsidRDefault="00C264F2" w:rsidP="003F4991">
      <w:pPr>
        <w:pStyle w:val="a2"/>
        <w:tabs>
          <w:tab w:val="left" w:pos="360"/>
        </w:tabs>
        <w:autoSpaceDE w:val="0"/>
        <w:autoSpaceDN w:val="0"/>
        <w:adjustRightInd w:val="0"/>
        <w:rPr>
          <w:szCs w:val="24"/>
        </w:rPr>
      </w:pPr>
      <w:r w:rsidRPr="003F4991">
        <w:rPr>
          <w:szCs w:val="24"/>
        </w:rPr>
        <w:t xml:space="preserve">Test symbols for matrix </w:t>
      </w:r>
      <w:proofErr w:type="spellStart"/>
      <w:r w:rsidRPr="003F4991">
        <w:rPr>
          <w:szCs w:val="24"/>
        </w:rPr>
        <w:t>symbologies</w:t>
      </w:r>
      <w:proofErr w:type="spellEnd"/>
    </w:p>
    <w:p w14:paraId="73D493B6" w14:textId="77777777" w:rsidR="00C264F2" w:rsidRPr="003F4991" w:rsidRDefault="00C264F2" w:rsidP="003F4991">
      <w:pPr>
        <w:pStyle w:val="a3"/>
        <w:tabs>
          <w:tab w:val="left" w:pos="720"/>
        </w:tabs>
        <w:autoSpaceDE w:val="0"/>
        <w:autoSpaceDN w:val="0"/>
        <w:adjustRightInd w:val="0"/>
        <w:rPr>
          <w:szCs w:val="24"/>
        </w:rPr>
      </w:pPr>
      <w:r w:rsidRPr="003F4991">
        <w:rPr>
          <w:szCs w:val="24"/>
        </w:rPr>
        <w:t>Test symbols for symbol contrast, grid non-uniformity and axial non-uniformity</w:t>
      </w:r>
    </w:p>
    <w:p w14:paraId="3D3396D7" w14:textId="7340E839" w:rsidR="00C264F2" w:rsidRPr="003F4991" w:rsidRDefault="00C264F2" w:rsidP="003F4991">
      <w:pPr>
        <w:pStyle w:val="BodyText"/>
        <w:autoSpaceDE w:val="0"/>
        <w:autoSpaceDN w:val="0"/>
        <w:adjustRightInd w:val="0"/>
        <w:rPr>
          <w:szCs w:val="24"/>
        </w:rPr>
      </w:pPr>
      <w:r w:rsidRPr="003F4991">
        <w:rPr>
          <w:szCs w:val="24"/>
        </w:rPr>
        <w:t xml:space="preserve">Data </w:t>
      </w:r>
      <w:r w:rsidR="00CA68F5" w:rsidRPr="003F4991">
        <w:rPr>
          <w:szCs w:val="24"/>
        </w:rPr>
        <w:t>m</w:t>
      </w:r>
      <w:r w:rsidRPr="003F4991">
        <w:rPr>
          <w:szCs w:val="24"/>
        </w:rPr>
        <w:t>atrix symbols accord</w:t>
      </w:r>
      <w:r w:rsidR="005640AC" w:rsidRPr="003F4991">
        <w:rPr>
          <w:szCs w:val="24"/>
        </w:rPr>
        <w:t>ing to</w:t>
      </w:r>
      <w:r w:rsidRPr="003F4991">
        <w:rPr>
          <w:szCs w:val="24"/>
        </w:rPr>
        <w:t xml:space="preserve"> </w:t>
      </w:r>
      <w:r w:rsidRPr="003F4991">
        <w:rPr>
          <w:rStyle w:val="stdpublisher"/>
          <w:szCs w:val="24"/>
          <w:shd w:val="clear" w:color="auto" w:fill="auto"/>
        </w:rPr>
        <w:t>ISO/IEC</w:t>
      </w:r>
      <w:r w:rsidRPr="003F4991">
        <w:rPr>
          <w:szCs w:val="24"/>
        </w:rPr>
        <w:t> </w:t>
      </w:r>
      <w:r w:rsidRPr="003F4991">
        <w:rPr>
          <w:rStyle w:val="stddocNumber"/>
          <w:szCs w:val="24"/>
          <w:shd w:val="clear" w:color="auto" w:fill="auto"/>
        </w:rPr>
        <w:t>16022</w:t>
      </w:r>
      <w:r w:rsidRPr="003F4991">
        <w:rPr>
          <w:szCs w:val="24"/>
        </w:rPr>
        <w:t>, with varying parameter grades (two sets, one with X dimension 0,200 mm, the other with X dimension 0,500 mm)</w:t>
      </w:r>
      <w:r w:rsidR="00CA68F5" w:rsidRPr="003F4991">
        <w:rPr>
          <w:szCs w:val="24"/>
        </w:rPr>
        <w:t xml:space="preserve"> are</w:t>
      </w:r>
      <w:r w:rsidRPr="003F4991">
        <w:rPr>
          <w:szCs w:val="24"/>
        </w:rPr>
        <w:t>:</w:t>
      </w:r>
    </w:p>
    <w:tbl>
      <w:tblPr>
        <w:tblW w:w="0" w:type="auto"/>
        <w:tblInd w:w="-34" w:type="dxa"/>
        <w:tblLook w:val="04A0" w:firstRow="1" w:lastRow="0" w:firstColumn="1" w:lastColumn="0" w:noHBand="0" w:noVBand="1"/>
      </w:tblPr>
      <w:tblGrid>
        <w:gridCol w:w="546"/>
        <w:gridCol w:w="2556"/>
        <w:gridCol w:w="5889"/>
      </w:tblGrid>
      <w:tr w:rsidR="00D30CF5" w:rsidRPr="003F4991" w14:paraId="6F793412" w14:textId="77777777" w:rsidTr="007C265A">
        <w:tc>
          <w:tcPr>
            <w:tcW w:w="568" w:type="dxa"/>
            <w:shd w:val="clear" w:color="auto" w:fill="auto"/>
          </w:tcPr>
          <w:p w14:paraId="257719C1" w14:textId="77777777" w:rsidR="00D30CF5" w:rsidRPr="003F4991" w:rsidRDefault="00D30CF5" w:rsidP="003F4991">
            <w:pPr>
              <w:pStyle w:val="BodyText"/>
              <w:tabs>
                <w:tab w:val="clear" w:pos="397"/>
                <w:tab w:val="clear" w:pos="794"/>
                <w:tab w:val="clear" w:pos="1191"/>
                <w:tab w:val="clear" w:pos="1588"/>
                <w:tab w:val="clear" w:pos="1985"/>
                <w:tab w:val="clear" w:pos="2381"/>
                <w:tab w:val="clear" w:pos="2778"/>
                <w:tab w:val="clear" w:pos="3175"/>
                <w:tab w:val="clear" w:pos="3572"/>
                <w:tab w:val="clear" w:pos="3969"/>
              </w:tabs>
              <w:jc w:val="left"/>
            </w:pPr>
            <w:r w:rsidRPr="003F4991">
              <w:t>—</w:t>
            </w:r>
          </w:p>
        </w:tc>
        <w:tc>
          <w:tcPr>
            <w:tcW w:w="2835" w:type="dxa"/>
            <w:shd w:val="clear" w:color="auto" w:fill="auto"/>
          </w:tcPr>
          <w:p w14:paraId="6523D45B" w14:textId="77777777" w:rsidR="00D30CF5" w:rsidRPr="003F4991" w:rsidRDefault="00D30CF5" w:rsidP="003F4991">
            <w:pPr>
              <w:pStyle w:val="BodyText"/>
              <w:tabs>
                <w:tab w:val="clear" w:pos="397"/>
                <w:tab w:val="clear" w:pos="794"/>
                <w:tab w:val="clear" w:pos="1191"/>
                <w:tab w:val="clear" w:pos="1588"/>
                <w:tab w:val="clear" w:pos="1985"/>
                <w:tab w:val="clear" w:pos="2381"/>
                <w:tab w:val="clear" w:pos="2778"/>
                <w:tab w:val="clear" w:pos="3175"/>
                <w:tab w:val="clear" w:pos="3572"/>
                <w:tab w:val="clear" w:pos="3969"/>
              </w:tabs>
              <w:jc w:val="left"/>
            </w:pPr>
            <w:r w:rsidRPr="003F4991">
              <w:t>symbol contrast</w:t>
            </w:r>
          </w:p>
        </w:tc>
        <w:tc>
          <w:tcPr>
            <w:tcW w:w="6945" w:type="dxa"/>
            <w:shd w:val="clear" w:color="auto" w:fill="auto"/>
          </w:tcPr>
          <w:p w14:paraId="2A969FB2" w14:textId="77777777" w:rsidR="00D30CF5" w:rsidRPr="003F4991" w:rsidRDefault="00D30CF5" w:rsidP="003F4991">
            <w:pPr>
              <w:pStyle w:val="BodyText"/>
              <w:tabs>
                <w:tab w:val="clear" w:pos="397"/>
                <w:tab w:val="clear" w:pos="794"/>
                <w:tab w:val="clear" w:pos="1191"/>
                <w:tab w:val="clear" w:pos="1588"/>
                <w:tab w:val="clear" w:pos="1985"/>
                <w:tab w:val="clear" w:pos="2381"/>
                <w:tab w:val="clear" w:pos="2778"/>
                <w:tab w:val="clear" w:pos="3175"/>
                <w:tab w:val="clear" w:pos="3572"/>
                <w:tab w:val="clear" w:pos="3969"/>
              </w:tabs>
              <w:jc w:val="left"/>
            </w:pPr>
            <w:r w:rsidRPr="003F4991">
              <w:t>grades 4 and 1;</w:t>
            </w:r>
          </w:p>
        </w:tc>
      </w:tr>
      <w:tr w:rsidR="00D30CF5" w:rsidRPr="003F4991" w14:paraId="0FDB9C7C" w14:textId="77777777" w:rsidTr="007C265A">
        <w:tc>
          <w:tcPr>
            <w:tcW w:w="568" w:type="dxa"/>
            <w:shd w:val="clear" w:color="auto" w:fill="auto"/>
          </w:tcPr>
          <w:p w14:paraId="17CF9086" w14:textId="77777777" w:rsidR="00D30CF5" w:rsidRPr="003F4991" w:rsidRDefault="00D30CF5" w:rsidP="003F4991">
            <w:pPr>
              <w:pStyle w:val="BodyText"/>
              <w:tabs>
                <w:tab w:val="clear" w:pos="397"/>
                <w:tab w:val="clear" w:pos="794"/>
                <w:tab w:val="clear" w:pos="1191"/>
                <w:tab w:val="clear" w:pos="1588"/>
                <w:tab w:val="clear" w:pos="1985"/>
                <w:tab w:val="clear" w:pos="2381"/>
                <w:tab w:val="clear" w:pos="2778"/>
                <w:tab w:val="clear" w:pos="3175"/>
                <w:tab w:val="clear" w:pos="3572"/>
                <w:tab w:val="clear" w:pos="3969"/>
              </w:tabs>
              <w:jc w:val="left"/>
            </w:pPr>
            <w:r w:rsidRPr="003F4991">
              <w:t>—</w:t>
            </w:r>
          </w:p>
        </w:tc>
        <w:tc>
          <w:tcPr>
            <w:tcW w:w="2835" w:type="dxa"/>
            <w:shd w:val="clear" w:color="auto" w:fill="auto"/>
          </w:tcPr>
          <w:p w14:paraId="10E8336F" w14:textId="77777777" w:rsidR="00D30CF5" w:rsidRPr="003F4991" w:rsidRDefault="00D30CF5" w:rsidP="003F4991">
            <w:pPr>
              <w:pStyle w:val="BodyText"/>
              <w:tabs>
                <w:tab w:val="clear" w:pos="397"/>
                <w:tab w:val="clear" w:pos="794"/>
                <w:tab w:val="clear" w:pos="1191"/>
                <w:tab w:val="clear" w:pos="1588"/>
                <w:tab w:val="clear" w:pos="1985"/>
                <w:tab w:val="clear" w:pos="2381"/>
                <w:tab w:val="clear" w:pos="2778"/>
                <w:tab w:val="clear" w:pos="3175"/>
                <w:tab w:val="clear" w:pos="3572"/>
                <w:tab w:val="clear" w:pos="3969"/>
              </w:tabs>
              <w:jc w:val="left"/>
            </w:pPr>
            <w:r w:rsidRPr="003F4991">
              <w:t>grid non-uniformity</w:t>
            </w:r>
          </w:p>
        </w:tc>
        <w:tc>
          <w:tcPr>
            <w:tcW w:w="6945" w:type="dxa"/>
            <w:shd w:val="clear" w:color="auto" w:fill="auto"/>
          </w:tcPr>
          <w:p w14:paraId="3709D921" w14:textId="77777777" w:rsidR="00D30CF5" w:rsidRPr="003F4991" w:rsidRDefault="00D30CF5" w:rsidP="003F4991">
            <w:pPr>
              <w:pStyle w:val="BodyText"/>
              <w:tabs>
                <w:tab w:val="clear" w:pos="397"/>
                <w:tab w:val="clear" w:pos="794"/>
                <w:tab w:val="clear" w:pos="1191"/>
                <w:tab w:val="clear" w:pos="1588"/>
                <w:tab w:val="clear" w:pos="1985"/>
                <w:tab w:val="clear" w:pos="2381"/>
                <w:tab w:val="clear" w:pos="2778"/>
                <w:tab w:val="clear" w:pos="3175"/>
                <w:tab w:val="clear" w:pos="3572"/>
                <w:tab w:val="clear" w:pos="3969"/>
              </w:tabs>
              <w:jc w:val="left"/>
            </w:pPr>
            <w:r w:rsidRPr="003F4991">
              <w:t>grades 4 and 1;</w:t>
            </w:r>
          </w:p>
        </w:tc>
      </w:tr>
      <w:tr w:rsidR="00D30CF5" w:rsidRPr="003F4991" w14:paraId="5469FC3E" w14:textId="77777777" w:rsidTr="007C265A">
        <w:tc>
          <w:tcPr>
            <w:tcW w:w="568" w:type="dxa"/>
            <w:shd w:val="clear" w:color="auto" w:fill="auto"/>
          </w:tcPr>
          <w:p w14:paraId="770EFE2F" w14:textId="77777777" w:rsidR="00D30CF5" w:rsidRPr="003F4991" w:rsidRDefault="00D30CF5" w:rsidP="003F4991">
            <w:pPr>
              <w:pStyle w:val="BodyText"/>
              <w:tabs>
                <w:tab w:val="clear" w:pos="397"/>
                <w:tab w:val="clear" w:pos="794"/>
                <w:tab w:val="clear" w:pos="1191"/>
                <w:tab w:val="clear" w:pos="1588"/>
                <w:tab w:val="clear" w:pos="1985"/>
                <w:tab w:val="clear" w:pos="2381"/>
                <w:tab w:val="clear" w:pos="2778"/>
                <w:tab w:val="clear" w:pos="3175"/>
                <w:tab w:val="clear" w:pos="3572"/>
                <w:tab w:val="clear" w:pos="3969"/>
              </w:tabs>
              <w:jc w:val="left"/>
            </w:pPr>
            <w:r w:rsidRPr="003F4991">
              <w:t>—</w:t>
            </w:r>
          </w:p>
        </w:tc>
        <w:tc>
          <w:tcPr>
            <w:tcW w:w="2835" w:type="dxa"/>
            <w:shd w:val="clear" w:color="auto" w:fill="auto"/>
          </w:tcPr>
          <w:p w14:paraId="153A59AC" w14:textId="77777777" w:rsidR="00D30CF5" w:rsidRPr="003F4991" w:rsidRDefault="00D30CF5" w:rsidP="003F4991">
            <w:pPr>
              <w:pStyle w:val="BodyText"/>
              <w:tabs>
                <w:tab w:val="clear" w:pos="397"/>
                <w:tab w:val="clear" w:pos="794"/>
                <w:tab w:val="clear" w:pos="1191"/>
                <w:tab w:val="clear" w:pos="1588"/>
                <w:tab w:val="clear" w:pos="1985"/>
                <w:tab w:val="clear" w:pos="2381"/>
                <w:tab w:val="clear" w:pos="2778"/>
                <w:tab w:val="clear" w:pos="3175"/>
                <w:tab w:val="clear" w:pos="3572"/>
                <w:tab w:val="clear" w:pos="3969"/>
              </w:tabs>
              <w:jc w:val="left"/>
            </w:pPr>
            <w:r w:rsidRPr="003F4991">
              <w:t>axial non-uniformity</w:t>
            </w:r>
          </w:p>
        </w:tc>
        <w:tc>
          <w:tcPr>
            <w:tcW w:w="6945" w:type="dxa"/>
            <w:shd w:val="clear" w:color="auto" w:fill="auto"/>
          </w:tcPr>
          <w:p w14:paraId="7A8ED40D" w14:textId="77777777" w:rsidR="00D30CF5" w:rsidRPr="003F4991" w:rsidRDefault="00D30CF5" w:rsidP="003F4991">
            <w:pPr>
              <w:pStyle w:val="BodyText"/>
              <w:tabs>
                <w:tab w:val="clear" w:pos="397"/>
                <w:tab w:val="clear" w:pos="794"/>
                <w:tab w:val="clear" w:pos="1191"/>
                <w:tab w:val="clear" w:pos="1588"/>
                <w:tab w:val="clear" w:pos="1985"/>
                <w:tab w:val="clear" w:pos="2381"/>
                <w:tab w:val="clear" w:pos="2778"/>
                <w:tab w:val="clear" w:pos="3175"/>
                <w:tab w:val="clear" w:pos="3572"/>
                <w:tab w:val="clear" w:pos="3969"/>
              </w:tabs>
              <w:jc w:val="left"/>
            </w:pPr>
            <w:r w:rsidRPr="003F4991">
              <w:t>grades 4 and 1.</w:t>
            </w:r>
          </w:p>
        </w:tc>
      </w:tr>
    </w:tbl>
    <w:p w14:paraId="245679E4" w14:textId="04393157" w:rsidR="00C264F2" w:rsidRPr="003F4991" w:rsidRDefault="00C264F2" w:rsidP="003F4991">
      <w:pPr>
        <w:pStyle w:val="BodyText"/>
        <w:autoSpaceDE w:val="0"/>
        <w:autoSpaceDN w:val="0"/>
        <w:adjustRightInd w:val="0"/>
        <w:rPr>
          <w:szCs w:val="24"/>
        </w:rPr>
      </w:pPr>
      <w:r w:rsidRPr="003F4991">
        <w:rPr>
          <w:szCs w:val="24"/>
        </w:rPr>
        <w:t xml:space="preserve">The above selection, together with the symbols described in </w:t>
      </w:r>
      <w:r w:rsidR="00526385" w:rsidRPr="003F4991">
        <w:rPr>
          <w:rStyle w:val="citesec"/>
          <w:shd w:val="clear" w:color="auto" w:fill="auto"/>
        </w:rPr>
        <w:t>A.3.2, A.3.3 and A.3.4</w:t>
      </w:r>
      <w:r w:rsidRPr="003F4991">
        <w:rPr>
          <w:szCs w:val="24"/>
        </w:rPr>
        <w:t xml:space="preserve">, provide a representative set of test symbols which will enable all essential parameters to be compared as measured with the actual values certified by the supplier of the symbols and confirm conformity with this document. Although it is permissible for a single symbol with all parameters graded 4 to be used in place of individual symbols for grade 4 </w:t>
      </w:r>
      <w:r w:rsidR="00FE6A6E" w:rsidRPr="003F4991">
        <w:rPr>
          <w:szCs w:val="24"/>
        </w:rPr>
        <w:t xml:space="preserve">symbol contrast, grid </w:t>
      </w:r>
      <w:r w:rsidRPr="003F4991">
        <w:rPr>
          <w:szCs w:val="24"/>
        </w:rPr>
        <w:t>non-uniformity etc., separate symbols shall be used to test the lower grade parameter measurements (with all parameters other than the one under test achieving grade 3,0 or higher).</w:t>
      </w:r>
    </w:p>
    <w:p w14:paraId="248EE524" w14:textId="799FC6AB" w:rsidR="00C264F2" w:rsidRPr="003F4991" w:rsidRDefault="00C264F2" w:rsidP="003F4991">
      <w:pPr>
        <w:pStyle w:val="a3"/>
        <w:tabs>
          <w:tab w:val="left" w:pos="720"/>
        </w:tabs>
        <w:autoSpaceDE w:val="0"/>
        <w:autoSpaceDN w:val="0"/>
        <w:adjustRightInd w:val="0"/>
        <w:rPr>
          <w:szCs w:val="24"/>
        </w:rPr>
      </w:pPr>
      <w:r w:rsidRPr="003F4991">
        <w:rPr>
          <w:szCs w:val="24"/>
        </w:rPr>
        <w:t xml:space="preserve">Test symbols for </w:t>
      </w:r>
      <w:r w:rsidR="00FE6A6E" w:rsidRPr="003F4991">
        <w:rPr>
          <w:szCs w:val="24"/>
        </w:rPr>
        <w:t xml:space="preserve">contrast uniformity </w:t>
      </w:r>
      <w:r w:rsidRPr="003F4991">
        <w:rPr>
          <w:szCs w:val="24"/>
        </w:rPr>
        <w:t>(modulation)</w:t>
      </w:r>
    </w:p>
    <w:p w14:paraId="18F94A3B" w14:textId="0587CB78" w:rsidR="00C264F2" w:rsidRPr="003F4991" w:rsidRDefault="00695C85" w:rsidP="003F4991">
      <w:pPr>
        <w:pStyle w:val="BodyText"/>
        <w:autoSpaceDE w:val="0"/>
        <w:autoSpaceDN w:val="0"/>
        <w:adjustRightInd w:val="0"/>
        <w:rPr>
          <w:rFonts w:cs="Cambria"/>
          <w:color w:val="211D1E"/>
        </w:rPr>
      </w:pPr>
      <w:r w:rsidRPr="003F4991">
        <w:rPr>
          <w:rFonts w:cs="Cambria"/>
          <w:color w:val="211D1E"/>
        </w:rPr>
        <w:t>Modulation is a grade that is computed based on the reflectivity, relative to symbol contrast, of the modules in each code word and also in consideration of the error correction capacity of a symbol</w:t>
      </w:r>
      <w:r w:rsidR="00C264F2" w:rsidRPr="003F4991">
        <w:rPr>
          <w:szCs w:val="24"/>
        </w:rPr>
        <w:t xml:space="preserve">. To test for conformance the following test using a specific </w:t>
      </w:r>
      <w:r w:rsidR="00615BD9" w:rsidRPr="003F4991">
        <w:rPr>
          <w:szCs w:val="24"/>
        </w:rPr>
        <w:t>contrast uniformity</w:t>
      </w:r>
      <w:r w:rsidR="00C264F2" w:rsidRPr="003F4991">
        <w:rPr>
          <w:szCs w:val="24"/>
        </w:rPr>
        <w:t xml:space="preserve"> value, called </w:t>
      </w:r>
      <w:r w:rsidR="00FE6A6E" w:rsidRPr="003F4991">
        <w:rPr>
          <w:szCs w:val="24"/>
        </w:rPr>
        <w:t>contrast uniformity</w:t>
      </w:r>
      <w:r w:rsidR="00C264F2" w:rsidRPr="003F4991">
        <w:rPr>
          <w:szCs w:val="24"/>
        </w:rPr>
        <w:t>, is defined.</w:t>
      </w:r>
    </w:p>
    <w:p w14:paraId="2EA17D18" w14:textId="4754529E" w:rsidR="00C264F2" w:rsidRPr="003F4991" w:rsidRDefault="00C264F2" w:rsidP="003F4991">
      <w:pPr>
        <w:pStyle w:val="BodyText"/>
        <w:autoSpaceDE w:val="0"/>
        <w:autoSpaceDN w:val="0"/>
        <w:adjustRightInd w:val="0"/>
        <w:rPr>
          <w:szCs w:val="24"/>
        </w:rPr>
      </w:pPr>
      <w:r w:rsidRPr="003F4991">
        <w:rPr>
          <w:szCs w:val="24"/>
        </w:rPr>
        <w:t xml:space="preserve">The test symbol for </w:t>
      </w:r>
      <w:r w:rsidR="00FE6A6E" w:rsidRPr="003F4991">
        <w:rPr>
          <w:szCs w:val="24"/>
        </w:rPr>
        <w:t>mo</w:t>
      </w:r>
      <w:r w:rsidRPr="003F4991">
        <w:rPr>
          <w:szCs w:val="24"/>
        </w:rPr>
        <w:t xml:space="preserve">dulation for matrix symbols is illustrated in </w:t>
      </w:r>
      <w:r w:rsidRPr="003F4991">
        <w:rPr>
          <w:rStyle w:val="citefig"/>
          <w:szCs w:val="24"/>
          <w:shd w:val="clear" w:color="auto" w:fill="auto"/>
        </w:rPr>
        <w:t>Figure A.1</w:t>
      </w:r>
      <w:r w:rsidRPr="003F4991">
        <w:rPr>
          <w:szCs w:val="24"/>
        </w:rPr>
        <w:t xml:space="preserve"> and encodes "///00".</w:t>
      </w:r>
    </w:p>
    <w:p w14:paraId="0448DC63" w14:textId="552BFC5C" w:rsidR="00C264F2" w:rsidRPr="003F4991" w:rsidRDefault="00FE6A6E" w:rsidP="003F4991">
      <w:pPr>
        <w:pStyle w:val="BodyText"/>
        <w:autoSpaceDE w:val="0"/>
        <w:autoSpaceDN w:val="0"/>
        <w:adjustRightInd w:val="0"/>
        <w:rPr>
          <w:szCs w:val="24"/>
        </w:rPr>
      </w:pPr>
      <w:r w:rsidRPr="003F4991">
        <w:rPr>
          <w:szCs w:val="24"/>
        </w:rPr>
        <w:t>T</w:t>
      </w:r>
      <w:r w:rsidR="00C264F2" w:rsidRPr="003F4991">
        <w:rPr>
          <w:szCs w:val="24"/>
        </w:rPr>
        <w:t>he data region contains a dark module surrounded completely by light modules,</w:t>
      </w:r>
      <w:r w:rsidRPr="003F4991">
        <w:rPr>
          <w:szCs w:val="24"/>
        </w:rPr>
        <w:t xml:space="preserve"> known as</w:t>
      </w:r>
      <w:r w:rsidR="00C264F2" w:rsidRPr="003F4991">
        <w:rPr>
          <w:szCs w:val="24"/>
        </w:rPr>
        <w:t xml:space="preserve"> a dark widow. The dark widow is located two modules below the upper alternating finder pattern and four modules to the right of the left "L" finder pattern. The width and height of this module are each reduced to five ninths of the nominal X dimension. The X dimension shall be 0,27 mm for the high resolution modulation test symbol and 0,36 mm for the low resolution modulation test symbol. Similar values may be used that enable the resolution of the generating device to create the dark widow at five ninths of the X dimension. The test symbol shall be measured using 0,8</w:t>
      </w:r>
      <w:r w:rsidR="00615BD9" w:rsidRPr="003F4991">
        <w:rPr>
          <w:szCs w:val="24"/>
        </w:rPr>
        <w:t> % of the measured module size as the</w:t>
      </w:r>
      <w:r w:rsidR="00C264F2" w:rsidRPr="003F4991">
        <w:rPr>
          <w:szCs w:val="24"/>
        </w:rPr>
        <w:t xml:space="preserve"> effective aperture to provide a reference value for modulation. The tolerance on the measured </w:t>
      </w:r>
      <w:r w:rsidR="00615BD9" w:rsidRPr="003F4991">
        <w:rPr>
          <w:szCs w:val="24"/>
        </w:rPr>
        <w:t>contrast uniformity</w:t>
      </w:r>
      <w:r w:rsidR="00C264F2" w:rsidRPr="003F4991">
        <w:rPr>
          <w:szCs w:val="24"/>
        </w:rPr>
        <w:t xml:space="preserve"> value of the dark widow shall be ±0,08 for the calibrated </w:t>
      </w:r>
      <w:r w:rsidR="00615BD9" w:rsidRPr="003F4991">
        <w:rPr>
          <w:szCs w:val="24"/>
        </w:rPr>
        <w:t>contrast uniformity</w:t>
      </w:r>
      <w:r w:rsidR="00C264F2" w:rsidRPr="003F4991">
        <w:rPr>
          <w:szCs w:val="24"/>
        </w:rPr>
        <w:t xml:space="preserve"> value of this reduced module. For example, if the calibrated </w:t>
      </w:r>
      <w:r w:rsidR="00615BD9" w:rsidRPr="003F4991">
        <w:rPr>
          <w:szCs w:val="24"/>
        </w:rPr>
        <w:t>contrast uniformity</w:t>
      </w:r>
      <w:r w:rsidR="00C264F2" w:rsidRPr="003F4991">
        <w:rPr>
          <w:szCs w:val="24"/>
        </w:rPr>
        <w:t xml:space="preserve"> value is 0,30, then the allowed tolerance would permit a measured value in the range from 0,22 through 0,38. The verifier shall output modulation information so that the </w:t>
      </w:r>
      <w:r w:rsidR="00615BD9" w:rsidRPr="003F4991">
        <w:rPr>
          <w:szCs w:val="24"/>
        </w:rPr>
        <w:t>contrast uniformity</w:t>
      </w:r>
      <w:r w:rsidR="00C264F2" w:rsidRPr="003F4991">
        <w:rPr>
          <w:szCs w:val="24"/>
        </w:rPr>
        <w:t xml:space="preserve"> value of the module containing the dark widow can be determined for conformance verification. As with all primary reference test symbols, this modulation test symbol must be in good condition so that no other module in the symbol is measured with a lower </w:t>
      </w:r>
      <w:r w:rsidR="00615BD9" w:rsidRPr="003F4991">
        <w:rPr>
          <w:szCs w:val="24"/>
        </w:rPr>
        <w:t>contrast uniformity</w:t>
      </w:r>
      <w:r w:rsidR="00C264F2" w:rsidRPr="003F4991">
        <w:rPr>
          <w:szCs w:val="24"/>
        </w:rPr>
        <w:t xml:space="preserve"> value than the reduced module. The location of the module represented </w:t>
      </w:r>
      <w:r w:rsidRPr="003F4991">
        <w:rPr>
          <w:szCs w:val="24"/>
        </w:rPr>
        <w:t xml:space="preserve">by contrast uniformity </w:t>
      </w:r>
      <w:r w:rsidR="00526385" w:rsidRPr="003F4991">
        <w:rPr>
          <w:szCs w:val="24"/>
        </w:rPr>
        <w:t>shall</w:t>
      </w:r>
      <w:r w:rsidRPr="003F4991">
        <w:rPr>
          <w:szCs w:val="24"/>
        </w:rPr>
        <w:t xml:space="preserve"> </w:t>
      </w:r>
      <w:r w:rsidR="00C264F2" w:rsidRPr="003F4991">
        <w:rPr>
          <w:szCs w:val="24"/>
        </w:rPr>
        <w:t>be established so that this can be confirmed.</w:t>
      </w:r>
    </w:p>
    <w:p w14:paraId="7A3B6D32" w14:textId="254CBDEA" w:rsidR="00C264F2" w:rsidRPr="003F4991" w:rsidRDefault="00F4545C" w:rsidP="003F4991">
      <w:pPr>
        <w:pStyle w:val="FigureGraphic"/>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Pr>
          <w:szCs w:val="24"/>
        </w:rPr>
        <w:pict w14:anchorId="0C1E8E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1.25pt;height:131.25pt">
            <v:imagedata r:id="rId28" o:title="15426-2_ed3figA1"/>
          </v:shape>
        </w:pict>
      </w:r>
    </w:p>
    <w:p w14:paraId="6BA2CC30" w14:textId="72D201F9" w:rsidR="00615BD9" w:rsidRPr="003F4991" w:rsidRDefault="00615BD9" w:rsidP="003F4991">
      <w:pPr>
        <w:pStyle w:val="Figurenote"/>
      </w:pPr>
      <w:r w:rsidRPr="003F4991">
        <w:t>NOTE</w:t>
      </w:r>
      <w:r w:rsidRPr="003F4991">
        <w:tab/>
        <w:t>This figure illustrates the construction of the symbol but is not an accurate representation of the dimensions of the modules or defects.</w:t>
      </w:r>
    </w:p>
    <w:p w14:paraId="54D90FF3" w14:textId="09267974" w:rsidR="00C264F2" w:rsidRPr="003F4991" w:rsidRDefault="00C264F2" w:rsidP="003F4991">
      <w:pPr>
        <w:pStyle w:val="Figuretitle"/>
        <w:autoSpaceDE w:val="0"/>
        <w:autoSpaceDN w:val="0"/>
        <w:adjustRightInd w:val="0"/>
        <w:outlineLvl w:val="0"/>
        <w:rPr>
          <w:szCs w:val="24"/>
        </w:rPr>
      </w:pPr>
      <w:r w:rsidRPr="003F4991">
        <w:rPr>
          <w:szCs w:val="24"/>
        </w:rPr>
        <w:t>Figure A.1 —</w:t>
      </w:r>
      <w:r w:rsidR="00FE6A6E" w:rsidRPr="003F4991">
        <w:rPr>
          <w:szCs w:val="24"/>
        </w:rPr>
        <w:t xml:space="preserve"> </w:t>
      </w:r>
      <w:r w:rsidRPr="003F4991">
        <w:rPr>
          <w:szCs w:val="24"/>
        </w:rPr>
        <w:t>Example test symbol for modulation</w:t>
      </w:r>
    </w:p>
    <w:p w14:paraId="5A6F5880" w14:textId="4869D034" w:rsidR="00C264F2" w:rsidRPr="003F4991" w:rsidRDefault="00C264F2" w:rsidP="003F4991">
      <w:pPr>
        <w:pStyle w:val="a3"/>
        <w:tabs>
          <w:tab w:val="left" w:pos="720"/>
        </w:tabs>
        <w:autoSpaceDE w:val="0"/>
        <w:autoSpaceDN w:val="0"/>
        <w:adjustRightInd w:val="0"/>
        <w:rPr>
          <w:szCs w:val="24"/>
        </w:rPr>
      </w:pPr>
      <w:r w:rsidRPr="003F4991">
        <w:rPr>
          <w:szCs w:val="24"/>
        </w:rPr>
        <w:t xml:space="preserve">Test </w:t>
      </w:r>
      <w:r w:rsidR="00FE6A6E" w:rsidRPr="003F4991">
        <w:rPr>
          <w:szCs w:val="24"/>
        </w:rPr>
        <w:t>symbols for unused error correction</w:t>
      </w:r>
    </w:p>
    <w:p w14:paraId="7CA31C5C" w14:textId="2E30B6B0" w:rsidR="00C264F2" w:rsidRPr="003F4991" w:rsidRDefault="00F4545C" w:rsidP="003F4991">
      <w:pPr>
        <w:pStyle w:val="FigureGraphic"/>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Pr>
          <w:szCs w:val="24"/>
        </w:rPr>
        <w:pict w14:anchorId="1DDD590D">
          <v:shape id="_x0000_i1026" type="#_x0000_t75" style="width:126pt;height:126pt">
            <v:imagedata r:id="rId29" o:title="15426-2_ed3figA2"/>
          </v:shape>
        </w:pict>
      </w:r>
    </w:p>
    <w:p w14:paraId="1883EAEA" w14:textId="77777777" w:rsidR="00C264F2" w:rsidRPr="003F4991" w:rsidRDefault="00C264F2" w:rsidP="003F4991">
      <w:pPr>
        <w:pStyle w:val="Figuretitle"/>
        <w:autoSpaceDE w:val="0"/>
        <w:autoSpaceDN w:val="0"/>
        <w:adjustRightInd w:val="0"/>
        <w:outlineLvl w:val="0"/>
        <w:rPr>
          <w:szCs w:val="24"/>
        </w:rPr>
      </w:pPr>
      <w:r w:rsidRPr="003F4991">
        <w:rPr>
          <w:szCs w:val="24"/>
        </w:rPr>
        <w:t>Figure A.2 —Test symbol for unused error correction</w:t>
      </w:r>
    </w:p>
    <w:p w14:paraId="17D7BF4B" w14:textId="33F2514D" w:rsidR="00C264F2" w:rsidRPr="003F4991" w:rsidRDefault="00C264F2" w:rsidP="003F4991">
      <w:pPr>
        <w:pStyle w:val="BodyText"/>
        <w:autoSpaceDE w:val="0"/>
        <w:autoSpaceDN w:val="0"/>
        <w:adjustRightInd w:val="0"/>
        <w:rPr>
          <w:szCs w:val="24"/>
        </w:rPr>
      </w:pPr>
      <w:r w:rsidRPr="003F4991">
        <w:rPr>
          <w:rStyle w:val="citefig"/>
          <w:szCs w:val="24"/>
          <w:shd w:val="clear" w:color="auto" w:fill="auto"/>
        </w:rPr>
        <w:t>Figure A.2</w:t>
      </w:r>
      <w:r w:rsidRPr="003F4991">
        <w:rPr>
          <w:szCs w:val="24"/>
        </w:rPr>
        <w:t xml:space="preserve"> encodes the data "gibgibgibgibgibgibgibgibgibgibgibgibgibybiybiybiybiybiybiybiybi" but has had eight errors introduced by reversing the colour of a single module in each of eight codewords in the data region. The symbol has 44 data codewords and 28 error correction codewords, giving an error correction capacity of 14 errors. The errors in the symbol yield an unused error correction value of 1 – 16/28 = 0,4286 (which may be reported as 0,43 for convenience) which is graded as 2,4 (because grades are rounded down to the nearest 0,1). There is no tolerance on the value computed for UEC because it is derived from an exact and discrete number of errors (16 in the case of </w:t>
      </w:r>
      <w:r w:rsidRPr="003F4991">
        <w:rPr>
          <w:rStyle w:val="citefig"/>
          <w:szCs w:val="24"/>
          <w:shd w:val="clear" w:color="auto" w:fill="auto"/>
        </w:rPr>
        <w:t>Figure A.2</w:t>
      </w:r>
      <w:r w:rsidRPr="003F4991">
        <w:rPr>
          <w:szCs w:val="24"/>
        </w:rPr>
        <w:t xml:space="preserve">), each of which derives from a module that is decoded as the wrong colour by a wide margin, </w:t>
      </w:r>
      <w:r w:rsidR="005640AC" w:rsidRPr="003F4991">
        <w:rPr>
          <w:szCs w:val="24"/>
        </w:rPr>
        <w:t>pa</w:t>
      </w:r>
      <w:r w:rsidRPr="003F4991">
        <w:rPr>
          <w:szCs w:val="24"/>
        </w:rPr>
        <w:t>rticular</w:t>
      </w:r>
      <w:r w:rsidR="005640AC" w:rsidRPr="003F4991">
        <w:rPr>
          <w:szCs w:val="24"/>
        </w:rPr>
        <w:t>ly</w:t>
      </w:r>
      <w:r w:rsidRPr="003F4991">
        <w:rPr>
          <w:szCs w:val="24"/>
        </w:rPr>
        <w:t xml:space="preserve"> fully modulated with the wrong colour.</w:t>
      </w:r>
    </w:p>
    <w:p w14:paraId="4AD26122" w14:textId="77777777" w:rsidR="00C264F2" w:rsidRPr="003F4991" w:rsidRDefault="00C264F2" w:rsidP="003F4991">
      <w:pPr>
        <w:pStyle w:val="a3"/>
        <w:tabs>
          <w:tab w:val="left" w:pos="720"/>
        </w:tabs>
        <w:autoSpaceDE w:val="0"/>
        <w:autoSpaceDN w:val="0"/>
        <w:adjustRightInd w:val="0"/>
        <w:rPr>
          <w:szCs w:val="24"/>
        </w:rPr>
      </w:pPr>
      <w:r w:rsidRPr="003F4991">
        <w:rPr>
          <w:szCs w:val="24"/>
        </w:rPr>
        <w:t>Test symbols for fixed pattern damage and additional parameters</w:t>
      </w:r>
    </w:p>
    <w:p w14:paraId="03E53ABC" w14:textId="77777777" w:rsidR="00C264F2" w:rsidRPr="003F4991" w:rsidRDefault="00C264F2" w:rsidP="003F4991">
      <w:pPr>
        <w:pStyle w:val="BodyText"/>
        <w:autoSpaceDE w:val="0"/>
        <w:autoSpaceDN w:val="0"/>
        <w:adjustRightInd w:val="0"/>
        <w:rPr>
          <w:szCs w:val="24"/>
        </w:rPr>
      </w:pPr>
      <w:r w:rsidRPr="003F4991">
        <w:rPr>
          <w:szCs w:val="24"/>
        </w:rPr>
        <w:t>Since the evaluation of fixed pattern damage varies for each symbology, and in some cases additional parameters are assessed, a separate test symbol is required for each symbology that the verifier is capable of verifying.</w:t>
      </w:r>
    </w:p>
    <w:p w14:paraId="0C0AE88F" w14:textId="4E791E37" w:rsidR="00C264F2" w:rsidRPr="003F4991" w:rsidRDefault="00C264F2" w:rsidP="003F4991">
      <w:pPr>
        <w:pStyle w:val="BodyText"/>
        <w:autoSpaceDE w:val="0"/>
        <w:autoSpaceDN w:val="0"/>
        <w:adjustRightInd w:val="0"/>
        <w:rPr>
          <w:szCs w:val="24"/>
        </w:rPr>
      </w:pPr>
      <w:r w:rsidRPr="003F4991">
        <w:rPr>
          <w:szCs w:val="24"/>
        </w:rPr>
        <w:t>As examples, test symbols for data matrix (</w:t>
      </w:r>
      <w:r w:rsidR="00CB2FCB" w:rsidRPr="003F4991">
        <w:rPr>
          <w:szCs w:val="24"/>
        </w:rPr>
        <w:t xml:space="preserve">see </w:t>
      </w:r>
      <w:r w:rsidRPr="003F4991">
        <w:rPr>
          <w:rStyle w:val="stdpublisher"/>
          <w:szCs w:val="24"/>
          <w:shd w:val="clear" w:color="auto" w:fill="auto"/>
        </w:rPr>
        <w:t>ISO/IEC</w:t>
      </w:r>
      <w:r w:rsidRPr="003F4991">
        <w:rPr>
          <w:szCs w:val="24"/>
        </w:rPr>
        <w:t xml:space="preserve"> </w:t>
      </w:r>
      <w:r w:rsidRPr="003F4991">
        <w:rPr>
          <w:rStyle w:val="stddocNumber"/>
          <w:szCs w:val="24"/>
          <w:shd w:val="clear" w:color="auto" w:fill="auto"/>
        </w:rPr>
        <w:t>16022</w:t>
      </w:r>
      <w:r w:rsidRPr="003F4991">
        <w:rPr>
          <w:szCs w:val="24"/>
        </w:rPr>
        <w:t>), QR code (</w:t>
      </w:r>
      <w:r w:rsidR="00CB2FCB" w:rsidRPr="003F4991">
        <w:rPr>
          <w:szCs w:val="24"/>
        </w:rPr>
        <w:t xml:space="preserve">see </w:t>
      </w:r>
      <w:r w:rsidRPr="003F4991">
        <w:rPr>
          <w:rStyle w:val="stdpublisher"/>
          <w:szCs w:val="24"/>
          <w:shd w:val="clear" w:color="auto" w:fill="auto"/>
        </w:rPr>
        <w:t>ISO/IEC</w:t>
      </w:r>
      <w:r w:rsidRPr="003F4991">
        <w:rPr>
          <w:szCs w:val="24"/>
        </w:rPr>
        <w:t xml:space="preserve"> </w:t>
      </w:r>
      <w:r w:rsidRPr="003F4991">
        <w:rPr>
          <w:rStyle w:val="stddocNumber"/>
          <w:szCs w:val="24"/>
          <w:shd w:val="clear" w:color="auto" w:fill="auto"/>
        </w:rPr>
        <w:t>18004</w:t>
      </w:r>
      <w:r w:rsidRPr="003F4991">
        <w:rPr>
          <w:szCs w:val="24"/>
        </w:rPr>
        <w:t>) and Aztec code (</w:t>
      </w:r>
      <w:r w:rsidR="00CB2FCB" w:rsidRPr="003F4991">
        <w:rPr>
          <w:szCs w:val="24"/>
        </w:rPr>
        <w:t xml:space="preserve">see </w:t>
      </w:r>
      <w:r w:rsidRPr="003F4991">
        <w:rPr>
          <w:rStyle w:val="stdpublisher"/>
          <w:szCs w:val="24"/>
          <w:shd w:val="clear" w:color="auto" w:fill="auto"/>
        </w:rPr>
        <w:t>ISO/IEC</w:t>
      </w:r>
      <w:r w:rsidRPr="003F4991">
        <w:rPr>
          <w:szCs w:val="24"/>
        </w:rPr>
        <w:t xml:space="preserve"> </w:t>
      </w:r>
      <w:r w:rsidRPr="003F4991">
        <w:rPr>
          <w:rStyle w:val="stddocNumber"/>
          <w:szCs w:val="24"/>
          <w:shd w:val="clear" w:color="auto" w:fill="auto"/>
        </w:rPr>
        <w:t>24778</w:t>
      </w:r>
      <w:r w:rsidRPr="003F4991">
        <w:rPr>
          <w:szCs w:val="24"/>
        </w:rPr>
        <w:t xml:space="preserve">) are defined. </w:t>
      </w:r>
      <w:r w:rsidRPr="003F4991">
        <w:rPr>
          <w:rStyle w:val="citefig"/>
          <w:szCs w:val="24"/>
          <w:shd w:val="clear" w:color="auto" w:fill="auto"/>
        </w:rPr>
        <w:t>Figure A.3</w:t>
      </w:r>
      <w:r w:rsidRPr="003F4991">
        <w:rPr>
          <w:szCs w:val="24"/>
        </w:rPr>
        <w:t xml:space="preserve"> shows a data matrix symbol with the following damage to each of the five segments as shown in </w:t>
      </w:r>
      <w:r w:rsidRPr="003F4991">
        <w:rPr>
          <w:rStyle w:val="citetbl"/>
          <w:szCs w:val="24"/>
          <w:shd w:val="clear" w:color="auto" w:fill="auto"/>
        </w:rPr>
        <w:t>Table A.2</w:t>
      </w:r>
      <w:r w:rsidR="00FE6A6E" w:rsidRPr="003F4991">
        <w:rPr>
          <w:szCs w:val="24"/>
        </w:rPr>
        <w:t>.</w:t>
      </w:r>
    </w:p>
    <w:p w14:paraId="19887A83" w14:textId="77777777" w:rsidR="00C264F2" w:rsidRPr="003F4991" w:rsidRDefault="00C264F2" w:rsidP="003F4991">
      <w:pPr>
        <w:pStyle w:val="Tabletitle"/>
        <w:autoSpaceDE w:val="0"/>
        <w:autoSpaceDN w:val="0"/>
        <w:adjustRightInd w:val="0"/>
        <w:outlineLvl w:val="0"/>
        <w:rPr>
          <w:szCs w:val="24"/>
        </w:rPr>
      </w:pPr>
      <w:r w:rsidRPr="003F4991">
        <w:rPr>
          <w:szCs w:val="24"/>
        </w:rPr>
        <w:t xml:space="preserve">Table A.2 — Fixed pattern damage grading of </w:t>
      </w:r>
      <w:r w:rsidRPr="003F4991">
        <w:rPr>
          <w:rStyle w:val="citefig"/>
          <w:szCs w:val="24"/>
          <w:shd w:val="clear" w:color="auto" w:fill="auto"/>
        </w:rPr>
        <w:t>Figure A.3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83"/>
        <w:gridCol w:w="2698"/>
        <w:gridCol w:w="946"/>
      </w:tblGrid>
      <w:tr w:rsidR="00C264F2" w:rsidRPr="003F4991" w14:paraId="7E3B3194" w14:textId="77777777" w:rsidTr="00615BD9">
        <w:trPr>
          <w:trHeight w:val="365"/>
          <w:jc w:val="center"/>
        </w:trPr>
        <w:tc>
          <w:tcPr>
            <w:tcW w:w="4483" w:type="dxa"/>
            <w:tcBorders>
              <w:top w:val="single" w:sz="12" w:space="0" w:color="auto"/>
              <w:left w:val="single" w:sz="12" w:space="0" w:color="auto"/>
              <w:bottom w:val="single" w:sz="12" w:space="0" w:color="auto"/>
              <w:right w:val="single" w:sz="6" w:space="0" w:color="auto"/>
            </w:tcBorders>
          </w:tcPr>
          <w:p w14:paraId="17CE1B88" w14:textId="5C8A09CB" w:rsidR="00C264F2" w:rsidRPr="003F4991" w:rsidRDefault="00C264F2" w:rsidP="003F4991">
            <w:pPr>
              <w:pStyle w:val="Tableheader"/>
              <w:autoSpaceDE w:val="0"/>
              <w:autoSpaceDN w:val="0"/>
              <w:adjustRightInd w:val="0"/>
              <w:jc w:val="center"/>
              <w:rPr>
                <w:rFonts w:ascii="Times New Roman" w:hAnsi="Times New Roman"/>
                <w:b/>
                <w:bCs/>
                <w:sz w:val="24"/>
                <w:lang w:val="fr-CH" w:eastAsia="fr-CH"/>
              </w:rPr>
            </w:pPr>
            <w:r w:rsidRPr="003F4991">
              <w:rPr>
                <w:b/>
                <w:szCs w:val="24"/>
              </w:rPr>
              <w:t>Segment</w:t>
            </w:r>
          </w:p>
        </w:tc>
        <w:tc>
          <w:tcPr>
            <w:tcW w:w="2698" w:type="dxa"/>
            <w:tcBorders>
              <w:top w:val="single" w:sz="12" w:space="0" w:color="auto"/>
              <w:left w:val="single" w:sz="6" w:space="0" w:color="auto"/>
              <w:bottom w:val="single" w:sz="12" w:space="0" w:color="auto"/>
              <w:right w:val="single" w:sz="6" w:space="0" w:color="auto"/>
            </w:tcBorders>
          </w:tcPr>
          <w:p w14:paraId="5902E0F5" w14:textId="35215619" w:rsidR="00C264F2" w:rsidRPr="003F4991" w:rsidRDefault="00C264F2" w:rsidP="003F4991">
            <w:pPr>
              <w:pStyle w:val="Tableheader"/>
              <w:autoSpaceDE w:val="0"/>
              <w:autoSpaceDN w:val="0"/>
              <w:adjustRightInd w:val="0"/>
              <w:jc w:val="center"/>
              <w:rPr>
                <w:rFonts w:ascii="Times New Roman" w:hAnsi="Times New Roman"/>
                <w:b/>
                <w:bCs/>
                <w:sz w:val="24"/>
                <w:lang w:val="fr-CH" w:eastAsia="fr-CH"/>
              </w:rPr>
            </w:pPr>
            <w:r w:rsidRPr="003F4991">
              <w:rPr>
                <w:b/>
                <w:szCs w:val="24"/>
              </w:rPr>
              <w:t>Module errors</w:t>
            </w:r>
          </w:p>
        </w:tc>
        <w:tc>
          <w:tcPr>
            <w:tcW w:w="946" w:type="dxa"/>
            <w:tcBorders>
              <w:top w:val="single" w:sz="12" w:space="0" w:color="auto"/>
              <w:left w:val="single" w:sz="6" w:space="0" w:color="auto"/>
              <w:bottom w:val="single" w:sz="12" w:space="0" w:color="auto"/>
              <w:right w:val="single" w:sz="12" w:space="0" w:color="auto"/>
            </w:tcBorders>
          </w:tcPr>
          <w:p w14:paraId="5E7D0BD1" w14:textId="4734E343" w:rsidR="00C264F2" w:rsidRPr="003F4991" w:rsidRDefault="00C264F2" w:rsidP="003F4991">
            <w:pPr>
              <w:pStyle w:val="Tableheader"/>
              <w:autoSpaceDE w:val="0"/>
              <w:autoSpaceDN w:val="0"/>
              <w:adjustRightInd w:val="0"/>
              <w:jc w:val="center"/>
              <w:rPr>
                <w:rFonts w:ascii="Times New Roman" w:hAnsi="Times New Roman"/>
                <w:b/>
                <w:bCs/>
                <w:sz w:val="24"/>
                <w:lang w:val="fr-CH" w:eastAsia="fr-CH"/>
              </w:rPr>
            </w:pPr>
            <w:r w:rsidRPr="003F4991">
              <w:rPr>
                <w:b/>
                <w:szCs w:val="24"/>
              </w:rPr>
              <w:t>Grade</w:t>
            </w:r>
          </w:p>
        </w:tc>
      </w:tr>
      <w:tr w:rsidR="00C264F2" w:rsidRPr="003F4991" w14:paraId="60CA0D2E" w14:textId="77777777" w:rsidTr="00615BD9">
        <w:trPr>
          <w:trHeight w:val="353"/>
          <w:jc w:val="center"/>
        </w:trPr>
        <w:tc>
          <w:tcPr>
            <w:tcW w:w="4483" w:type="dxa"/>
            <w:tcBorders>
              <w:top w:val="single" w:sz="12" w:space="0" w:color="auto"/>
              <w:left w:val="single" w:sz="12" w:space="0" w:color="auto"/>
              <w:bottom w:val="single" w:sz="6" w:space="0" w:color="auto"/>
              <w:right w:val="single" w:sz="6" w:space="0" w:color="auto"/>
            </w:tcBorders>
          </w:tcPr>
          <w:p w14:paraId="3FEA071B" w14:textId="0EB628EC" w:rsidR="00C264F2" w:rsidRPr="003F4991" w:rsidRDefault="00C264F2" w:rsidP="003F4991">
            <w:pPr>
              <w:pStyle w:val="Tablebody"/>
              <w:autoSpaceDE w:val="0"/>
              <w:autoSpaceDN w:val="0"/>
              <w:adjustRightInd w:val="0"/>
              <w:jc w:val="both"/>
              <w:rPr>
                <w:rFonts w:ascii="Times New Roman" w:hAnsi="Times New Roman"/>
                <w:sz w:val="24"/>
                <w:lang w:val="fr-CH" w:eastAsia="fr-CH"/>
              </w:rPr>
            </w:pPr>
            <w:r w:rsidRPr="003F4991">
              <w:rPr>
                <w:szCs w:val="24"/>
              </w:rPr>
              <w:t>L1</w:t>
            </w:r>
          </w:p>
        </w:tc>
        <w:tc>
          <w:tcPr>
            <w:tcW w:w="2698" w:type="dxa"/>
            <w:tcBorders>
              <w:top w:val="single" w:sz="12" w:space="0" w:color="auto"/>
              <w:left w:val="single" w:sz="6" w:space="0" w:color="auto"/>
              <w:bottom w:val="single" w:sz="6" w:space="0" w:color="auto"/>
              <w:right w:val="single" w:sz="6" w:space="0" w:color="auto"/>
            </w:tcBorders>
          </w:tcPr>
          <w:p w14:paraId="101F78E5" w14:textId="5EC8608C"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2</w:t>
            </w:r>
          </w:p>
        </w:tc>
        <w:tc>
          <w:tcPr>
            <w:tcW w:w="946" w:type="dxa"/>
            <w:tcBorders>
              <w:top w:val="single" w:sz="12" w:space="0" w:color="auto"/>
              <w:left w:val="single" w:sz="6" w:space="0" w:color="auto"/>
              <w:bottom w:val="single" w:sz="6" w:space="0" w:color="auto"/>
              <w:right w:val="single" w:sz="12" w:space="0" w:color="auto"/>
            </w:tcBorders>
          </w:tcPr>
          <w:p w14:paraId="226D93C1" w14:textId="363C0D67"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3,3</w:t>
            </w:r>
          </w:p>
        </w:tc>
      </w:tr>
      <w:tr w:rsidR="00C264F2" w:rsidRPr="003F4991" w14:paraId="7B947972" w14:textId="77777777" w:rsidTr="00615BD9">
        <w:trPr>
          <w:trHeight w:val="365"/>
          <w:jc w:val="center"/>
        </w:trPr>
        <w:tc>
          <w:tcPr>
            <w:tcW w:w="4483" w:type="dxa"/>
            <w:tcBorders>
              <w:top w:val="single" w:sz="6" w:space="0" w:color="auto"/>
              <w:left w:val="single" w:sz="12" w:space="0" w:color="auto"/>
              <w:bottom w:val="single" w:sz="6" w:space="0" w:color="auto"/>
              <w:right w:val="single" w:sz="6" w:space="0" w:color="auto"/>
            </w:tcBorders>
          </w:tcPr>
          <w:p w14:paraId="42689526" w14:textId="76E41EF1" w:rsidR="00C264F2" w:rsidRPr="003F4991" w:rsidRDefault="00C264F2" w:rsidP="003F4991">
            <w:pPr>
              <w:pStyle w:val="Tablebody"/>
              <w:autoSpaceDE w:val="0"/>
              <w:autoSpaceDN w:val="0"/>
              <w:adjustRightInd w:val="0"/>
              <w:jc w:val="both"/>
              <w:rPr>
                <w:rFonts w:ascii="Times New Roman" w:hAnsi="Times New Roman"/>
                <w:sz w:val="24"/>
                <w:lang w:val="fr-CH" w:eastAsia="fr-CH"/>
              </w:rPr>
            </w:pPr>
            <w:r w:rsidRPr="003F4991">
              <w:rPr>
                <w:szCs w:val="24"/>
              </w:rPr>
              <w:t>L2</w:t>
            </w:r>
          </w:p>
        </w:tc>
        <w:tc>
          <w:tcPr>
            <w:tcW w:w="2698" w:type="dxa"/>
            <w:tcBorders>
              <w:top w:val="single" w:sz="6" w:space="0" w:color="auto"/>
              <w:left w:val="single" w:sz="6" w:space="0" w:color="auto"/>
              <w:bottom w:val="single" w:sz="6" w:space="0" w:color="auto"/>
              <w:right w:val="single" w:sz="6" w:space="0" w:color="auto"/>
            </w:tcBorders>
          </w:tcPr>
          <w:p w14:paraId="412E9AD0" w14:textId="66167CBF"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1</w:t>
            </w:r>
          </w:p>
        </w:tc>
        <w:tc>
          <w:tcPr>
            <w:tcW w:w="946" w:type="dxa"/>
            <w:tcBorders>
              <w:top w:val="single" w:sz="6" w:space="0" w:color="auto"/>
              <w:left w:val="single" w:sz="6" w:space="0" w:color="auto"/>
              <w:bottom w:val="single" w:sz="6" w:space="0" w:color="auto"/>
              <w:right w:val="single" w:sz="12" w:space="0" w:color="auto"/>
            </w:tcBorders>
          </w:tcPr>
          <w:p w14:paraId="33F5E665" w14:textId="25B599D9"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3,3</w:t>
            </w:r>
          </w:p>
        </w:tc>
      </w:tr>
      <w:tr w:rsidR="00C264F2" w:rsidRPr="003F4991" w14:paraId="12A32362" w14:textId="77777777" w:rsidTr="00615BD9">
        <w:trPr>
          <w:trHeight w:val="353"/>
          <w:jc w:val="center"/>
        </w:trPr>
        <w:tc>
          <w:tcPr>
            <w:tcW w:w="4483" w:type="dxa"/>
            <w:tcBorders>
              <w:top w:val="single" w:sz="6" w:space="0" w:color="auto"/>
              <w:left w:val="single" w:sz="12" w:space="0" w:color="auto"/>
              <w:bottom w:val="single" w:sz="6" w:space="0" w:color="auto"/>
              <w:right w:val="single" w:sz="6" w:space="0" w:color="auto"/>
            </w:tcBorders>
          </w:tcPr>
          <w:p w14:paraId="0A03F291" w14:textId="2E420332" w:rsidR="00C264F2" w:rsidRPr="003F4991" w:rsidRDefault="00C264F2" w:rsidP="003F4991">
            <w:pPr>
              <w:pStyle w:val="Tablebody"/>
              <w:autoSpaceDE w:val="0"/>
              <w:autoSpaceDN w:val="0"/>
              <w:adjustRightInd w:val="0"/>
              <w:jc w:val="both"/>
              <w:rPr>
                <w:rFonts w:ascii="Times New Roman" w:hAnsi="Times New Roman"/>
                <w:sz w:val="24"/>
                <w:lang w:val="fr-CH" w:eastAsia="fr-CH"/>
              </w:rPr>
            </w:pPr>
            <w:r w:rsidRPr="003F4991">
              <w:rPr>
                <w:szCs w:val="24"/>
              </w:rPr>
              <w:t>QZL1</w:t>
            </w:r>
          </w:p>
        </w:tc>
        <w:tc>
          <w:tcPr>
            <w:tcW w:w="2698" w:type="dxa"/>
            <w:tcBorders>
              <w:top w:val="single" w:sz="6" w:space="0" w:color="auto"/>
              <w:left w:val="single" w:sz="6" w:space="0" w:color="auto"/>
              <w:bottom w:val="single" w:sz="6" w:space="0" w:color="auto"/>
              <w:right w:val="single" w:sz="6" w:space="0" w:color="auto"/>
            </w:tcBorders>
          </w:tcPr>
          <w:p w14:paraId="547D6ABC" w14:textId="641814AA"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1</w:t>
            </w:r>
          </w:p>
        </w:tc>
        <w:tc>
          <w:tcPr>
            <w:tcW w:w="946" w:type="dxa"/>
            <w:tcBorders>
              <w:top w:val="single" w:sz="6" w:space="0" w:color="auto"/>
              <w:left w:val="single" w:sz="6" w:space="0" w:color="auto"/>
              <w:bottom w:val="single" w:sz="6" w:space="0" w:color="auto"/>
              <w:right w:val="single" w:sz="12" w:space="0" w:color="auto"/>
            </w:tcBorders>
          </w:tcPr>
          <w:p w14:paraId="6A7481C4" w14:textId="50792168"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3,3</w:t>
            </w:r>
          </w:p>
        </w:tc>
      </w:tr>
      <w:tr w:rsidR="00C264F2" w:rsidRPr="003F4991" w14:paraId="600D7A5C" w14:textId="77777777" w:rsidTr="00615BD9">
        <w:trPr>
          <w:trHeight w:val="365"/>
          <w:jc w:val="center"/>
        </w:trPr>
        <w:tc>
          <w:tcPr>
            <w:tcW w:w="4483" w:type="dxa"/>
            <w:tcBorders>
              <w:top w:val="single" w:sz="6" w:space="0" w:color="auto"/>
              <w:left w:val="single" w:sz="12" w:space="0" w:color="auto"/>
              <w:bottom w:val="single" w:sz="6" w:space="0" w:color="auto"/>
              <w:right w:val="single" w:sz="6" w:space="0" w:color="auto"/>
            </w:tcBorders>
          </w:tcPr>
          <w:p w14:paraId="17911EA7" w14:textId="6F536074" w:rsidR="00C264F2" w:rsidRPr="003F4991" w:rsidRDefault="00C264F2" w:rsidP="003F4991">
            <w:pPr>
              <w:pStyle w:val="Tablebody"/>
              <w:autoSpaceDE w:val="0"/>
              <w:autoSpaceDN w:val="0"/>
              <w:adjustRightInd w:val="0"/>
              <w:jc w:val="both"/>
              <w:rPr>
                <w:rFonts w:ascii="Times New Roman" w:hAnsi="Times New Roman"/>
                <w:sz w:val="24"/>
                <w:lang w:val="fr-CH" w:eastAsia="fr-CH"/>
              </w:rPr>
            </w:pPr>
            <w:r w:rsidRPr="003F4991">
              <w:rPr>
                <w:szCs w:val="24"/>
              </w:rPr>
              <w:t>QZL2</w:t>
            </w:r>
          </w:p>
        </w:tc>
        <w:tc>
          <w:tcPr>
            <w:tcW w:w="2698" w:type="dxa"/>
            <w:tcBorders>
              <w:top w:val="single" w:sz="6" w:space="0" w:color="auto"/>
              <w:left w:val="single" w:sz="6" w:space="0" w:color="auto"/>
              <w:bottom w:val="single" w:sz="6" w:space="0" w:color="auto"/>
              <w:right w:val="single" w:sz="6" w:space="0" w:color="auto"/>
            </w:tcBorders>
          </w:tcPr>
          <w:p w14:paraId="35519B0D" w14:textId="7403A621"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2</w:t>
            </w:r>
          </w:p>
        </w:tc>
        <w:tc>
          <w:tcPr>
            <w:tcW w:w="946" w:type="dxa"/>
            <w:tcBorders>
              <w:top w:val="single" w:sz="6" w:space="0" w:color="auto"/>
              <w:left w:val="single" w:sz="6" w:space="0" w:color="auto"/>
              <w:bottom w:val="single" w:sz="6" w:space="0" w:color="auto"/>
              <w:right w:val="single" w:sz="12" w:space="0" w:color="auto"/>
            </w:tcBorders>
          </w:tcPr>
          <w:p w14:paraId="16B605E9" w14:textId="50A9B9BA"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3,3</w:t>
            </w:r>
          </w:p>
        </w:tc>
      </w:tr>
      <w:tr w:rsidR="00C264F2" w:rsidRPr="003F4991" w14:paraId="309FBFBE" w14:textId="77777777" w:rsidTr="00615BD9">
        <w:trPr>
          <w:trHeight w:val="353"/>
          <w:jc w:val="center"/>
        </w:trPr>
        <w:tc>
          <w:tcPr>
            <w:tcW w:w="4483" w:type="dxa"/>
            <w:tcBorders>
              <w:top w:val="single" w:sz="6" w:space="0" w:color="auto"/>
              <w:left w:val="single" w:sz="12" w:space="0" w:color="auto"/>
              <w:bottom w:val="single" w:sz="6" w:space="0" w:color="auto"/>
              <w:right w:val="single" w:sz="6" w:space="0" w:color="auto"/>
            </w:tcBorders>
          </w:tcPr>
          <w:p w14:paraId="001BF68A" w14:textId="107700C7" w:rsidR="00C264F2" w:rsidRPr="003F4991" w:rsidRDefault="00C264F2" w:rsidP="003F4991">
            <w:pPr>
              <w:pStyle w:val="Tablebody"/>
              <w:autoSpaceDE w:val="0"/>
              <w:autoSpaceDN w:val="0"/>
              <w:adjustRightInd w:val="0"/>
              <w:jc w:val="both"/>
              <w:rPr>
                <w:rFonts w:ascii="Times New Roman" w:hAnsi="Times New Roman"/>
                <w:sz w:val="24"/>
                <w:lang w:val="en-US" w:eastAsia="fr-CH"/>
              </w:rPr>
            </w:pPr>
            <w:r w:rsidRPr="003F4991">
              <w:rPr>
                <w:szCs w:val="24"/>
              </w:rPr>
              <w:t>Clock track and adjacent solid pattern</w:t>
            </w:r>
          </w:p>
        </w:tc>
        <w:tc>
          <w:tcPr>
            <w:tcW w:w="2698" w:type="dxa"/>
            <w:tcBorders>
              <w:top w:val="single" w:sz="6" w:space="0" w:color="auto"/>
              <w:left w:val="single" w:sz="6" w:space="0" w:color="auto"/>
              <w:bottom w:val="single" w:sz="6" w:space="0" w:color="auto"/>
              <w:right w:val="single" w:sz="6" w:space="0" w:color="auto"/>
            </w:tcBorders>
          </w:tcPr>
          <w:p w14:paraId="4BCDBAD0" w14:textId="3CDF1CDF"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1 and 1</w:t>
            </w:r>
          </w:p>
        </w:tc>
        <w:tc>
          <w:tcPr>
            <w:tcW w:w="946" w:type="dxa"/>
            <w:tcBorders>
              <w:top w:val="single" w:sz="6" w:space="0" w:color="auto"/>
              <w:left w:val="single" w:sz="6" w:space="0" w:color="auto"/>
              <w:bottom w:val="single" w:sz="6" w:space="0" w:color="auto"/>
              <w:right w:val="single" w:sz="12" w:space="0" w:color="auto"/>
            </w:tcBorders>
          </w:tcPr>
          <w:p w14:paraId="2E849DA0" w14:textId="464B3CA7"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3,5</w:t>
            </w:r>
          </w:p>
        </w:tc>
      </w:tr>
      <w:tr w:rsidR="00C264F2" w:rsidRPr="003F4991" w14:paraId="4E19DB50" w14:textId="77777777" w:rsidTr="00615BD9">
        <w:trPr>
          <w:trHeight w:val="365"/>
          <w:jc w:val="center"/>
        </w:trPr>
        <w:tc>
          <w:tcPr>
            <w:tcW w:w="4483" w:type="dxa"/>
            <w:tcBorders>
              <w:top w:val="single" w:sz="6" w:space="0" w:color="auto"/>
              <w:left w:val="single" w:sz="12" w:space="0" w:color="auto"/>
              <w:bottom w:val="single" w:sz="12" w:space="0" w:color="auto"/>
              <w:right w:val="single" w:sz="6" w:space="0" w:color="auto"/>
            </w:tcBorders>
          </w:tcPr>
          <w:p w14:paraId="7B8BB3D6" w14:textId="34D0875B" w:rsidR="00C264F2" w:rsidRPr="003F4991" w:rsidRDefault="005640AC" w:rsidP="003F4991">
            <w:pPr>
              <w:pStyle w:val="Tablebody"/>
              <w:autoSpaceDE w:val="0"/>
              <w:autoSpaceDN w:val="0"/>
              <w:adjustRightInd w:val="0"/>
              <w:jc w:val="both"/>
              <w:rPr>
                <w:rFonts w:ascii="Times New Roman" w:hAnsi="Times New Roman"/>
                <w:sz w:val="24"/>
                <w:lang w:val="en-US" w:eastAsia="fr-CH"/>
              </w:rPr>
            </w:pPr>
            <w:r w:rsidRPr="003F4991">
              <w:rPr>
                <w:szCs w:val="24"/>
              </w:rPr>
              <w:t>A</w:t>
            </w:r>
            <w:r w:rsidR="00846365" w:rsidRPr="003F4991">
              <w:rPr>
                <w:szCs w:val="24"/>
              </w:rPr>
              <w:t>verage grade</w:t>
            </w:r>
            <w:r w:rsidR="00C264F2" w:rsidRPr="003F4991">
              <w:rPr>
                <w:szCs w:val="24"/>
              </w:rPr>
              <w:t xml:space="preserve"> </w:t>
            </w:r>
            <w:r w:rsidR="00846365" w:rsidRPr="003F4991">
              <w:rPr>
                <w:szCs w:val="24"/>
              </w:rPr>
              <w:t>is equal to</w:t>
            </w:r>
            <w:r w:rsidR="00C264F2" w:rsidRPr="003F4991">
              <w:rPr>
                <w:szCs w:val="24"/>
              </w:rPr>
              <w:t xml:space="preserve"> 3,34</w:t>
            </w:r>
          </w:p>
        </w:tc>
        <w:tc>
          <w:tcPr>
            <w:tcW w:w="2698" w:type="dxa"/>
            <w:tcBorders>
              <w:top w:val="single" w:sz="6" w:space="0" w:color="auto"/>
              <w:left w:val="single" w:sz="6" w:space="0" w:color="auto"/>
              <w:bottom w:val="single" w:sz="12" w:space="0" w:color="auto"/>
              <w:right w:val="single" w:sz="6" w:space="0" w:color="auto"/>
            </w:tcBorders>
          </w:tcPr>
          <w:p w14:paraId="397F1473" w14:textId="75D830A7" w:rsidR="00C264F2" w:rsidRPr="003F4991" w:rsidRDefault="00C264F2" w:rsidP="003F4991">
            <w:pPr>
              <w:pStyle w:val="Tablebody"/>
              <w:autoSpaceDE w:val="0"/>
              <w:autoSpaceDN w:val="0"/>
              <w:adjustRightInd w:val="0"/>
              <w:jc w:val="center"/>
              <w:rPr>
                <w:lang w:val="fr-CH"/>
              </w:rPr>
            </w:pPr>
            <w:r w:rsidRPr="003F4991">
              <w:rPr>
                <w:szCs w:val="24"/>
              </w:rPr>
              <w:t> </w:t>
            </w:r>
            <w:r w:rsidR="00615BD9" w:rsidRPr="003F4991">
              <w:rPr>
                <w:szCs w:val="24"/>
              </w:rPr>
              <w:t>—</w:t>
            </w:r>
          </w:p>
        </w:tc>
        <w:tc>
          <w:tcPr>
            <w:tcW w:w="946" w:type="dxa"/>
            <w:tcBorders>
              <w:top w:val="single" w:sz="6" w:space="0" w:color="auto"/>
              <w:left w:val="single" w:sz="6" w:space="0" w:color="auto"/>
              <w:bottom w:val="single" w:sz="12" w:space="0" w:color="auto"/>
              <w:right w:val="single" w:sz="12" w:space="0" w:color="auto"/>
            </w:tcBorders>
          </w:tcPr>
          <w:p w14:paraId="5B40556B" w14:textId="1322C2AD"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2,6</w:t>
            </w:r>
          </w:p>
        </w:tc>
      </w:tr>
      <w:tr w:rsidR="00C264F2" w:rsidRPr="003F4991" w14:paraId="70FAE054" w14:textId="77777777" w:rsidTr="00615BD9">
        <w:trPr>
          <w:trHeight w:val="339"/>
          <w:jc w:val="center"/>
        </w:trPr>
        <w:tc>
          <w:tcPr>
            <w:tcW w:w="8127" w:type="dxa"/>
            <w:gridSpan w:val="3"/>
            <w:tcBorders>
              <w:top w:val="single" w:sz="12" w:space="0" w:color="auto"/>
              <w:left w:val="single" w:sz="12" w:space="0" w:color="auto"/>
              <w:bottom w:val="single" w:sz="12" w:space="0" w:color="auto"/>
              <w:right w:val="single" w:sz="12" w:space="0" w:color="auto"/>
            </w:tcBorders>
          </w:tcPr>
          <w:p w14:paraId="50FF660D" w14:textId="156DBDB5" w:rsidR="00C264F2" w:rsidRPr="003F4991" w:rsidRDefault="00C264F2" w:rsidP="003F4991">
            <w:pPr>
              <w:pStyle w:val="Tablefooter"/>
              <w:rPr>
                <w:rFonts w:ascii="Times New Roman" w:hAnsi="Times New Roman"/>
                <w:sz w:val="24"/>
                <w:lang w:val="en-US" w:eastAsia="fr-CH"/>
              </w:rPr>
            </w:pPr>
            <w:r w:rsidRPr="003F4991">
              <w:t>The grade for fixed pattern damage is 2,6</w:t>
            </w:r>
            <w:r w:rsidR="00615BD9" w:rsidRPr="003F4991">
              <w:t>.</w:t>
            </w:r>
          </w:p>
        </w:tc>
      </w:tr>
    </w:tbl>
    <w:p w14:paraId="226878A3" w14:textId="65926B42" w:rsidR="00C264F2" w:rsidRPr="003F4991" w:rsidRDefault="00F4545C" w:rsidP="003F4991">
      <w:pPr>
        <w:pStyle w:val="FigureGraphic"/>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Pr>
          <w:szCs w:val="24"/>
        </w:rPr>
        <w:pict w14:anchorId="3D29BDEF">
          <v:shape id="_x0000_i1027" type="#_x0000_t75" style="width:105pt;height:107.25pt">
            <v:imagedata r:id="rId30" o:title="15426-2_ed3figA3"/>
          </v:shape>
        </w:pict>
      </w:r>
    </w:p>
    <w:p w14:paraId="1CE8D9BD" w14:textId="59502C0A" w:rsidR="00C264F2" w:rsidRPr="003F4991" w:rsidRDefault="00C264F2" w:rsidP="003F4991">
      <w:pPr>
        <w:pStyle w:val="Figuretitle"/>
        <w:autoSpaceDE w:val="0"/>
        <w:autoSpaceDN w:val="0"/>
        <w:adjustRightInd w:val="0"/>
        <w:outlineLvl w:val="0"/>
        <w:rPr>
          <w:szCs w:val="24"/>
        </w:rPr>
      </w:pPr>
      <w:r w:rsidRPr="003F4991">
        <w:rPr>
          <w:szCs w:val="24"/>
        </w:rPr>
        <w:t xml:space="preserve">Figure A.3 — Test symbol </w:t>
      </w:r>
      <w:r w:rsidR="003A5273" w:rsidRPr="003F4991">
        <w:rPr>
          <w:szCs w:val="24"/>
        </w:rPr>
        <w:t>with</w:t>
      </w:r>
      <w:r w:rsidRPr="003F4991">
        <w:rPr>
          <w:szCs w:val="24"/>
        </w:rPr>
        <w:t xml:space="preserve"> </w:t>
      </w:r>
      <w:r w:rsidR="003A5273" w:rsidRPr="003F4991">
        <w:rPr>
          <w:szCs w:val="24"/>
        </w:rPr>
        <w:t>fixed pattern damage (data matrix)</w:t>
      </w:r>
    </w:p>
    <w:p w14:paraId="2BF5D6F1" w14:textId="0CE033FC" w:rsidR="00C264F2" w:rsidRPr="003F4991" w:rsidRDefault="00C264F2" w:rsidP="003F4991">
      <w:pPr>
        <w:pStyle w:val="BodyText"/>
        <w:autoSpaceDE w:val="0"/>
        <w:autoSpaceDN w:val="0"/>
        <w:adjustRightInd w:val="0"/>
        <w:rPr>
          <w:szCs w:val="24"/>
        </w:rPr>
      </w:pPr>
      <w:r w:rsidRPr="003F4991">
        <w:rPr>
          <w:rStyle w:val="citefig"/>
          <w:szCs w:val="24"/>
          <w:shd w:val="clear" w:color="auto" w:fill="auto"/>
        </w:rPr>
        <w:t>Figure A.4</w:t>
      </w:r>
      <w:r w:rsidRPr="003F4991">
        <w:rPr>
          <w:szCs w:val="24"/>
        </w:rPr>
        <w:t xml:space="preserve"> shows a QR </w:t>
      </w:r>
      <w:r w:rsidR="00615BD9" w:rsidRPr="003F4991">
        <w:rPr>
          <w:szCs w:val="24"/>
        </w:rPr>
        <w:t>c</w:t>
      </w:r>
      <w:r w:rsidRPr="003F4991">
        <w:rPr>
          <w:szCs w:val="24"/>
        </w:rPr>
        <w:t xml:space="preserve">ode symbol with the following damage to the fixed pattern segments and the format information as shown in </w:t>
      </w:r>
      <w:r w:rsidRPr="003F4991">
        <w:rPr>
          <w:rStyle w:val="citetbl"/>
          <w:szCs w:val="24"/>
          <w:shd w:val="clear" w:color="auto" w:fill="auto"/>
        </w:rPr>
        <w:t>Table A.3</w:t>
      </w:r>
      <w:r w:rsidR="00846365" w:rsidRPr="003F4991">
        <w:rPr>
          <w:szCs w:val="24"/>
        </w:rPr>
        <w:t>.</w:t>
      </w:r>
    </w:p>
    <w:p w14:paraId="1143A6A2" w14:textId="77777777" w:rsidR="00C264F2" w:rsidRPr="003F4991" w:rsidRDefault="00C264F2" w:rsidP="003F4991">
      <w:pPr>
        <w:pStyle w:val="Tabletitle"/>
        <w:autoSpaceDE w:val="0"/>
        <w:autoSpaceDN w:val="0"/>
        <w:adjustRightInd w:val="0"/>
        <w:outlineLvl w:val="0"/>
        <w:rPr>
          <w:szCs w:val="24"/>
        </w:rPr>
      </w:pPr>
      <w:r w:rsidRPr="003F4991">
        <w:rPr>
          <w:szCs w:val="24"/>
        </w:rPr>
        <w:t xml:space="preserve">Table A.3 — Fixed pattern damage grading and format information grading of </w:t>
      </w:r>
      <w:r w:rsidRPr="003F4991">
        <w:rPr>
          <w:rStyle w:val="citefig"/>
          <w:szCs w:val="24"/>
          <w:shd w:val="clear" w:color="auto" w:fill="auto"/>
        </w:rPr>
        <w:t>Figure A.4</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463"/>
        <w:gridCol w:w="2693"/>
        <w:gridCol w:w="921"/>
      </w:tblGrid>
      <w:tr w:rsidR="00C264F2" w:rsidRPr="003F4991" w14:paraId="0986D605" w14:textId="77777777" w:rsidTr="00615BD9">
        <w:trPr>
          <w:trHeight w:val="601"/>
          <w:jc w:val="center"/>
        </w:trPr>
        <w:tc>
          <w:tcPr>
            <w:tcW w:w="4463" w:type="dxa"/>
            <w:tcBorders>
              <w:top w:val="single" w:sz="12" w:space="0" w:color="auto"/>
              <w:bottom w:val="single" w:sz="12" w:space="0" w:color="auto"/>
            </w:tcBorders>
          </w:tcPr>
          <w:p w14:paraId="4E554FEE" w14:textId="0D9C0DAF" w:rsidR="00C264F2" w:rsidRPr="003F4991" w:rsidRDefault="00C264F2" w:rsidP="003F4991">
            <w:pPr>
              <w:pStyle w:val="Tableheader"/>
              <w:autoSpaceDE w:val="0"/>
              <w:autoSpaceDN w:val="0"/>
              <w:adjustRightInd w:val="0"/>
              <w:jc w:val="center"/>
              <w:rPr>
                <w:rFonts w:ascii="Times New Roman" w:hAnsi="Times New Roman"/>
                <w:b/>
                <w:bCs/>
                <w:sz w:val="24"/>
                <w:lang w:val="fr-CH" w:eastAsia="fr-CH"/>
              </w:rPr>
            </w:pPr>
            <w:r w:rsidRPr="003F4991">
              <w:rPr>
                <w:b/>
                <w:szCs w:val="24"/>
              </w:rPr>
              <w:t>Segment</w:t>
            </w:r>
          </w:p>
        </w:tc>
        <w:tc>
          <w:tcPr>
            <w:tcW w:w="2693" w:type="dxa"/>
            <w:tcBorders>
              <w:top w:val="single" w:sz="12" w:space="0" w:color="auto"/>
              <w:bottom w:val="single" w:sz="12" w:space="0" w:color="auto"/>
            </w:tcBorders>
          </w:tcPr>
          <w:p w14:paraId="39E82E9C" w14:textId="41D62110" w:rsidR="00C264F2" w:rsidRPr="003F4991" w:rsidRDefault="00C264F2" w:rsidP="003F4991">
            <w:pPr>
              <w:pStyle w:val="Tableheader"/>
              <w:autoSpaceDE w:val="0"/>
              <w:autoSpaceDN w:val="0"/>
              <w:adjustRightInd w:val="0"/>
              <w:jc w:val="center"/>
              <w:rPr>
                <w:b/>
                <w:szCs w:val="24"/>
              </w:rPr>
            </w:pPr>
            <w:r w:rsidRPr="003F4991">
              <w:rPr>
                <w:b/>
                <w:szCs w:val="24"/>
              </w:rPr>
              <w:t>Module errors</w:t>
            </w:r>
            <w:r w:rsidRPr="003F4991">
              <w:rPr>
                <w:szCs w:val="24"/>
              </w:rPr>
              <w:t xml:space="preserve"> </w:t>
            </w:r>
            <w:r w:rsidRPr="003F4991">
              <w:rPr>
                <w:szCs w:val="24"/>
              </w:rPr>
              <w:br/>
              <w:t>%</w:t>
            </w:r>
          </w:p>
        </w:tc>
        <w:tc>
          <w:tcPr>
            <w:tcW w:w="921" w:type="dxa"/>
            <w:tcBorders>
              <w:top w:val="single" w:sz="12" w:space="0" w:color="auto"/>
              <w:bottom w:val="single" w:sz="12" w:space="0" w:color="auto"/>
            </w:tcBorders>
          </w:tcPr>
          <w:p w14:paraId="1B50E5A6" w14:textId="6F7C78B4" w:rsidR="00C264F2" w:rsidRPr="003F4991" w:rsidRDefault="00C264F2" w:rsidP="003F4991">
            <w:pPr>
              <w:pStyle w:val="Tableheader"/>
              <w:autoSpaceDE w:val="0"/>
              <w:autoSpaceDN w:val="0"/>
              <w:adjustRightInd w:val="0"/>
              <w:jc w:val="center"/>
              <w:rPr>
                <w:rFonts w:ascii="Times New Roman" w:hAnsi="Times New Roman"/>
                <w:b/>
                <w:bCs/>
                <w:sz w:val="24"/>
                <w:lang w:val="fr-CH" w:eastAsia="fr-CH"/>
              </w:rPr>
            </w:pPr>
            <w:r w:rsidRPr="003F4991">
              <w:rPr>
                <w:b/>
                <w:szCs w:val="24"/>
              </w:rPr>
              <w:t>Grade</w:t>
            </w:r>
          </w:p>
        </w:tc>
      </w:tr>
      <w:tr w:rsidR="00FE6A6E" w:rsidRPr="003F4991" w14:paraId="5208ECD9" w14:textId="77777777" w:rsidTr="00615BD9">
        <w:trPr>
          <w:trHeight w:val="370"/>
          <w:jc w:val="center"/>
        </w:trPr>
        <w:tc>
          <w:tcPr>
            <w:tcW w:w="4463" w:type="dxa"/>
            <w:tcBorders>
              <w:top w:val="single" w:sz="12" w:space="0" w:color="auto"/>
            </w:tcBorders>
          </w:tcPr>
          <w:p w14:paraId="14CD2096" w14:textId="04D0AA26" w:rsidR="00FE6A6E" w:rsidRPr="003F4991" w:rsidRDefault="00FE6A6E" w:rsidP="003F4991">
            <w:pPr>
              <w:pStyle w:val="Tablebody"/>
              <w:autoSpaceDE w:val="0"/>
              <w:autoSpaceDN w:val="0"/>
              <w:adjustRightInd w:val="0"/>
              <w:jc w:val="both"/>
              <w:rPr>
                <w:rFonts w:ascii="Times New Roman" w:hAnsi="Times New Roman"/>
                <w:iCs/>
                <w:sz w:val="24"/>
                <w:lang w:val="en-US" w:eastAsia="fr-CH"/>
              </w:rPr>
            </w:pPr>
            <w:r w:rsidRPr="003F4991">
              <w:rPr>
                <w:szCs w:val="24"/>
              </w:rPr>
              <w:t>A3: Lower left position detection pattern</w:t>
            </w:r>
          </w:p>
        </w:tc>
        <w:tc>
          <w:tcPr>
            <w:tcW w:w="2693" w:type="dxa"/>
            <w:tcBorders>
              <w:top w:val="single" w:sz="12" w:space="0" w:color="auto"/>
            </w:tcBorders>
          </w:tcPr>
          <w:p w14:paraId="1C67D8C3" w14:textId="7F75D304" w:rsidR="00FE6A6E" w:rsidRPr="003F4991" w:rsidRDefault="00FE6A6E" w:rsidP="003F4991">
            <w:pPr>
              <w:pStyle w:val="Tablebody"/>
              <w:autoSpaceDE w:val="0"/>
              <w:autoSpaceDN w:val="0"/>
              <w:adjustRightInd w:val="0"/>
              <w:jc w:val="center"/>
              <w:rPr>
                <w:rFonts w:ascii="Times New Roman" w:hAnsi="Times New Roman"/>
                <w:sz w:val="24"/>
                <w:lang w:val="fr-CH" w:eastAsia="fr-CH"/>
              </w:rPr>
            </w:pPr>
            <w:r w:rsidRPr="003F4991">
              <w:rPr>
                <w:szCs w:val="24"/>
              </w:rPr>
              <w:t>1</w:t>
            </w:r>
          </w:p>
        </w:tc>
        <w:tc>
          <w:tcPr>
            <w:tcW w:w="921" w:type="dxa"/>
            <w:vMerge w:val="restart"/>
            <w:tcBorders>
              <w:top w:val="single" w:sz="12" w:space="0" w:color="auto"/>
            </w:tcBorders>
            <w:vAlign w:val="center"/>
          </w:tcPr>
          <w:p w14:paraId="56F36224" w14:textId="2AE34479" w:rsidR="00FE6A6E" w:rsidRPr="003F4991" w:rsidRDefault="00FE6A6E" w:rsidP="003F4991">
            <w:pPr>
              <w:pStyle w:val="Tablebody"/>
              <w:autoSpaceDE w:val="0"/>
              <w:autoSpaceDN w:val="0"/>
              <w:adjustRightInd w:val="0"/>
              <w:jc w:val="center"/>
              <w:rPr>
                <w:lang w:val="fr-CH"/>
              </w:rPr>
            </w:pPr>
            <w:r w:rsidRPr="003F4991">
              <w:rPr>
                <w:szCs w:val="24"/>
              </w:rPr>
              <w:t>1,0</w:t>
            </w:r>
          </w:p>
        </w:tc>
      </w:tr>
      <w:tr w:rsidR="00FE6A6E" w:rsidRPr="003F4991" w14:paraId="26D3BBB5" w14:textId="77777777" w:rsidTr="00615BD9">
        <w:trPr>
          <w:trHeight w:val="370"/>
          <w:jc w:val="center"/>
        </w:trPr>
        <w:tc>
          <w:tcPr>
            <w:tcW w:w="4463" w:type="dxa"/>
          </w:tcPr>
          <w:p w14:paraId="3B731EA5" w14:textId="226BAF5C" w:rsidR="00FE6A6E" w:rsidRPr="003F4991" w:rsidRDefault="00FE6A6E" w:rsidP="003F4991">
            <w:pPr>
              <w:pStyle w:val="Tablebody"/>
              <w:autoSpaceDE w:val="0"/>
              <w:autoSpaceDN w:val="0"/>
              <w:adjustRightInd w:val="0"/>
              <w:jc w:val="both"/>
              <w:rPr>
                <w:rFonts w:ascii="Times New Roman" w:hAnsi="Times New Roman"/>
                <w:iCs/>
                <w:sz w:val="24"/>
                <w:lang w:val="fr-CH" w:eastAsia="fr-CH"/>
              </w:rPr>
            </w:pPr>
            <w:r w:rsidRPr="003F4991">
              <w:rPr>
                <w:szCs w:val="24"/>
              </w:rPr>
              <w:t>A3: Separator</w:t>
            </w:r>
          </w:p>
        </w:tc>
        <w:tc>
          <w:tcPr>
            <w:tcW w:w="2693" w:type="dxa"/>
          </w:tcPr>
          <w:p w14:paraId="4A6B634D" w14:textId="2F211450" w:rsidR="00FE6A6E" w:rsidRPr="003F4991" w:rsidRDefault="00FE6A6E" w:rsidP="003F4991">
            <w:pPr>
              <w:pStyle w:val="Tablebody"/>
              <w:autoSpaceDE w:val="0"/>
              <w:autoSpaceDN w:val="0"/>
              <w:adjustRightInd w:val="0"/>
              <w:jc w:val="center"/>
              <w:rPr>
                <w:rFonts w:ascii="Times New Roman" w:hAnsi="Times New Roman"/>
                <w:sz w:val="24"/>
                <w:lang w:val="fr-CH" w:eastAsia="fr-CH"/>
              </w:rPr>
            </w:pPr>
            <w:r w:rsidRPr="003F4991">
              <w:rPr>
                <w:szCs w:val="24"/>
              </w:rPr>
              <w:t>2</w:t>
            </w:r>
          </w:p>
        </w:tc>
        <w:tc>
          <w:tcPr>
            <w:tcW w:w="921" w:type="dxa"/>
            <w:vMerge/>
          </w:tcPr>
          <w:p w14:paraId="14CD6621" w14:textId="584F1D58" w:rsidR="00FE6A6E" w:rsidRPr="003F4991" w:rsidRDefault="00FE6A6E" w:rsidP="003F4991">
            <w:pPr>
              <w:pStyle w:val="Tablebody"/>
              <w:autoSpaceDE w:val="0"/>
              <w:autoSpaceDN w:val="0"/>
              <w:adjustRightInd w:val="0"/>
              <w:jc w:val="center"/>
              <w:rPr>
                <w:lang w:val="fr-CH"/>
              </w:rPr>
            </w:pPr>
          </w:p>
        </w:tc>
      </w:tr>
      <w:tr w:rsidR="00FE6A6E" w:rsidRPr="003F4991" w14:paraId="2BDB3E71" w14:textId="77777777" w:rsidTr="00615BD9">
        <w:trPr>
          <w:trHeight w:val="358"/>
          <w:jc w:val="center"/>
        </w:trPr>
        <w:tc>
          <w:tcPr>
            <w:tcW w:w="4463" w:type="dxa"/>
          </w:tcPr>
          <w:p w14:paraId="23D4DFAE" w14:textId="6AE8C978" w:rsidR="00FE6A6E" w:rsidRPr="003F4991" w:rsidRDefault="00FE6A6E" w:rsidP="003F4991">
            <w:pPr>
              <w:pStyle w:val="Tablebody"/>
              <w:autoSpaceDE w:val="0"/>
              <w:autoSpaceDN w:val="0"/>
              <w:adjustRightInd w:val="0"/>
              <w:jc w:val="both"/>
              <w:rPr>
                <w:rFonts w:ascii="Times New Roman" w:hAnsi="Times New Roman"/>
                <w:sz w:val="24"/>
                <w:lang w:val="fr-CH" w:eastAsia="fr-CH"/>
              </w:rPr>
            </w:pPr>
            <w:r w:rsidRPr="003F4991">
              <w:rPr>
                <w:szCs w:val="24"/>
              </w:rPr>
              <w:t>Total for segment A3</w:t>
            </w:r>
          </w:p>
        </w:tc>
        <w:tc>
          <w:tcPr>
            <w:tcW w:w="2693" w:type="dxa"/>
          </w:tcPr>
          <w:p w14:paraId="3895D048" w14:textId="0CE3BBAA" w:rsidR="00FE6A6E" w:rsidRPr="003F4991" w:rsidRDefault="00FE6A6E" w:rsidP="003F4991">
            <w:pPr>
              <w:pStyle w:val="Tablebody"/>
              <w:autoSpaceDE w:val="0"/>
              <w:autoSpaceDN w:val="0"/>
              <w:adjustRightInd w:val="0"/>
              <w:jc w:val="center"/>
              <w:rPr>
                <w:rFonts w:ascii="Times New Roman" w:hAnsi="Times New Roman"/>
                <w:sz w:val="24"/>
                <w:lang w:val="fr-CH" w:eastAsia="fr-CH"/>
              </w:rPr>
            </w:pPr>
            <w:r w:rsidRPr="003F4991">
              <w:rPr>
                <w:szCs w:val="24"/>
              </w:rPr>
              <w:t>3</w:t>
            </w:r>
          </w:p>
        </w:tc>
        <w:tc>
          <w:tcPr>
            <w:tcW w:w="921" w:type="dxa"/>
            <w:vMerge/>
          </w:tcPr>
          <w:p w14:paraId="66642B3A" w14:textId="2C34AF8B" w:rsidR="00FE6A6E" w:rsidRPr="003F4991" w:rsidRDefault="00FE6A6E" w:rsidP="003F4991">
            <w:pPr>
              <w:pStyle w:val="Tablebody"/>
              <w:autoSpaceDE w:val="0"/>
              <w:autoSpaceDN w:val="0"/>
              <w:adjustRightInd w:val="0"/>
              <w:jc w:val="center"/>
              <w:rPr>
                <w:rFonts w:ascii="Times New Roman" w:hAnsi="Times New Roman"/>
                <w:sz w:val="24"/>
                <w:lang w:val="fr-CH" w:eastAsia="fr-CH"/>
              </w:rPr>
            </w:pPr>
          </w:p>
        </w:tc>
      </w:tr>
      <w:tr w:rsidR="00C264F2" w:rsidRPr="003F4991" w14:paraId="3DE4C82D" w14:textId="77777777" w:rsidTr="00615BD9">
        <w:trPr>
          <w:trHeight w:val="370"/>
          <w:jc w:val="center"/>
        </w:trPr>
        <w:tc>
          <w:tcPr>
            <w:tcW w:w="4463" w:type="dxa"/>
          </w:tcPr>
          <w:p w14:paraId="14F73DE2" w14:textId="28B6DC38" w:rsidR="00C264F2" w:rsidRPr="003F4991" w:rsidRDefault="00C264F2" w:rsidP="003F4991">
            <w:pPr>
              <w:pStyle w:val="Tablebody"/>
              <w:autoSpaceDE w:val="0"/>
              <w:autoSpaceDN w:val="0"/>
              <w:adjustRightInd w:val="0"/>
              <w:jc w:val="both"/>
              <w:rPr>
                <w:rFonts w:ascii="Times New Roman" w:hAnsi="Times New Roman"/>
                <w:sz w:val="24"/>
                <w:lang w:val="fr-CH" w:eastAsia="fr-CH"/>
              </w:rPr>
            </w:pPr>
            <w:r w:rsidRPr="003F4991">
              <w:rPr>
                <w:szCs w:val="24"/>
              </w:rPr>
              <w:t>B1</w:t>
            </w:r>
          </w:p>
        </w:tc>
        <w:tc>
          <w:tcPr>
            <w:tcW w:w="2693" w:type="dxa"/>
          </w:tcPr>
          <w:p w14:paraId="6C0DCFDB" w14:textId="6CFAEA21"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1 (5,88 %)</w:t>
            </w:r>
          </w:p>
        </w:tc>
        <w:tc>
          <w:tcPr>
            <w:tcW w:w="921" w:type="dxa"/>
          </w:tcPr>
          <w:p w14:paraId="68EBECB5" w14:textId="01B5DCDE"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3,1</w:t>
            </w:r>
          </w:p>
        </w:tc>
      </w:tr>
      <w:tr w:rsidR="00C264F2" w:rsidRPr="003F4991" w14:paraId="57ED5B4D" w14:textId="77777777" w:rsidTr="00615BD9">
        <w:trPr>
          <w:trHeight w:val="358"/>
          <w:jc w:val="center"/>
        </w:trPr>
        <w:tc>
          <w:tcPr>
            <w:tcW w:w="4463" w:type="dxa"/>
          </w:tcPr>
          <w:p w14:paraId="0CE039D2" w14:textId="0C475375" w:rsidR="00C264F2" w:rsidRPr="003F4991" w:rsidRDefault="00C264F2" w:rsidP="003F4991">
            <w:pPr>
              <w:pStyle w:val="Tablebody"/>
              <w:autoSpaceDE w:val="0"/>
              <w:autoSpaceDN w:val="0"/>
              <w:adjustRightInd w:val="0"/>
              <w:jc w:val="both"/>
              <w:rPr>
                <w:rFonts w:ascii="Times New Roman" w:hAnsi="Times New Roman"/>
                <w:sz w:val="24"/>
                <w:lang w:val="fr-CH" w:eastAsia="fr-CH"/>
              </w:rPr>
            </w:pPr>
            <w:r w:rsidRPr="003F4991">
              <w:rPr>
                <w:szCs w:val="24"/>
              </w:rPr>
              <w:t>B2</w:t>
            </w:r>
          </w:p>
        </w:tc>
        <w:tc>
          <w:tcPr>
            <w:tcW w:w="2693" w:type="dxa"/>
          </w:tcPr>
          <w:p w14:paraId="1116EE1B" w14:textId="73611D3A"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2 (11,76 %)</w:t>
            </w:r>
          </w:p>
        </w:tc>
        <w:tc>
          <w:tcPr>
            <w:tcW w:w="921" w:type="dxa"/>
          </w:tcPr>
          <w:p w14:paraId="37B939DB" w14:textId="29027AC2"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1,6</w:t>
            </w:r>
          </w:p>
        </w:tc>
      </w:tr>
      <w:tr w:rsidR="00C264F2" w:rsidRPr="003F4991" w14:paraId="77EFD6E0" w14:textId="77777777" w:rsidTr="00615BD9">
        <w:trPr>
          <w:trHeight w:val="370"/>
          <w:jc w:val="center"/>
        </w:trPr>
        <w:tc>
          <w:tcPr>
            <w:tcW w:w="4463" w:type="dxa"/>
          </w:tcPr>
          <w:p w14:paraId="47D48385" w14:textId="553E3FE3" w:rsidR="00C264F2" w:rsidRPr="003F4991" w:rsidRDefault="00C264F2" w:rsidP="003F4991">
            <w:pPr>
              <w:pStyle w:val="Tablebody"/>
              <w:autoSpaceDE w:val="0"/>
              <w:autoSpaceDN w:val="0"/>
              <w:adjustRightInd w:val="0"/>
              <w:jc w:val="both"/>
              <w:rPr>
                <w:rFonts w:ascii="Times New Roman" w:hAnsi="Times New Roman"/>
                <w:bCs/>
                <w:sz w:val="24"/>
                <w:lang w:val="en-US" w:eastAsia="fr-CH"/>
              </w:rPr>
            </w:pPr>
            <w:r w:rsidRPr="003F4991">
              <w:rPr>
                <w:szCs w:val="24"/>
              </w:rPr>
              <w:t xml:space="preserve">Fixed </w:t>
            </w:r>
            <w:r w:rsidR="00FE6A6E" w:rsidRPr="003F4991">
              <w:rPr>
                <w:szCs w:val="24"/>
              </w:rPr>
              <w:t xml:space="preserve">pattern damage grade </w:t>
            </w:r>
            <w:r w:rsidR="003A5273" w:rsidRPr="003F4991">
              <w:rPr>
                <w:szCs w:val="24"/>
              </w:rPr>
              <w:t xml:space="preserve">for test </w:t>
            </w:r>
            <w:r w:rsidR="00FE6A6E" w:rsidRPr="003F4991">
              <w:rPr>
                <w:szCs w:val="24"/>
              </w:rPr>
              <w:t>symbol</w:t>
            </w:r>
          </w:p>
        </w:tc>
        <w:tc>
          <w:tcPr>
            <w:tcW w:w="2693" w:type="dxa"/>
          </w:tcPr>
          <w:p w14:paraId="3EC66A65" w14:textId="01CF5EBF" w:rsidR="00C264F2" w:rsidRPr="003F4991" w:rsidRDefault="00C264F2" w:rsidP="003F4991">
            <w:pPr>
              <w:pStyle w:val="Tablebody"/>
              <w:autoSpaceDE w:val="0"/>
              <w:autoSpaceDN w:val="0"/>
              <w:adjustRightInd w:val="0"/>
              <w:jc w:val="center"/>
              <w:rPr>
                <w:lang w:val="en-US"/>
              </w:rPr>
            </w:pPr>
            <w:r w:rsidRPr="003F4991">
              <w:rPr>
                <w:szCs w:val="24"/>
              </w:rPr>
              <w:t> </w:t>
            </w:r>
            <w:r w:rsidR="00615BD9" w:rsidRPr="003F4991">
              <w:rPr>
                <w:szCs w:val="24"/>
              </w:rPr>
              <w:t>—</w:t>
            </w:r>
          </w:p>
        </w:tc>
        <w:tc>
          <w:tcPr>
            <w:tcW w:w="921" w:type="dxa"/>
          </w:tcPr>
          <w:p w14:paraId="5CEC7FCE" w14:textId="4CED3D1D"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1,0</w:t>
            </w:r>
          </w:p>
        </w:tc>
      </w:tr>
      <w:tr w:rsidR="00C264F2" w:rsidRPr="003F4991" w14:paraId="45003E1A" w14:textId="77777777" w:rsidTr="00615BD9">
        <w:trPr>
          <w:trHeight w:val="370"/>
          <w:jc w:val="center"/>
        </w:trPr>
        <w:tc>
          <w:tcPr>
            <w:tcW w:w="4463" w:type="dxa"/>
          </w:tcPr>
          <w:p w14:paraId="471355CC" w14:textId="3C032871" w:rsidR="00C264F2" w:rsidRPr="003F4991" w:rsidRDefault="00C264F2" w:rsidP="003F4991">
            <w:pPr>
              <w:pStyle w:val="Tablebody"/>
              <w:autoSpaceDE w:val="0"/>
              <w:autoSpaceDN w:val="0"/>
              <w:adjustRightInd w:val="0"/>
              <w:jc w:val="both"/>
              <w:rPr>
                <w:rFonts w:ascii="Times New Roman" w:hAnsi="Times New Roman"/>
                <w:sz w:val="24"/>
                <w:lang w:val="fr-CH" w:eastAsia="fr-CH"/>
              </w:rPr>
            </w:pPr>
            <w:r w:rsidRPr="003F4991">
              <w:rPr>
                <w:szCs w:val="24"/>
              </w:rPr>
              <w:t xml:space="preserve">Format </w:t>
            </w:r>
            <w:r w:rsidR="00FE6A6E" w:rsidRPr="003F4991">
              <w:rPr>
                <w:szCs w:val="24"/>
              </w:rPr>
              <w:t>i</w:t>
            </w:r>
            <w:r w:rsidRPr="003F4991">
              <w:rPr>
                <w:szCs w:val="24"/>
              </w:rPr>
              <w:t>nformation 1</w:t>
            </w:r>
          </w:p>
        </w:tc>
        <w:tc>
          <w:tcPr>
            <w:tcW w:w="2693" w:type="dxa"/>
          </w:tcPr>
          <w:p w14:paraId="4BCF47DA" w14:textId="5F1E57D6"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4</w:t>
            </w:r>
          </w:p>
        </w:tc>
        <w:tc>
          <w:tcPr>
            <w:tcW w:w="921" w:type="dxa"/>
          </w:tcPr>
          <w:p w14:paraId="6A0460BE" w14:textId="3E40E280"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0,0</w:t>
            </w:r>
          </w:p>
        </w:tc>
      </w:tr>
      <w:tr w:rsidR="00C264F2" w:rsidRPr="003F4991" w14:paraId="6E52F178" w14:textId="77777777" w:rsidTr="00615BD9">
        <w:trPr>
          <w:trHeight w:val="370"/>
          <w:jc w:val="center"/>
        </w:trPr>
        <w:tc>
          <w:tcPr>
            <w:tcW w:w="4463" w:type="dxa"/>
          </w:tcPr>
          <w:p w14:paraId="355B468F" w14:textId="2D177C77" w:rsidR="00C264F2" w:rsidRPr="003F4991" w:rsidRDefault="00C264F2" w:rsidP="003F4991">
            <w:pPr>
              <w:pStyle w:val="Tablebody"/>
              <w:autoSpaceDE w:val="0"/>
              <w:autoSpaceDN w:val="0"/>
              <w:adjustRightInd w:val="0"/>
              <w:jc w:val="both"/>
              <w:rPr>
                <w:rFonts w:ascii="Times New Roman" w:hAnsi="Times New Roman"/>
                <w:sz w:val="24"/>
                <w:lang w:val="fr-CH" w:eastAsia="fr-CH"/>
              </w:rPr>
            </w:pPr>
            <w:r w:rsidRPr="003F4991">
              <w:rPr>
                <w:szCs w:val="24"/>
              </w:rPr>
              <w:t xml:space="preserve">Format </w:t>
            </w:r>
            <w:r w:rsidR="00FE6A6E" w:rsidRPr="003F4991">
              <w:rPr>
                <w:szCs w:val="24"/>
              </w:rPr>
              <w:t>i</w:t>
            </w:r>
            <w:r w:rsidRPr="003F4991">
              <w:rPr>
                <w:szCs w:val="24"/>
              </w:rPr>
              <w:t>nformation 2</w:t>
            </w:r>
          </w:p>
        </w:tc>
        <w:tc>
          <w:tcPr>
            <w:tcW w:w="2693" w:type="dxa"/>
          </w:tcPr>
          <w:p w14:paraId="09AEB0FF" w14:textId="73E70868"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2</w:t>
            </w:r>
          </w:p>
        </w:tc>
        <w:tc>
          <w:tcPr>
            <w:tcW w:w="921" w:type="dxa"/>
          </w:tcPr>
          <w:p w14:paraId="0DC8E056" w14:textId="3255F02B"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2,0</w:t>
            </w:r>
          </w:p>
        </w:tc>
      </w:tr>
      <w:tr w:rsidR="00C264F2" w:rsidRPr="003F4991" w14:paraId="365BBEF5" w14:textId="77777777" w:rsidTr="00615BD9">
        <w:trPr>
          <w:trHeight w:val="370"/>
          <w:jc w:val="center"/>
        </w:trPr>
        <w:tc>
          <w:tcPr>
            <w:tcW w:w="4463" w:type="dxa"/>
            <w:tcBorders>
              <w:bottom w:val="single" w:sz="12" w:space="0" w:color="auto"/>
            </w:tcBorders>
          </w:tcPr>
          <w:p w14:paraId="7F068B91" w14:textId="0CC5B07C" w:rsidR="00C264F2" w:rsidRPr="003F4991" w:rsidRDefault="00C264F2" w:rsidP="003F4991">
            <w:pPr>
              <w:pStyle w:val="Tablebody"/>
              <w:autoSpaceDE w:val="0"/>
              <w:autoSpaceDN w:val="0"/>
              <w:adjustRightInd w:val="0"/>
              <w:jc w:val="both"/>
              <w:rPr>
                <w:rFonts w:ascii="Times New Roman" w:hAnsi="Times New Roman"/>
                <w:bCs/>
                <w:sz w:val="24"/>
                <w:lang w:val="en-US" w:eastAsia="fr-CH"/>
              </w:rPr>
            </w:pPr>
            <w:r w:rsidRPr="003F4991">
              <w:rPr>
                <w:szCs w:val="24"/>
              </w:rPr>
              <w:t xml:space="preserve">Mean of </w:t>
            </w:r>
            <w:r w:rsidR="00FE6A6E" w:rsidRPr="003F4991">
              <w:rPr>
                <w:szCs w:val="24"/>
              </w:rPr>
              <w:t>f</w:t>
            </w:r>
            <w:r w:rsidRPr="003F4991">
              <w:rPr>
                <w:szCs w:val="24"/>
              </w:rPr>
              <w:t xml:space="preserve">ormat </w:t>
            </w:r>
            <w:r w:rsidR="00FE6A6E" w:rsidRPr="003F4991">
              <w:rPr>
                <w:szCs w:val="24"/>
              </w:rPr>
              <w:t>i</w:t>
            </w:r>
            <w:r w:rsidRPr="003F4991">
              <w:rPr>
                <w:szCs w:val="24"/>
              </w:rPr>
              <w:t>nformation grades</w:t>
            </w:r>
          </w:p>
        </w:tc>
        <w:tc>
          <w:tcPr>
            <w:tcW w:w="2693" w:type="dxa"/>
            <w:tcBorders>
              <w:bottom w:val="single" w:sz="12" w:space="0" w:color="auto"/>
            </w:tcBorders>
          </w:tcPr>
          <w:p w14:paraId="392526FF" w14:textId="0B728468" w:rsidR="00C264F2" w:rsidRPr="003F4991" w:rsidRDefault="00C264F2" w:rsidP="003F4991">
            <w:pPr>
              <w:pStyle w:val="Tablebody"/>
              <w:autoSpaceDE w:val="0"/>
              <w:autoSpaceDN w:val="0"/>
              <w:adjustRightInd w:val="0"/>
              <w:jc w:val="center"/>
              <w:rPr>
                <w:lang w:val="en-US"/>
              </w:rPr>
            </w:pPr>
            <w:r w:rsidRPr="003F4991">
              <w:rPr>
                <w:szCs w:val="24"/>
              </w:rPr>
              <w:t> </w:t>
            </w:r>
            <w:r w:rsidR="00615BD9" w:rsidRPr="003F4991">
              <w:rPr>
                <w:szCs w:val="24"/>
              </w:rPr>
              <w:t>—</w:t>
            </w:r>
          </w:p>
        </w:tc>
        <w:tc>
          <w:tcPr>
            <w:tcW w:w="921" w:type="dxa"/>
            <w:tcBorders>
              <w:bottom w:val="single" w:sz="12" w:space="0" w:color="auto"/>
            </w:tcBorders>
          </w:tcPr>
          <w:p w14:paraId="6155DF13" w14:textId="411AF5D3"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1,0</w:t>
            </w:r>
          </w:p>
        </w:tc>
      </w:tr>
    </w:tbl>
    <w:p w14:paraId="4DE0EB07" w14:textId="0EC8CDA6" w:rsidR="00C264F2" w:rsidRPr="003F4991" w:rsidRDefault="00F4545C" w:rsidP="003F4991">
      <w:pPr>
        <w:pStyle w:val="FigureGraphic"/>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Pr>
          <w:szCs w:val="24"/>
        </w:rPr>
        <w:pict w14:anchorId="48860D4E">
          <v:shape id="_x0000_i1028" type="#_x0000_t75" style="width:120pt;height:120.75pt">
            <v:imagedata r:id="rId31" o:title="15426-2_ed3figA4"/>
          </v:shape>
        </w:pict>
      </w:r>
    </w:p>
    <w:p w14:paraId="48A553C5" w14:textId="2328564C" w:rsidR="00C264F2" w:rsidRPr="003F4991" w:rsidRDefault="00C264F2" w:rsidP="003F4991">
      <w:pPr>
        <w:pStyle w:val="Figuretitle"/>
        <w:autoSpaceDE w:val="0"/>
        <w:autoSpaceDN w:val="0"/>
        <w:adjustRightInd w:val="0"/>
        <w:outlineLvl w:val="0"/>
        <w:rPr>
          <w:szCs w:val="24"/>
        </w:rPr>
      </w:pPr>
      <w:r w:rsidRPr="003F4991">
        <w:rPr>
          <w:szCs w:val="24"/>
        </w:rPr>
        <w:t>Figure A.4 —</w:t>
      </w:r>
      <w:r w:rsidR="00FE6A6E" w:rsidRPr="003F4991">
        <w:rPr>
          <w:szCs w:val="24"/>
        </w:rPr>
        <w:t xml:space="preserve"> </w:t>
      </w:r>
      <w:r w:rsidRPr="003F4991">
        <w:rPr>
          <w:szCs w:val="24"/>
        </w:rPr>
        <w:t xml:space="preserve">QR </w:t>
      </w:r>
      <w:r w:rsidR="00615BD9" w:rsidRPr="003F4991">
        <w:rPr>
          <w:szCs w:val="24"/>
        </w:rPr>
        <w:t>c</w:t>
      </w:r>
      <w:r w:rsidRPr="003F4991">
        <w:rPr>
          <w:szCs w:val="24"/>
        </w:rPr>
        <w:t xml:space="preserve">ode symbol with </w:t>
      </w:r>
      <w:r w:rsidR="00FE6A6E" w:rsidRPr="003F4991">
        <w:rPr>
          <w:szCs w:val="24"/>
        </w:rPr>
        <w:t>fixed pattern damage</w:t>
      </w:r>
    </w:p>
    <w:p w14:paraId="098B7972" w14:textId="77777777" w:rsidR="00C264F2" w:rsidRPr="003F4991" w:rsidRDefault="00C264F2" w:rsidP="003F4991">
      <w:pPr>
        <w:pStyle w:val="BodyText"/>
        <w:autoSpaceDE w:val="0"/>
        <w:autoSpaceDN w:val="0"/>
        <w:adjustRightInd w:val="0"/>
        <w:rPr>
          <w:szCs w:val="24"/>
        </w:rPr>
      </w:pPr>
      <w:r w:rsidRPr="003F4991">
        <w:rPr>
          <w:szCs w:val="24"/>
        </w:rPr>
        <w:t xml:space="preserve">For clarity, the damage to the A3 pattern in </w:t>
      </w:r>
      <w:r w:rsidRPr="003F4991">
        <w:rPr>
          <w:rStyle w:val="citefig"/>
          <w:szCs w:val="24"/>
          <w:shd w:val="clear" w:color="auto" w:fill="auto"/>
        </w:rPr>
        <w:t>Figure A.4</w:t>
      </w:r>
      <w:r w:rsidRPr="003F4991">
        <w:rPr>
          <w:szCs w:val="24"/>
        </w:rPr>
        <w:t xml:space="preserve"> is described in </w:t>
      </w:r>
      <w:r w:rsidRPr="003F4991">
        <w:rPr>
          <w:rStyle w:val="citetbl"/>
          <w:szCs w:val="24"/>
          <w:shd w:val="clear" w:color="auto" w:fill="auto"/>
        </w:rPr>
        <w:t>Table A.3</w:t>
      </w:r>
      <w:r w:rsidRPr="003F4991">
        <w:rPr>
          <w:szCs w:val="24"/>
        </w:rPr>
        <w:t xml:space="preserve"> in two parts, on two separate rows, i.e. the one module which is dark within the inner portion of the pattern, and the two modules which are dark in the one module border of the pattern which is nominally light and separates the finder pattern from the adjacent modules.</w:t>
      </w:r>
    </w:p>
    <w:p w14:paraId="46BECBD4" w14:textId="5E03605A" w:rsidR="00C264F2" w:rsidRPr="003F4991" w:rsidRDefault="00C264F2" w:rsidP="003F4991">
      <w:pPr>
        <w:pStyle w:val="BodyText"/>
        <w:autoSpaceDE w:val="0"/>
        <w:autoSpaceDN w:val="0"/>
        <w:adjustRightInd w:val="0"/>
        <w:rPr>
          <w:szCs w:val="24"/>
        </w:rPr>
      </w:pPr>
      <w:r w:rsidRPr="003F4991">
        <w:rPr>
          <w:rStyle w:val="citefig"/>
          <w:szCs w:val="24"/>
          <w:shd w:val="clear" w:color="auto" w:fill="auto"/>
        </w:rPr>
        <w:t>Figure A.5</w:t>
      </w:r>
      <w:r w:rsidRPr="003F4991">
        <w:rPr>
          <w:szCs w:val="24"/>
        </w:rPr>
        <w:t xml:space="preserve"> shows an Aztec </w:t>
      </w:r>
      <w:r w:rsidR="00FE6A6E" w:rsidRPr="003F4991">
        <w:rPr>
          <w:szCs w:val="24"/>
        </w:rPr>
        <w:t>c</w:t>
      </w:r>
      <w:r w:rsidRPr="003F4991">
        <w:rPr>
          <w:szCs w:val="24"/>
        </w:rPr>
        <w:t xml:space="preserve">ode symbol with the following damage to the fixed pattern segments as shown in </w:t>
      </w:r>
      <w:r w:rsidRPr="003F4991">
        <w:rPr>
          <w:rStyle w:val="citetbl"/>
          <w:szCs w:val="24"/>
          <w:shd w:val="clear" w:color="auto" w:fill="auto"/>
        </w:rPr>
        <w:t>Table A.4</w:t>
      </w:r>
      <w:r w:rsidR="00FE6A6E" w:rsidRPr="003F4991">
        <w:rPr>
          <w:szCs w:val="24"/>
        </w:rPr>
        <w:t>.</w:t>
      </w:r>
    </w:p>
    <w:p w14:paraId="209E4D73" w14:textId="77777777" w:rsidR="00C264F2" w:rsidRPr="003F4991" w:rsidRDefault="00C264F2" w:rsidP="003F4991">
      <w:pPr>
        <w:pStyle w:val="Tabletitle"/>
        <w:autoSpaceDE w:val="0"/>
        <w:autoSpaceDN w:val="0"/>
        <w:adjustRightInd w:val="0"/>
        <w:outlineLvl w:val="0"/>
        <w:rPr>
          <w:szCs w:val="24"/>
        </w:rPr>
      </w:pPr>
      <w:r w:rsidRPr="003F4991">
        <w:rPr>
          <w:szCs w:val="24"/>
        </w:rPr>
        <w:t xml:space="preserve">Table A.4 — Fixed pattern damage grading of </w:t>
      </w:r>
      <w:r w:rsidRPr="003F4991">
        <w:rPr>
          <w:rStyle w:val="citefig"/>
          <w:szCs w:val="24"/>
          <w:shd w:val="clear" w:color="auto" w:fill="auto"/>
        </w:rPr>
        <w:t>Figure A.5</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493"/>
        <w:gridCol w:w="2616"/>
        <w:gridCol w:w="928"/>
      </w:tblGrid>
      <w:tr w:rsidR="00C264F2" w:rsidRPr="003F4991" w14:paraId="2FD1442C" w14:textId="77777777" w:rsidTr="00615BD9">
        <w:trPr>
          <w:trHeight w:val="272"/>
          <w:jc w:val="center"/>
        </w:trPr>
        <w:tc>
          <w:tcPr>
            <w:tcW w:w="4493" w:type="dxa"/>
            <w:tcBorders>
              <w:top w:val="single" w:sz="12" w:space="0" w:color="auto"/>
              <w:bottom w:val="single" w:sz="12" w:space="0" w:color="auto"/>
            </w:tcBorders>
          </w:tcPr>
          <w:p w14:paraId="549F56C4" w14:textId="5D1952CB" w:rsidR="00C264F2" w:rsidRPr="003F4991" w:rsidRDefault="00C264F2" w:rsidP="003F4991">
            <w:pPr>
              <w:pStyle w:val="Tableheader"/>
              <w:autoSpaceDE w:val="0"/>
              <w:autoSpaceDN w:val="0"/>
              <w:adjustRightInd w:val="0"/>
              <w:jc w:val="center"/>
              <w:rPr>
                <w:rFonts w:ascii="Times New Roman" w:hAnsi="Times New Roman"/>
                <w:b/>
                <w:bCs/>
                <w:sz w:val="24"/>
                <w:lang w:val="fr-CH" w:eastAsia="fr-CH"/>
              </w:rPr>
            </w:pPr>
            <w:r w:rsidRPr="003F4991">
              <w:rPr>
                <w:b/>
                <w:szCs w:val="24"/>
              </w:rPr>
              <w:t>Segment</w:t>
            </w:r>
          </w:p>
        </w:tc>
        <w:tc>
          <w:tcPr>
            <w:tcW w:w="2616" w:type="dxa"/>
            <w:tcBorders>
              <w:top w:val="single" w:sz="12" w:space="0" w:color="auto"/>
              <w:bottom w:val="single" w:sz="12" w:space="0" w:color="auto"/>
            </w:tcBorders>
          </w:tcPr>
          <w:p w14:paraId="7FD08C9E" w14:textId="203E3315" w:rsidR="00C264F2" w:rsidRPr="003F4991" w:rsidRDefault="00C264F2" w:rsidP="003F4991">
            <w:pPr>
              <w:pStyle w:val="Tableheader"/>
              <w:autoSpaceDE w:val="0"/>
              <w:autoSpaceDN w:val="0"/>
              <w:adjustRightInd w:val="0"/>
              <w:jc w:val="center"/>
              <w:rPr>
                <w:rFonts w:ascii="Times New Roman" w:hAnsi="Times New Roman"/>
                <w:b/>
                <w:bCs/>
                <w:sz w:val="24"/>
                <w:lang w:val="fr-CH" w:eastAsia="fr-CH"/>
              </w:rPr>
            </w:pPr>
            <w:r w:rsidRPr="003F4991">
              <w:rPr>
                <w:b/>
                <w:szCs w:val="24"/>
              </w:rPr>
              <w:t>Module errors</w:t>
            </w:r>
          </w:p>
        </w:tc>
        <w:tc>
          <w:tcPr>
            <w:tcW w:w="928" w:type="dxa"/>
            <w:tcBorders>
              <w:top w:val="single" w:sz="12" w:space="0" w:color="auto"/>
              <w:bottom w:val="single" w:sz="12" w:space="0" w:color="auto"/>
            </w:tcBorders>
          </w:tcPr>
          <w:p w14:paraId="7EAF8D6B" w14:textId="24627B6E" w:rsidR="00C264F2" w:rsidRPr="003F4991" w:rsidRDefault="00C264F2" w:rsidP="003F4991">
            <w:pPr>
              <w:pStyle w:val="Tableheader"/>
              <w:autoSpaceDE w:val="0"/>
              <w:autoSpaceDN w:val="0"/>
              <w:adjustRightInd w:val="0"/>
              <w:jc w:val="center"/>
              <w:rPr>
                <w:rFonts w:ascii="Times New Roman" w:hAnsi="Times New Roman"/>
                <w:b/>
                <w:bCs/>
                <w:sz w:val="24"/>
                <w:lang w:val="fr-CH" w:eastAsia="fr-CH"/>
              </w:rPr>
            </w:pPr>
            <w:r w:rsidRPr="003F4991">
              <w:rPr>
                <w:b/>
                <w:szCs w:val="24"/>
              </w:rPr>
              <w:t>Grade</w:t>
            </w:r>
          </w:p>
        </w:tc>
      </w:tr>
      <w:tr w:rsidR="00C264F2" w:rsidRPr="003F4991" w14:paraId="2C84C3BF" w14:textId="77777777" w:rsidTr="00615BD9">
        <w:trPr>
          <w:trHeight w:val="263"/>
          <w:jc w:val="center"/>
        </w:trPr>
        <w:tc>
          <w:tcPr>
            <w:tcW w:w="4493" w:type="dxa"/>
            <w:tcBorders>
              <w:top w:val="single" w:sz="12" w:space="0" w:color="auto"/>
            </w:tcBorders>
            <w:vAlign w:val="center"/>
          </w:tcPr>
          <w:p w14:paraId="0A312108" w14:textId="621C7598" w:rsidR="00C264F2" w:rsidRPr="003F4991" w:rsidRDefault="00C264F2" w:rsidP="003F4991">
            <w:pPr>
              <w:pStyle w:val="Tablebody"/>
              <w:autoSpaceDE w:val="0"/>
              <w:autoSpaceDN w:val="0"/>
              <w:adjustRightInd w:val="0"/>
              <w:rPr>
                <w:rFonts w:ascii="Times New Roman" w:hAnsi="Times New Roman"/>
                <w:sz w:val="24"/>
                <w:lang w:val="fr-CH" w:eastAsia="fr-CH"/>
              </w:rPr>
            </w:pPr>
            <w:r w:rsidRPr="003F4991">
              <w:rPr>
                <w:szCs w:val="24"/>
              </w:rPr>
              <w:t>Segment A</w:t>
            </w:r>
          </w:p>
        </w:tc>
        <w:tc>
          <w:tcPr>
            <w:tcW w:w="2616" w:type="dxa"/>
            <w:tcBorders>
              <w:top w:val="single" w:sz="12" w:space="0" w:color="auto"/>
            </w:tcBorders>
          </w:tcPr>
          <w:p w14:paraId="19CCE99B" w14:textId="4CC5FD7D"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2</w:t>
            </w:r>
          </w:p>
        </w:tc>
        <w:tc>
          <w:tcPr>
            <w:tcW w:w="928" w:type="dxa"/>
            <w:tcBorders>
              <w:top w:val="single" w:sz="12" w:space="0" w:color="auto"/>
            </w:tcBorders>
          </w:tcPr>
          <w:p w14:paraId="652A8D8A" w14:textId="4E8E3FCA"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2,0</w:t>
            </w:r>
          </w:p>
        </w:tc>
      </w:tr>
      <w:tr w:rsidR="00C264F2" w:rsidRPr="003F4991" w14:paraId="4B3EE960" w14:textId="77777777" w:rsidTr="00615BD9">
        <w:trPr>
          <w:trHeight w:val="450"/>
          <w:jc w:val="center"/>
        </w:trPr>
        <w:tc>
          <w:tcPr>
            <w:tcW w:w="4493" w:type="dxa"/>
            <w:tcBorders>
              <w:bottom w:val="single" w:sz="12" w:space="0" w:color="auto"/>
            </w:tcBorders>
            <w:vAlign w:val="center"/>
          </w:tcPr>
          <w:p w14:paraId="7C563D57" w14:textId="6DD0C9E2" w:rsidR="00C264F2" w:rsidRPr="003F4991" w:rsidRDefault="00C264F2" w:rsidP="003F4991">
            <w:pPr>
              <w:pStyle w:val="Tablebody"/>
              <w:autoSpaceDE w:val="0"/>
              <w:autoSpaceDN w:val="0"/>
              <w:adjustRightInd w:val="0"/>
              <w:rPr>
                <w:rFonts w:ascii="Times New Roman" w:hAnsi="Times New Roman"/>
                <w:sz w:val="24"/>
                <w:lang w:val="fr-CH" w:eastAsia="fr-CH"/>
              </w:rPr>
            </w:pPr>
            <w:r w:rsidRPr="003F4991">
              <w:rPr>
                <w:szCs w:val="24"/>
              </w:rPr>
              <w:t>Segment B</w:t>
            </w:r>
          </w:p>
        </w:tc>
        <w:tc>
          <w:tcPr>
            <w:tcW w:w="2616" w:type="dxa"/>
            <w:tcBorders>
              <w:bottom w:val="single" w:sz="12" w:space="0" w:color="auto"/>
            </w:tcBorders>
            <w:vAlign w:val="center"/>
          </w:tcPr>
          <w:p w14:paraId="137C3356" w14:textId="191BF3FE" w:rsidR="00C264F2" w:rsidRPr="003F4991" w:rsidRDefault="00C264F2" w:rsidP="003F4991">
            <w:pPr>
              <w:pStyle w:val="Tablebody"/>
              <w:autoSpaceDE w:val="0"/>
              <w:autoSpaceDN w:val="0"/>
              <w:adjustRightInd w:val="0"/>
              <w:jc w:val="center"/>
              <w:rPr>
                <w:rFonts w:ascii="Times New Roman" w:hAnsi="Times New Roman"/>
                <w:sz w:val="24"/>
                <w:lang w:val="en-US" w:eastAsia="fr-CH"/>
              </w:rPr>
            </w:pPr>
            <w:r w:rsidRPr="003F4991">
              <w:rPr>
                <w:szCs w:val="24"/>
              </w:rPr>
              <w:t xml:space="preserve">5 out of 37 on </w:t>
            </w:r>
            <w:r w:rsidR="00615BD9" w:rsidRPr="003F4991">
              <w:rPr>
                <w:szCs w:val="24"/>
              </w:rPr>
              <w:t xml:space="preserve">the </w:t>
            </w:r>
            <w:r w:rsidRPr="003F4991">
              <w:rPr>
                <w:szCs w:val="24"/>
              </w:rPr>
              <w:t>leftmost vertical segment</w:t>
            </w:r>
          </w:p>
        </w:tc>
        <w:tc>
          <w:tcPr>
            <w:tcW w:w="928" w:type="dxa"/>
            <w:tcBorders>
              <w:bottom w:val="single" w:sz="12" w:space="0" w:color="auto"/>
            </w:tcBorders>
            <w:vAlign w:val="center"/>
          </w:tcPr>
          <w:p w14:paraId="1ECA201E" w14:textId="47D2E43D" w:rsidR="00C264F2" w:rsidRPr="003F4991" w:rsidRDefault="00C264F2" w:rsidP="003F4991">
            <w:pPr>
              <w:pStyle w:val="Tablebody"/>
              <w:autoSpaceDE w:val="0"/>
              <w:autoSpaceDN w:val="0"/>
              <w:adjustRightInd w:val="0"/>
              <w:jc w:val="center"/>
              <w:rPr>
                <w:rFonts w:ascii="Times New Roman" w:hAnsi="Times New Roman"/>
                <w:sz w:val="24"/>
                <w:lang w:val="fr-CH" w:eastAsia="fr-CH"/>
              </w:rPr>
            </w:pPr>
            <w:r w:rsidRPr="003F4991">
              <w:rPr>
                <w:szCs w:val="24"/>
              </w:rPr>
              <w:t>1,1</w:t>
            </w:r>
          </w:p>
        </w:tc>
      </w:tr>
      <w:tr w:rsidR="00C264F2" w:rsidRPr="003F4991" w14:paraId="5F8996AE" w14:textId="77777777" w:rsidTr="00615BD9">
        <w:trPr>
          <w:trHeight w:val="253"/>
          <w:jc w:val="center"/>
        </w:trPr>
        <w:tc>
          <w:tcPr>
            <w:tcW w:w="8037" w:type="dxa"/>
            <w:gridSpan w:val="3"/>
            <w:tcBorders>
              <w:top w:val="single" w:sz="12" w:space="0" w:color="auto"/>
              <w:bottom w:val="single" w:sz="12" w:space="0" w:color="auto"/>
            </w:tcBorders>
          </w:tcPr>
          <w:p w14:paraId="478BF6D8" w14:textId="543D0BC2" w:rsidR="00C264F2" w:rsidRPr="003F4991" w:rsidRDefault="00C264F2" w:rsidP="003F4991">
            <w:pPr>
              <w:pStyle w:val="Tablefooter"/>
              <w:rPr>
                <w:rFonts w:ascii="Times New Roman" w:hAnsi="Times New Roman"/>
                <w:sz w:val="24"/>
                <w:lang w:val="en-US" w:eastAsia="fr-CH"/>
              </w:rPr>
            </w:pPr>
            <w:r w:rsidRPr="003F4991">
              <w:t xml:space="preserve">The grade for </w:t>
            </w:r>
            <w:r w:rsidR="00615BD9" w:rsidRPr="003F4991">
              <w:t xml:space="preserve">fixed pattern damage </w:t>
            </w:r>
            <w:r w:rsidRPr="003F4991">
              <w:t>is 1,1</w:t>
            </w:r>
            <w:r w:rsidR="00615BD9" w:rsidRPr="003F4991">
              <w:t>.</w:t>
            </w:r>
          </w:p>
        </w:tc>
      </w:tr>
    </w:tbl>
    <w:p w14:paraId="78CAEB62" w14:textId="33A92324" w:rsidR="00C264F2" w:rsidRPr="003F4991" w:rsidRDefault="00F4545C" w:rsidP="003F4991">
      <w:pPr>
        <w:pStyle w:val="FigureGraphic"/>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Pr>
          <w:szCs w:val="24"/>
        </w:rPr>
        <w:pict w14:anchorId="7AB5ECEC">
          <v:shape id="_x0000_i1029" type="#_x0000_t75" style="width:123pt;height:123pt">
            <v:imagedata r:id="rId32" o:title="15426-2_ed3figA5"/>
          </v:shape>
        </w:pict>
      </w:r>
    </w:p>
    <w:p w14:paraId="1BB4FCF9" w14:textId="1B939DAC" w:rsidR="00C264F2" w:rsidRPr="003F4991" w:rsidRDefault="00C264F2" w:rsidP="003F4991">
      <w:pPr>
        <w:pStyle w:val="Figuretitle"/>
        <w:autoSpaceDE w:val="0"/>
        <w:autoSpaceDN w:val="0"/>
        <w:adjustRightInd w:val="0"/>
        <w:outlineLvl w:val="0"/>
        <w:rPr>
          <w:szCs w:val="24"/>
        </w:rPr>
      </w:pPr>
      <w:r w:rsidRPr="003F4991">
        <w:rPr>
          <w:szCs w:val="24"/>
        </w:rPr>
        <w:t xml:space="preserve">Figure A.5 — Fixed </w:t>
      </w:r>
      <w:r w:rsidR="00615BD9" w:rsidRPr="003F4991">
        <w:rPr>
          <w:szCs w:val="24"/>
        </w:rPr>
        <w:t xml:space="preserve">pattern damage </w:t>
      </w:r>
      <w:r w:rsidRPr="003F4991">
        <w:rPr>
          <w:szCs w:val="24"/>
        </w:rPr>
        <w:t>symbol for Aztec code</w:t>
      </w:r>
    </w:p>
    <w:p w14:paraId="0959A55E" w14:textId="77777777" w:rsidR="00C264F2" w:rsidRPr="003F4991" w:rsidRDefault="00C264F2" w:rsidP="003F4991">
      <w:pPr>
        <w:pStyle w:val="a3"/>
        <w:tabs>
          <w:tab w:val="left" w:pos="720"/>
        </w:tabs>
        <w:autoSpaceDE w:val="0"/>
        <w:autoSpaceDN w:val="0"/>
        <w:adjustRightInd w:val="0"/>
        <w:rPr>
          <w:szCs w:val="24"/>
        </w:rPr>
      </w:pPr>
      <w:r w:rsidRPr="003F4991">
        <w:rPr>
          <w:szCs w:val="24"/>
        </w:rPr>
        <w:t>Recommended parameter values for test symbols</w:t>
      </w:r>
    </w:p>
    <w:p w14:paraId="4F29B082" w14:textId="78C38DDD" w:rsidR="00C264F2" w:rsidRPr="003F4991" w:rsidRDefault="00C264F2" w:rsidP="003F4991">
      <w:pPr>
        <w:pStyle w:val="BodyText"/>
        <w:autoSpaceDE w:val="0"/>
        <w:autoSpaceDN w:val="0"/>
        <w:adjustRightInd w:val="0"/>
        <w:rPr>
          <w:szCs w:val="24"/>
        </w:rPr>
      </w:pPr>
      <w:r w:rsidRPr="003F4991">
        <w:rPr>
          <w:rStyle w:val="citetbl"/>
          <w:szCs w:val="24"/>
          <w:shd w:val="clear" w:color="auto" w:fill="auto"/>
        </w:rPr>
        <w:t>Table A.5</w:t>
      </w:r>
      <w:r w:rsidRPr="003F4991">
        <w:rPr>
          <w:szCs w:val="24"/>
        </w:rPr>
        <w:t xml:space="preserve"> illustrates the recommended range of values of the individual parameters which will meet the requirements stated </w:t>
      </w:r>
      <w:r w:rsidR="00526385" w:rsidRPr="003F4991">
        <w:rPr>
          <w:szCs w:val="24"/>
        </w:rPr>
        <w:t xml:space="preserve">in </w:t>
      </w:r>
      <w:r w:rsidR="00526385" w:rsidRPr="003F4991">
        <w:rPr>
          <w:rStyle w:val="citesec"/>
          <w:shd w:val="clear" w:color="auto" w:fill="auto"/>
        </w:rPr>
        <w:t>A.3.1</w:t>
      </w:r>
      <w:r w:rsidRPr="003F4991">
        <w:rPr>
          <w:szCs w:val="24"/>
        </w:rPr>
        <w:t>.</w:t>
      </w:r>
    </w:p>
    <w:p w14:paraId="0D654F42" w14:textId="77777777" w:rsidR="00C264F2" w:rsidRPr="003F4991" w:rsidRDefault="00C264F2" w:rsidP="003F4991">
      <w:pPr>
        <w:pStyle w:val="Tabletitle"/>
        <w:autoSpaceDE w:val="0"/>
        <w:autoSpaceDN w:val="0"/>
        <w:adjustRightInd w:val="0"/>
        <w:outlineLvl w:val="0"/>
        <w:rPr>
          <w:szCs w:val="24"/>
        </w:rPr>
      </w:pPr>
      <w:r w:rsidRPr="003F4991">
        <w:rPr>
          <w:szCs w:val="24"/>
        </w:rPr>
        <w:t>Table A.5 — Parameter values for primary reference test symbols (matrix symbols)</w:t>
      </w:r>
    </w:p>
    <w:tbl>
      <w:tblPr>
        <w:tblW w:w="8894"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2487"/>
        <w:gridCol w:w="1701"/>
        <w:gridCol w:w="1160"/>
        <w:gridCol w:w="3546"/>
      </w:tblGrid>
      <w:tr w:rsidR="00615BD9" w:rsidRPr="003F4991" w14:paraId="5220A858" w14:textId="77777777" w:rsidTr="005640AC">
        <w:trPr>
          <w:trHeight w:val="481"/>
          <w:jc w:val="center"/>
        </w:trPr>
        <w:tc>
          <w:tcPr>
            <w:tcW w:w="2487" w:type="dxa"/>
            <w:tcBorders>
              <w:top w:val="single" w:sz="12" w:space="0" w:color="auto"/>
              <w:left w:val="single" w:sz="12" w:space="0" w:color="auto"/>
              <w:bottom w:val="single" w:sz="12" w:space="0" w:color="auto"/>
              <w:right w:val="single" w:sz="6" w:space="0" w:color="auto"/>
            </w:tcBorders>
            <w:vAlign w:val="center"/>
          </w:tcPr>
          <w:p w14:paraId="106C955B" w14:textId="14FE532D" w:rsidR="00C264F2" w:rsidRPr="003F4991" w:rsidRDefault="00C264F2" w:rsidP="003F4991">
            <w:pPr>
              <w:pStyle w:val="Tableheader"/>
              <w:autoSpaceDE w:val="0"/>
              <w:autoSpaceDN w:val="0"/>
              <w:adjustRightInd w:val="0"/>
              <w:jc w:val="center"/>
              <w:rPr>
                <w:rFonts w:ascii="Times New Roman" w:hAnsi="Times New Roman"/>
                <w:b/>
                <w:sz w:val="24"/>
                <w:lang w:val="fr-CH" w:eastAsia="fr-CH"/>
              </w:rPr>
            </w:pPr>
            <w:r w:rsidRPr="003F4991">
              <w:rPr>
                <w:b/>
                <w:szCs w:val="24"/>
              </w:rPr>
              <w:t>Parameter</w:t>
            </w:r>
          </w:p>
        </w:tc>
        <w:tc>
          <w:tcPr>
            <w:tcW w:w="1701" w:type="dxa"/>
            <w:tcBorders>
              <w:top w:val="single" w:sz="12" w:space="0" w:color="auto"/>
              <w:left w:val="single" w:sz="6" w:space="0" w:color="auto"/>
              <w:bottom w:val="single" w:sz="12" w:space="0" w:color="auto"/>
              <w:right w:val="single" w:sz="6" w:space="0" w:color="auto"/>
            </w:tcBorders>
            <w:vAlign w:val="center"/>
          </w:tcPr>
          <w:p w14:paraId="30AA7883" w14:textId="685224D8" w:rsidR="00C264F2" w:rsidRPr="003F4991" w:rsidRDefault="00C264F2" w:rsidP="003F4991">
            <w:pPr>
              <w:pStyle w:val="Tableheader"/>
              <w:autoSpaceDE w:val="0"/>
              <w:autoSpaceDN w:val="0"/>
              <w:adjustRightInd w:val="0"/>
              <w:jc w:val="center"/>
              <w:rPr>
                <w:rFonts w:ascii="Times New Roman" w:hAnsi="Times New Roman"/>
                <w:b/>
                <w:sz w:val="24"/>
                <w:lang w:val="fr-CH" w:eastAsia="fr-CH"/>
              </w:rPr>
            </w:pPr>
            <w:r w:rsidRPr="003F4991">
              <w:rPr>
                <w:b/>
                <w:szCs w:val="24"/>
              </w:rPr>
              <w:t>Grade 4</w:t>
            </w:r>
          </w:p>
        </w:tc>
        <w:tc>
          <w:tcPr>
            <w:tcW w:w="1160" w:type="dxa"/>
            <w:tcBorders>
              <w:top w:val="single" w:sz="12" w:space="0" w:color="auto"/>
              <w:left w:val="single" w:sz="6" w:space="0" w:color="auto"/>
              <w:bottom w:val="single" w:sz="12" w:space="0" w:color="auto"/>
              <w:right w:val="single" w:sz="6" w:space="0" w:color="auto"/>
            </w:tcBorders>
            <w:vAlign w:val="center"/>
          </w:tcPr>
          <w:p w14:paraId="16DE09C4" w14:textId="1D75313D" w:rsidR="00C264F2" w:rsidRPr="003F4991" w:rsidRDefault="00C264F2" w:rsidP="003F4991">
            <w:pPr>
              <w:pStyle w:val="Tableheader"/>
              <w:autoSpaceDE w:val="0"/>
              <w:autoSpaceDN w:val="0"/>
              <w:adjustRightInd w:val="0"/>
              <w:jc w:val="center"/>
              <w:rPr>
                <w:rFonts w:ascii="Times New Roman" w:hAnsi="Times New Roman"/>
                <w:b/>
                <w:sz w:val="24"/>
                <w:lang w:val="fr-CH" w:eastAsia="fr-CH"/>
              </w:rPr>
            </w:pPr>
            <w:r w:rsidRPr="003F4991">
              <w:rPr>
                <w:b/>
                <w:szCs w:val="24"/>
              </w:rPr>
              <w:t>Grade 2</w:t>
            </w:r>
          </w:p>
        </w:tc>
        <w:tc>
          <w:tcPr>
            <w:tcW w:w="3546" w:type="dxa"/>
            <w:tcBorders>
              <w:top w:val="single" w:sz="12" w:space="0" w:color="auto"/>
              <w:left w:val="single" w:sz="6" w:space="0" w:color="auto"/>
              <w:bottom w:val="single" w:sz="12" w:space="0" w:color="auto"/>
              <w:right w:val="single" w:sz="12" w:space="0" w:color="auto"/>
            </w:tcBorders>
            <w:vAlign w:val="center"/>
          </w:tcPr>
          <w:p w14:paraId="5F296550" w14:textId="16BEA184" w:rsidR="00C264F2" w:rsidRPr="003F4991" w:rsidRDefault="00C264F2" w:rsidP="003F4991">
            <w:pPr>
              <w:pStyle w:val="Tableheader"/>
              <w:autoSpaceDE w:val="0"/>
              <w:autoSpaceDN w:val="0"/>
              <w:adjustRightInd w:val="0"/>
              <w:jc w:val="center"/>
              <w:rPr>
                <w:rFonts w:ascii="Times New Roman" w:hAnsi="Times New Roman"/>
                <w:b/>
                <w:sz w:val="24"/>
                <w:lang w:val="fr-CH" w:eastAsia="fr-CH"/>
              </w:rPr>
            </w:pPr>
            <w:r w:rsidRPr="003F4991">
              <w:rPr>
                <w:b/>
                <w:szCs w:val="24"/>
              </w:rPr>
              <w:t>Grade 1</w:t>
            </w:r>
          </w:p>
        </w:tc>
      </w:tr>
      <w:tr w:rsidR="00615BD9" w:rsidRPr="003F4991" w14:paraId="44409459" w14:textId="77777777" w:rsidTr="005640AC">
        <w:trPr>
          <w:trHeight w:val="481"/>
          <w:jc w:val="center"/>
        </w:trPr>
        <w:tc>
          <w:tcPr>
            <w:tcW w:w="2487" w:type="dxa"/>
            <w:tcBorders>
              <w:top w:val="single" w:sz="12" w:space="0" w:color="auto"/>
              <w:left w:val="single" w:sz="12" w:space="0" w:color="auto"/>
              <w:bottom w:val="single" w:sz="6" w:space="0" w:color="auto"/>
              <w:right w:val="single" w:sz="6" w:space="0" w:color="auto"/>
            </w:tcBorders>
            <w:vAlign w:val="center"/>
          </w:tcPr>
          <w:p w14:paraId="49E72297" w14:textId="2E840018" w:rsidR="00FC70DC" w:rsidRPr="003F4991" w:rsidRDefault="00FC70DC" w:rsidP="003F4991">
            <w:pPr>
              <w:pStyle w:val="Tablebody"/>
              <w:jc w:val="center"/>
            </w:pPr>
            <w:r w:rsidRPr="003F4991">
              <w:t>Symbol contrast</w:t>
            </w:r>
          </w:p>
        </w:tc>
        <w:tc>
          <w:tcPr>
            <w:tcW w:w="1701" w:type="dxa"/>
            <w:tcBorders>
              <w:top w:val="single" w:sz="12" w:space="0" w:color="auto"/>
              <w:left w:val="single" w:sz="6" w:space="0" w:color="auto"/>
              <w:bottom w:val="single" w:sz="6" w:space="0" w:color="auto"/>
              <w:right w:val="single" w:sz="6" w:space="0" w:color="auto"/>
            </w:tcBorders>
            <w:vAlign w:val="center"/>
          </w:tcPr>
          <w:p w14:paraId="4326E6E7" w14:textId="7AC81A6F" w:rsidR="00FC70DC" w:rsidRPr="003F4991" w:rsidRDefault="00FC70DC" w:rsidP="003F4991">
            <w:pPr>
              <w:pStyle w:val="Tablebody"/>
              <w:jc w:val="center"/>
            </w:pPr>
            <w:r w:rsidRPr="003F4991">
              <w:t>≥73,75 %</w:t>
            </w:r>
          </w:p>
        </w:tc>
        <w:tc>
          <w:tcPr>
            <w:tcW w:w="1160" w:type="dxa"/>
            <w:tcBorders>
              <w:top w:val="single" w:sz="12" w:space="0" w:color="auto"/>
              <w:left w:val="single" w:sz="6" w:space="0" w:color="auto"/>
              <w:bottom w:val="single" w:sz="6" w:space="0" w:color="auto"/>
              <w:right w:val="single" w:sz="6" w:space="0" w:color="auto"/>
            </w:tcBorders>
          </w:tcPr>
          <w:p w14:paraId="467502E9" w14:textId="3225387B" w:rsidR="00FC70DC" w:rsidRPr="003F4991" w:rsidRDefault="00FC70DC" w:rsidP="003F4991">
            <w:pPr>
              <w:pStyle w:val="Tablebody"/>
              <w:jc w:val="center"/>
            </w:pPr>
            <w:r w:rsidRPr="003F4991">
              <w:t>—</w:t>
            </w:r>
          </w:p>
        </w:tc>
        <w:tc>
          <w:tcPr>
            <w:tcW w:w="3546" w:type="dxa"/>
            <w:tcBorders>
              <w:top w:val="single" w:sz="12" w:space="0" w:color="auto"/>
              <w:left w:val="single" w:sz="6" w:space="0" w:color="auto"/>
              <w:bottom w:val="single" w:sz="6" w:space="0" w:color="auto"/>
              <w:right w:val="single" w:sz="12" w:space="0" w:color="auto"/>
            </w:tcBorders>
            <w:vAlign w:val="center"/>
          </w:tcPr>
          <w:p w14:paraId="11FD7A11" w14:textId="6EF9B641" w:rsidR="00FC70DC" w:rsidRPr="003F4991" w:rsidRDefault="00846365" w:rsidP="003F4991">
            <w:pPr>
              <w:pStyle w:val="Tablebody"/>
              <w:jc w:val="center"/>
            </w:pPr>
            <w:r w:rsidRPr="003F4991">
              <w:t xml:space="preserve">Greater than or equal to 25 %, and lesser than or equal to </w:t>
            </w:r>
            <w:r w:rsidR="00FC70DC" w:rsidRPr="003F4991">
              <w:t>35 %</w:t>
            </w:r>
          </w:p>
        </w:tc>
      </w:tr>
      <w:tr w:rsidR="00615BD9" w:rsidRPr="003F4991" w14:paraId="7B434321" w14:textId="77777777" w:rsidTr="005640AC">
        <w:trPr>
          <w:trHeight w:val="481"/>
          <w:jc w:val="center"/>
        </w:trPr>
        <w:tc>
          <w:tcPr>
            <w:tcW w:w="2487" w:type="dxa"/>
            <w:tcBorders>
              <w:top w:val="single" w:sz="6" w:space="0" w:color="auto"/>
              <w:left w:val="single" w:sz="12" w:space="0" w:color="auto"/>
              <w:bottom w:val="single" w:sz="6" w:space="0" w:color="auto"/>
              <w:right w:val="single" w:sz="6" w:space="0" w:color="auto"/>
            </w:tcBorders>
            <w:vAlign w:val="center"/>
          </w:tcPr>
          <w:p w14:paraId="7C8800AE" w14:textId="6C1FBCC9" w:rsidR="00FC70DC" w:rsidRPr="003F4991" w:rsidRDefault="00FC70DC" w:rsidP="003F4991">
            <w:pPr>
              <w:pStyle w:val="Tablebody"/>
              <w:jc w:val="center"/>
            </w:pPr>
            <w:r w:rsidRPr="003F4991">
              <w:t>Grid non-uniformity</w:t>
            </w:r>
          </w:p>
        </w:tc>
        <w:tc>
          <w:tcPr>
            <w:tcW w:w="1701" w:type="dxa"/>
            <w:tcBorders>
              <w:top w:val="single" w:sz="6" w:space="0" w:color="auto"/>
              <w:left w:val="single" w:sz="6" w:space="0" w:color="auto"/>
              <w:bottom w:val="single" w:sz="6" w:space="0" w:color="auto"/>
              <w:right w:val="single" w:sz="6" w:space="0" w:color="auto"/>
            </w:tcBorders>
            <w:vAlign w:val="center"/>
          </w:tcPr>
          <w:p w14:paraId="088F1810" w14:textId="368A251F" w:rsidR="00FC70DC" w:rsidRPr="003F4991" w:rsidRDefault="00FC70DC" w:rsidP="003F4991">
            <w:pPr>
              <w:pStyle w:val="Tablebody"/>
              <w:jc w:val="center"/>
            </w:pPr>
            <w:r w:rsidRPr="003F4991">
              <w:t>≤0,35</w:t>
            </w:r>
          </w:p>
        </w:tc>
        <w:tc>
          <w:tcPr>
            <w:tcW w:w="1160" w:type="dxa"/>
            <w:tcBorders>
              <w:top w:val="single" w:sz="6" w:space="0" w:color="auto"/>
              <w:left w:val="single" w:sz="6" w:space="0" w:color="auto"/>
              <w:bottom w:val="single" w:sz="6" w:space="0" w:color="auto"/>
              <w:right w:val="single" w:sz="6" w:space="0" w:color="auto"/>
            </w:tcBorders>
          </w:tcPr>
          <w:p w14:paraId="749AD33C" w14:textId="3760D8A9" w:rsidR="00FC70DC" w:rsidRPr="003F4991" w:rsidRDefault="00FC70DC" w:rsidP="003F4991">
            <w:pPr>
              <w:pStyle w:val="Tablebody"/>
              <w:jc w:val="center"/>
            </w:pPr>
            <w:r w:rsidRPr="003F4991">
              <w:t>—</w:t>
            </w:r>
          </w:p>
        </w:tc>
        <w:tc>
          <w:tcPr>
            <w:tcW w:w="3546" w:type="dxa"/>
            <w:tcBorders>
              <w:top w:val="single" w:sz="6" w:space="0" w:color="auto"/>
              <w:left w:val="single" w:sz="6" w:space="0" w:color="auto"/>
              <w:bottom w:val="single" w:sz="6" w:space="0" w:color="auto"/>
              <w:right w:val="single" w:sz="12" w:space="0" w:color="auto"/>
            </w:tcBorders>
            <w:vAlign w:val="center"/>
          </w:tcPr>
          <w:p w14:paraId="72A69230" w14:textId="633FD51E" w:rsidR="00FC70DC" w:rsidRPr="003F4991" w:rsidRDefault="00846365" w:rsidP="003F4991">
            <w:pPr>
              <w:pStyle w:val="Tablebody"/>
              <w:jc w:val="center"/>
            </w:pPr>
            <w:r w:rsidRPr="003F4991">
              <w:t xml:space="preserve">Greater than or equal to </w:t>
            </w:r>
            <w:r w:rsidR="00FC70DC" w:rsidRPr="003F4991">
              <w:t>0,66</w:t>
            </w:r>
            <w:r w:rsidRPr="003F4991">
              <w:t>,</w:t>
            </w:r>
            <w:r w:rsidR="00FC70DC" w:rsidRPr="003F4991">
              <w:t xml:space="preserve"> </w:t>
            </w:r>
            <w:r w:rsidRPr="003F4991">
              <w:t xml:space="preserve">and lesser than or equal to </w:t>
            </w:r>
            <w:r w:rsidR="00FC70DC" w:rsidRPr="003F4991">
              <w:t>0,72</w:t>
            </w:r>
          </w:p>
        </w:tc>
      </w:tr>
      <w:tr w:rsidR="00615BD9" w:rsidRPr="003F4991" w14:paraId="59BDE60C" w14:textId="77777777" w:rsidTr="005640AC">
        <w:trPr>
          <w:trHeight w:val="481"/>
          <w:jc w:val="center"/>
        </w:trPr>
        <w:tc>
          <w:tcPr>
            <w:tcW w:w="2487" w:type="dxa"/>
            <w:tcBorders>
              <w:top w:val="single" w:sz="6" w:space="0" w:color="auto"/>
              <w:left w:val="single" w:sz="12" w:space="0" w:color="auto"/>
              <w:bottom w:val="single" w:sz="6" w:space="0" w:color="auto"/>
              <w:right w:val="single" w:sz="6" w:space="0" w:color="auto"/>
            </w:tcBorders>
            <w:vAlign w:val="center"/>
          </w:tcPr>
          <w:p w14:paraId="5E734764" w14:textId="79AACC11" w:rsidR="00FC70DC" w:rsidRPr="003F4991" w:rsidRDefault="00FC70DC" w:rsidP="003F4991">
            <w:pPr>
              <w:pStyle w:val="Tablebody"/>
              <w:jc w:val="center"/>
            </w:pPr>
            <w:r w:rsidRPr="003F4991">
              <w:t>Axial non-uniformity</w:t>
            </w:r>
          </w:p>
        </w:tc>
        <w:tc>
          <w:tcPr>
            <w:tcW w:w="1701" w:type="dxa"/>
            <w:tcBorders>
              <w:top w:val="single" w:sz="6" w:space="0" w:color="auto"/>
              <w:left w:val="single" w:sz="6" w:space="0" w:color="auto"/>
              <w:bottom w:val="single" w:sz="6" w:space="0" w:color="auto"/>
              <w:right w:val="single" w:sz="6" w:space="0" w:color="auto"/>
            </w:tcBorders>
            <w:vAlign w:val="center"/>
          </w:tcPr>
          <w:p w14:paraId="0786B1A8" w14:textId="39A74EC5" w:rsidR="00FC70DC" w:rsidRPr="003F4991" w:rsidRDefault="00FC70DC" w:rsidP="003F4991">
            <w:pPr>
              <w:pStyle w:val="Tablebody"/>
              <w:jc w:val="center"/>
            </w:pPr>
            <w:r w:rsidRPr="003F4991">
              <w:t>≤0,055</w:t>
            </w:r>
          </w:p>
        </w:tc>
        <w:tc>
          <w:tcPr>
            <w:tcW w:w="1160" w:type="dxa"/>
            <w:tcBorders>
              <w:top w:val="single" w:sz="6" w:space="0" w:color="auto"/>
              <w:left w:val="single" w:sz="6" w:space="0" w:color="auto"/>
              <w:bottom w:val="single" w:sz="6" w:space="0" w:color="auto"/>
              <w:right w:val="single" w:sz="6" w:space="0" w:color="auto"/>
            </w:tcBorders>
          </w:tcPr>
          <w:p w14:paraId="555A23D7" w14:textId="43D92F57" w:rsidR="00FC70DC" w:rsidRPr="003F4991" w:rsidRDefault="00FC70DC" w:rsidP="003F4991">
            <w:pPr>
              <w:pStyle w:val="Tablebody"/>
              <w:jc w:val="center"/>
            </w:pPr>
            <w:r w:rsidRPr="003F4991">
              <w:t>—</w:t>
            </w:r>
          </w:p>
        </w:tc>
        <w:tc>
          <w:tcPr>
            <w:tcW w:w="3546" w:type="dxa"/>
            <w:tcBorders>
              <w:top w:val="single" w:sz="6" w:space="0" w:color="auto"/>
              <w:left w:val="single" w:sz="6" w:space="0" w:color="auto"/>
              <w:bottom w:val="single" w:sz="6" w:space="0" w:color="auto"/>
              <w:right w:val="single" w:sz="12" w:space="0" w:color="auto"/>
            </w:tcBorders>
            <w:vAlign w:val="center"/>
          </w:tcPr>
          <w:p w14:paraId="7E1DD694" w14:textId="7F9CCE86" w:rsidR="00FC70DC" w:rsidRPr="003F4991" w:rsidRDefault="00846365" w:rsidP="003F4991">
            <w:pPr>
              <w:pStyle w:val="Tablebody"/>
              <w:jc w:val="center"/>
            </w:pPr>
            <w:r w:rsidRPr="003F4991">
              <w:t xml:space="preserve">Greater than or equal to </w:t>
            </w:r>
            <w:r w:rsidR="00FC70DC" w:rsidRPr="003F4991">
              <w:t>0,105</w:t>
            </w:r>
            <w:r w:rsidRPr="003F4991">
              <w:t xml:space="preserve"> and lesser than or equal to </w:t>
            </w:r>
            <w:r w:rsidR="00FC70DC" w:rsidRPr="003F4991">
              <w:t>0,115</w:t>
            </w:r>
          </w:p>
        </w:tc>
      </w:tr>
      <w:tr w:rsidR="00615BD9" w:rsidRPr="003F4991" w14:paraId="6E7AE3FD" w14:textId="77777777" w:rsidTr="005640AC">
        <w:trPr>
          <w:trHeight w:val="91"/>
          <w:jc w:val="center"/>
        </w:trPr>
        <w:tc>
          <w:tcPr>
            <w:tcW w:w="2487" w:type="dxa"/>
            <w:tcBorders>
              <w:top w:val="single" w:sz="6" w:space="0" w:color="auto"/>
              <w:left w:val="single" w:sz="12" w:space="0" w:color="auto"/>
              <w:bottom w:val="single" w:sz="6" w:space="0" w:color="auto"/>
              <w:right w:val="single" w:sz="6" w:space="0" w:color="auto"/>
            </w:tcBorders>
            <w:vAlign w:val="center"/>
          </w:tcPr>
          <w:p w14:paraId="652F44FB" w14:textId="5ED07517" w:rsidR="00C264F2" w:rsidRPr="003F4991" w:rsidRDefault="00C264F2" w:rsidP="003F4991">
            <w:pPr>
              <w:pStyle w:val="Tablebody"/>
              <w:jc w:val="center"/>
            </w:pPr>
            <w:r w:rsidRPr="003F4991">
              <w:t xml:space="preserve">Unused error </w:t>
            </w:r>
            <w:proofErr w:type="spellStart"/>
            <w:r w:rsidRPr="003F4991">
              <w:t>correction</w:t>
            </w:r>
            <w:r w:rsidR="00615BD9" w:rsidRPr="003F4991">
              <w:rPr>
                <w:vertAlign w:val="superscript"/>
              </w:rPr>
              <w:t>a</w:t>
            </w:r>
            <w:proofErr w:type="spellEnd"/>
          </w:p>
        </w:tc>
        <w:tc>
          <w:tcPr>
            <w:tcW w:w="1701" w:type="dxa"/>
            <w:tcBorders>
              <w:top w:val="single" w:sz="6" w:space="0" w:color="auto"/>
              <w:left w:val="single" w:sz="6" w:space="0" w:color="auto"/>
              <w:bottom w:val="single" w:sz="6" w:space="0" w:color="auto"/>
              <w:right w:val="single" w:sz="6" w:space="0" w:color="auto"/>
            </w:tcBorders>
            <w:vAlign w:val="center"/>
          </w:tcPr>
          <w:p w14:paraId="61763D3A" w14:textId="44EC5280" w:rsidR="00C264F2" w:rsidRPr="003F4991" w:rsidRDefault="00C264F2" w:rsidP="003F4991">
            <w:pPr>
              <w:pStyle w:val="Tablebody"/>
              <w:jc w:val="center"/>
            </w:pPr>
            <w:r w:rsidRPr="003F4991">
              <w:t>NA</w:t>
            </w:r>
          </w:p>
        </w:tc>
        <w:tc>
          <w:tcPr>
            <w:tcW w:w="1160" w:type="dxa"/>
            <w:tcBorders>
              <w:top w:val="single" w:sz="6" w:space="0" w:color="auto"/>
              <w:left w:val="single" w:sz="6" w:space="0" w:color="auto"/>
              <w:bottom w:val="single" w:sz="6" w:space="0" w:color="auto"/>
              <w:right w:val="single" w:sz="6" w:space="0" w:color="auto"/>
            </w:tcBorders>
            <w:vAlign w:val="center"/>
          </w:tcPr>
          <w:p w14:paraId="1017D76E" w14:textId="790EFBC7" w:rsidR="00C264F2" w:rsidRPr="003F4991" w:rsidRDefault="00C264F2" w:rsidP="003F4991">
            <w:pPr>
              <w:pStyle w:val="Tablebody"/>
              <w:jc w:val="center"/>
            </w:pPr>
            <w:r w:rsidRPr="003F4991">
              <w:t>0</w:t>
            </w:r>
            <w:r w:rsidR="00FC70DC" w:rsidRPr="003F4991">
              <w:t>,</w:t>
            </w:r>
            <w:r w:rsidRPr="003F4991">
              <w:t>43</w:t>
            </w:r>
          </w:p>
        </w:tc>
        <w:tc>
          <w:tcPr>
            <w:tcW w:w="3546" w:type="dxa"/>
            <w:tcBorders>
              <w:top w:val="single" w:sz="6" w:space="0" w:color="auto"/>
              <w:left w:val="single" w:sz="6" w:space="0" w:color="auto"/>
              <w:bottom w:val="single" w:sz="6" w:space="0" w:color="auto"/>
              <w:right w:val="single" w:sz="12" w:space="0" w:color="auto"/>
            </w:tcBorders>
            <w:vAlign w:val="center"/>
          </w:tcPr>
          <w:p w14:paraId="7DB04603" w14:textId="2863B318" w:rsidR="00C264F2" w:rsidRPr="003F4991" w:rsidRDefault="00C264F2" w:rsidP="003F4991">
            <w:pPr>
              <w:pStyle w:val="Tablebody"/>
              <w:jc w:val="center"/>
            </w:pPr>
            <w:r w:rsidRPr="003F4991">
              <w:t>NA</w:t>
            </w:r>
          </w:p>
        </w:tc>
      </w:tr>
      <w:tr w:rsidR="00615BD9" w:rsidRPr="003F4991" w14:paraId="35209589" w14:textId="77777777" w:rsidTr="005640AC">
        <w:trPr>
          <w:trHeight w:val="91"/>
          <w:jc w:val="center"/>
        </w:trPr>
        <w:tc>
          <w:tcPr>
            <w:tcW w:w="2487" w:type="dxa"/>
            <w:tcBorders>
              <w:top w:val="single" w:sz="6" w:space="0" w:color="auto"/>
              <w:left w:val="single" w:sz="12" w:space="0" w:color="auto"/>
              <w:bottom w:val="single" w:sz="12" w:space="0" w:color="auto"/>
              <w:right w:val="single" w:sz="6" w:space="0" w:color="auto"/>
            </w:tcBorders>
            <w:vAlign w:val="center"/>
          </w:tcPr>
          <w:p w14:paraId="7B894755" w14:textId="6EDAE6AD" w:rsidR="00C264F2" w:rsidRPr="003F4991" w:rsidRDefault="00C264F2" w:rsidP="003F4991">
            <w:pPr>
              <w:pStyle w:val="Tablebody"/>
              <w:jc w:val="center"/>
            </w:pPr>
            <w:r w:rsidRPr="003F4991">
              <w:t xml:space="preserve">Fixed pattern </w:t>
            </w:r>
            <w:proofErr w:type="spellStart"/>
            <w:r w:rsidRPr="003F4991">
              <w:t>damage</w:t>
            </w:r>
            <w:r w:rsidR="00615BD9" w:rsidRPr="003F4991">
              <w:rPr>
                <w:vertAlign w:val="superscript"/>
              </w:rPr>
              <w:t>a</w:t>
            </w:r>
            <w:proofErr w:type="spellEnd"/>
          </w:p>
        </w:tc>
        <w:tc>
          <w:tcPr>
            <w:tcW w:w="1701" w:type="dxa"/>
            <w:tcBorders>
              <w:top w:val="single" w:sz="6" w:space="0" w:color="auto"/>
              <w:left w:val="single" w:sz="6" w:space="0" w:color="auto"/>
              <w:bottom w:val="single" w:sz="12" w:space="0" w:color="auto"/>
              <w:right w:val="single" w:sz="6" w:space="0" w:color="auto"/>
            </w:tcBorders>
            <w:vAlign w:val="center"/>
          </w:tcPr>
          <w:p w14:paraId="5C8293C5" w14:textId="7CB9785E" w:rsidR="00C264F2" w:rsidRPr="003F4991" w:rsidRDefault="00C264F2" w:rsidP="003F4991">
            <w:pPr>
              <w:pStyle w:val="Tablebody"/>
              <w:jc w:val="center"/>
            </w:pPr>
            <w:r w:rsidRPr="003F4991">
              <w:t xml:space="preserve">AG </w:t>
            </w:r>
            <w:r w:rsidR="00846365" w:rsidRPr="003F4991">
              <w:t>is equal to</w:t>
            </w:r>
            <w:r w:rsidRPr="003F4991">
              <w:t xml:space="preserve"> 4</w:t>
            </w:r>
          </w:p>
        </w:tc>
        <w:tc>
          <w:tcPr>
            <w:tcW w:w="1160" w:type="dxa"/>
            <w:tcBorders>
              <w:top w:val="single" w:sz="6" w:space="0" w:color="auto"/>
              <w:left w:val="single" w:sz="6" w:space="0" w:color="auto"/>
              <w:bottom w:val="single" w:sz="12" w:space="0" w:color="auto"/>
              <w:right w:val="single" w:sz="6" w:space="0" w:color="auto"/>
            </w:tcBorders>
          </w:tcPr>
          <w:p w14:paraId="186BCB34" w14:textId="3373B691" w:rsidR="00C264F2" w:rsidRPr="003F4991" w:rsidRDefault="00FC70DC" w:rsidP="003F4991">
            <w:pPr>
              <w:pStyle w:val="Tablebody"/>
              <w:jc w:val="center"/>
            </w:pPr>
            <w:r w:rsidRPr="003F4991">
              <w:t>—</w:t>
            </w:r>
          </w:p>
        </w:tc>
        <w:tc>
          <w:tcPr>
            <w:tcW w:w="3546" w:type="dxa"/>
            <w:tcBorders>
              <w:top w:val="single" w:sz="6" w:space="0" w:color="auto"/>
              <w:left w:val="single" w:sz="6" w:space="0" w:color="auto"/>
              <w:bottom w:val="single" w:sz="12" w:space="0" w:color="auto"/>
              <w:right w:val="single" w:sz="12" w:space="0" w:color="auto"/>
            </w:tcBorders>
            <w:vAlign w:val="center"/>
          </w:tcPr>
          <w:p w14:paraId="7A5F4D2C" w14:textId="1CD6EFC7" w:rsidR="00C264F2" w:rsidRPr="003F4991" w:rsidRDefault="00C264F2" w:rsidP="003F4991">
            <w:pPr>
              <w:pStyle w:val="Tablebody"/>
              <w:jc w:val="center"/>
            </w:pPr>
            <w:r w:rsidRPr="003F4991">
              <w:t>AG</w:t>
            </w:r>
            <w:r w:rsidR="00615BD9" w:rsidRPr="003F4991">
              <w:t xml:space="preserve"> </w:t>
            </w:r>
            <w:r w:rsidR="00846365" w:rsidRPr="003F4991">
              <w:t xml:space="preserve">is equal to </w:t>
            </w:r>
            <w:r w:rsidRPr="003F4991">
              <w:t>2,6</w:t>
            </w:r>
          </w:p>
        </w:tc>
      </w:tr>
      <w:tr w:rsidR="00C264F2" w:rsidRPr="003F4991" w14:paraId="5C12427D" w14:textId="77777777" w:rsidTr="005640AC">
        <w:trPr>
          <w:trHeight w:val="481"/>
          <w:jc w:val="center"/>
        </w:trPr>
        <w:tc>
          <w:tcPr>
            <w:tcW w:w="8894" w:type="dxa"/>
            <w:gridSpan w:val="4"/>
            <w:tcBorders>
              <w:top w:val="single" w:sz="12" w:space="0" w:color="auto"/>
              <w:left w:val="single" w:sz="12" w:space="0" w:color="auto"/>
              <w:bottom w:val="single" w:sz="12" w:space="0" w:color="auto"/>
              <w:right w:val="single" w:sz="12" w:space="0" w:color="auto"/>
            </w:tcBorders>
            <w:vAlign w:val="center"/>
          </w:tcPr>
          <w:p w14:paraId="0D131D63" w14:textId="7818742E" w:rsidR="00FE6A6E" w:rsidRPr="003F4991" w:rsidRDefault="00FE6A6E" w:rsidP="003F4991">
            <w:pPr>
              <w:pStyle w:val="Tablefooter"/>
              <w:rPr>
                <w:b/>
              </w:rPr>
            </w:pPr>
            <w:r w:rsidRPr="003F4991">
              <w:rPr>
                <w:b/>
              </w:rPr>
              <w:t>Key</w:t>
            </w:r>
          </w:p>
          <w:p w14:paraId="22BCEDF9" w14:textId="6B936032" w:rsidR="00846365" w:rsidRPr="003F4991" w:rsidRDefault="00846365" w:rsidP="003F4991">
            <w:pPr>
              <w:pStyle w:val="Tablefoote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t>AG</w:t>
            </w:r>
            <w:r w:rsidR="006C0936" w:rsidRPr="003F4991">
              <w:rPr>
                <w:szCs w:val="24"/>
              </w:rPr>
              <w:t xml:space="preserve">    </w:t>
            </w:r>
            <w:r w:rsidRPr="003F4991">
              <w:rPr>
                <w:szCs w:val="24"/>
              </w:rPr>
              <w:t xml:space="preserve">average grade for the five fixed pattern segments evaluated for data matrix (see </w:t>
            </w:r>
            <w:r w:rsidRPr="003F4991">
              <w:rPr>
                <w:rStyle w:val="stdpublisher"/>
                <w:szCs w:val="24"/>
                <w:shd w:val="clear" w:color="auto" w:fill="auto"/>
              </w:rPr>
              <w:t>ISO/IEC</w:t>
            </w:r>
            <w:r w:rsidRPr="003F4991">
              <w:rPr>
                <w:szCs w:val="24"/>
              </w:rPr>
              <w:t xml:space="preserve"> </w:t>
            </w:r>
            <w:r w:rsidRPr="003F4991">
              <w:rPr>
                <w:rStyle w:val="stddocNumber"/>
                <w:szCs w:val="24"/>
                <w:shd w:val="clear" w:color="auto" w:fill="auto"/>
              </w:rPr>
              <w:t>15415</w:t>
            </w:r>
            <w:r w:rsidRPr="003F4991">
              <w:rPr>
                <w:szCs w:val="24"/>
              </w:rPr>
              <w:t>)</w:t>
            </w:r>
          </w:p>
          <w:p w14:paraId="2F808B60" w14:textId="590C0C1F" w:rsidR="006C0936" w:rsidRPr="003F4991" w:rsidRDefault="00FE6A6E" w:rsidP="003F4991">
            <w:pPr>
              <w:pStyle w:val="Tablefoote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position w:val="6"/>
                <w:szCs w:val="24"/>
              </w:rPr>
            </w:pPr>
            <w:r w:rsidRPr="003F4991">
              <w:rPr>
                <w:position w:val="6"/>
                <w:szCs w:val="24"/>
              </w:rPr>
              <w:t>NA</w:t>
            </w:r>
            <w:r w:rsidR="006C0936" w:rsidRPr="003F4991">
              <w:rPr>
                <w:szCs w:val="24"/>
              </w:rPr>
              <w:t>   </w:t>
            </w:r>
            <w:r w:rsidRPr="003F4991">
              <w:rPr>
                <w:position w:val="6"/>
                <w:szCs w:val="24"/>
              </w:rPr>
              <w:t>not applicable</w:t>
            </w:r>
          </w:p>
          <w:p w14:paraId="695E2730" w14:textId="5B0B168E" w:rsidR="00C264F2" w:rsidRPr="003F4991" w:rsidRDefault="00615BD9" w:rsidP="003F4991">
            <w:pPr>
              <w:pStyle w:val="Tablefoote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position w:val="6"/>
                <w:szCs w:val="24"/>
              </w:rPr>
            </w:pPr>
            <w:proofErr w:type="spellStart"/>
            <w:r w:rsidRPr="003F4991">
              <w:rPr>
                <w:szCs w:val="24"/>
                <w:vertAlign w:val="superscript"/>
              </w:rPr>
              <w:t>a</w:t>
            </w:r>
            <w:proofErr w:type="spellEnd"/>
            <w:r w:rsidR="005640AC" w:rsidRPr="003F4991">
              <w:rPr>
                <w:szCs w:val="24"/>
              </w:rPr>
              <w:tab/>
            </w:r>
            <w:r w:rsidR="00C264F2" w:rsidRPr="003F4991">
              <w:rPr>
                <w:szCs w:val="24"/>
              </w:rPr>
              <w:t xml:space="preserve">These values apply only to data matrix symbols; corresponding values for other </w:t>
            </w:r>
            <w:proofErr w:type="spellStart"/>
            <w:r w:rsidR="00C264F2" w:rsidRPr="003F4991">
              <w:rPr>
                <w:szCs w:val="24"/>
              </w:rPr>
              <w:t>symbologies</w:t>
            </w:r>
            <w:proofErr w:type="spellEnd"/>
            <w:r w:rsidR="00C264F2" w:rsidRPr="003F4991">
              <w:rPr>
                <w:szCs w:val="24"/>
              </w:rPr>
              <w:t xml:space="preserve"> </w:t>
            </w:r>
            <w:r w:rsidR="00FC70DC" w:rsidRPr="003F4991">
              <w:rPr>
                <w:szCs w:val="24"/>
              </w:rPr>
              <w:t xml:space="preserve">shall </w:t>
            </w:r>
            <w:r w:rsidR="00C264F2" w:rsidRPr="003F4991">
              <w:rPr>
                <w:szCs w:val="24"/>
              </w:rPr>
              <w:t>be derived from the UEC or fixed pattern damage grading basis used for the symbology in question.</w:t>
            </w:r>
          </w:p>
        </w:tc>
      </w:tr>
    </w:tbl>
    <w:p w14:paraId="75B91CE8" w14:textId="1D812BA5" w:rsidR="00C264F2" w:rsidRPr="003F4991" w:rsidRDefault="00C264F2" w:rsidP="003F4991">
      <w:pPr>
        <w:pStyle w:val="ANNEX"/>
        <w:autoSpaceDE w:val="0"/>
        <w:autoSpaceDN w:val="0"/>
        <w:adjustRightInd w:val="0"/>
        <w:rPr>
          <w:rFonts w:eastAsia="Times New Roman"/>
          <w:szCs w:val="24"/>
        </w:rPr>
      </w:pPr>
      <w:r w:rsidRPr="003F4991">
        <w:rPr>
          <w:rFonts w:eastAsia="Times New Roman"/>
          <w:szCs w:val="24"/>
        </w:rPr>
        <w:br/>
      </w:r>
      <w:r w:rsidRPr="003F4991">
        <w:rPr>
          <w:rFonts w:eastAsia="Times New Roman"/>
          <w:b w:val="0"/>
          <w:szCs w:val="24"/>
        </w:rPr>
        <w:t>(normative)</w:t>
      </w:r>
      <w:r w:rsidRPr="003F4991">
        <w:rPr>
          <w:rFonts w:eastAsia="Times New Roman"/>
          <w:szCs w:val="24"/>
        </w:rPr>
        <w:br/>
      </w:r>
      <w:r w:rsidRPr="003F4991">
        <w:rPr>
          <w:rFonts w:eastAsia="Times New Roman"/>
          <w:szCs w:val="24"/>
        </w:rPr>
        <w:br/>
        <w:t>Verification requirements for primary reference test symbols</w:t>
      </w:r>
    </w:p>
    <w:p w14:paraId="5996D7D5" w14:textId="77777777" w:rsidR="00C264F2" w:rsidRPr="003F4991" w:rsidRDefault="00C264F2" w:rsidP="003F4991">
      <w:pPr>
        <w:pStyle w:val="BodyText"/>
        <w:autoSpaceDE w:val="0"/>
        <w:autoSpaceDN w:val="0"/>
        <w:adjustRightInd w:val="0"/>
        <w:rPr>
          <w:szCs w:val="24"/>
        </w:rPr>
      </w:pPr>
      <w:r w:rsidRPr="003F4991">
        <w:rPr>
          <w:szCs w:val="24"/>
        </w:rPr>
        <w:t>Primary verification refers to measurement by a device that mimics the measurement methodology of typical commercial verification devices and has national standard traceable performance on the reflectance and on the linear distance axes. The instrument generally used for primary verification of linear and multi-row bar code symbols is a high resolution scanning microdensitometer; for two-dimensional matrix symbols it is a high resolution imaging system.</w:t>
      </w:r>
    </w:p>
    <w:p w14:paraId="0AE2E16C" w14:textId="5069F631" w:rsidR="00C264F2" w:rsidRPr="003F4991" w:rsidRDefault="00C264F2" w:rsidP="003F4991">
      <w:pPr>
        <w:pStyle w:val="BodyText"/>
        <w:autoSpaceDE w:val="0"/>
        <w:autoSpaceDN w:val="0"/>
        <w:adjustRightInd w:val="0"/>
        <w:rPr>
          <w:szCs w:val="24"/>
        </w:rPr>
      </w:pPr>
      <w:r w:rsidRPr="003F4991">
        <w:rPr>
          <w:szCs w:val="24"/>
        </w:rPr>
        <w:t>Measurement of linear distance should be based on a chrome on glass linear encoder, laser interferometer or equivalent</w:t>
      </w:r>
      <w:r w:rsidR="005640AC" w:rsidRPr="003F4991">
        <w:rPr>
          <w:szCs w:val="24"/>
        </w:rPr>
        <w:t>,</w:t>
      </w:r>
      <w:r w:rsidRPr="003F4991">
        <w:rPr>
          <w:szCs w:val="24"/>
        </w:rPr>
        <w:t xml:space="preserve"> and be traceable to a measured chrome on </w:t>
      </w:r>
      <w:r w:rsidR="00FE6A6E" w:rsidRPr="003F4991">
        <w:rPr>
          <w:szCs w:val="24"/>
        </w:rPr>
        <w:t xml:space="preserve">the </w:t>
      </w:r>
      <w:r w:rsidRPr="003F4991">
        <w:rPr>
          <w:szCs w:val="24"/>
        </w:rPr>
        <w:t>quartz national measurement standard. The repeatability over the same scan path of measured linear distance shall be within ±0,5 </w:t>
      </w:r>
      <w:proofErr w:type="spellStart"/>
      <w:r w:rsidR="005640AC" w:rsidRPr="003F4991">
        <w:rPr>
          <w:szCs w:val="24"/>
        </w:rPr>
        <w:t>μ</w:t>
      </w:r>
      <w:r w:rsidRPr="003F4991">
        <w:rPr>
          <w:szCs w:val="24"/>
        </w:rPr>
        <w:t>m</w:t>
      </w:r>
      <w:proofErr w:type="spellEnd"/>
      <w:r w:rsidRPr="003F4991">
        <w:rPr>
          <w:szCs w:val="24"/>
        </w:rPr>
        <w:t xml:space="preserve"> worst-case element width spread over 39 elements for five scans.</w:t>
      </w:r>
    </w:p>
    <w:p w14:paraId="3CEE93F2" w14:textId="3FDA3179" w:rsidR="00C264F2" w:rsidRPr="003F4991" w:rsidRDefault="00C264F2" w:rsidP="003F4991">
      <w:pPr>
        <w:pStyle w:val="BodyText"/>
        <w:autoSpaceDE w:val="0"/>
        <w:autoSpaceDN w:val="0"/>
        <w:adjustRightInd w:val="0"/>
        <w:rPr>
          <w:szCs w:val="24"/>
        </w:rPr>
      </w:pPr>
      <w:r w:rsidRPr="003F4991">
        <w:rPr>
          <w:szCs w:val="24"/>
        </w:rPr>
        <w:t xml:space="preserve">For imaging systems, the effective resolution of the measuring device shall be at least 10, and preferably 20 image pixels per module in each axis. In the case of the </w:t>
      </w:r>
      <w:r w:rsidR="005640AC" w:rsidRPr="003F4991">
        <w:rPr>
          <w:szCs w:val="24"/>
        </w:rPr>
        <w:t xml:space="preserve">data matrix </w:t>
      </w:r>
      <w:r w:rsidRPr="003F4991">
        <w:rPr>
          <w:szCs w:val="24"/>
        </w:rPr>
        <w:t>symbol with X</w:t>
      </w:r>
      <w:r w:rsidR="005640AC" w:rsidRPr="003F4991">
        <w:rPr>
          <w:szCs w:val="24"/>
        </w:rPr>
        <w:t> </w:t>
      </w:r>
      <w:r w:rsidRPr="003F4991">
        <w:rPr>
          <w:szCs w:val="24"/>
        </w:rPr>
        <w:t>=</w:t>
      </w:r>
      <w:r w:rsidR="005640AC" w:rsidRPr="003F4991">
        <w:rPr>
          <w:szCs w:val="24"/>
        </w:rPr>
        <w:t> </w:t>
      </w:r>
      <w:r w:rsidRPr="003F4991">
        <w:rPr>
          <w:szCs w:val="24"/>
        </w:rPr>
        <w:t>0,150 mm</w:t>
      </w:r>
      <w:r w:rsidR="005640AC" w:rsidRPr="003F4991">
        <w:rPr>
          <w:szCs w:val="24"/>
        </w:rPr>
        <w:t>,</w:t>
      </w:r>
      <w:r w:rsidRPr="003F4991">
        <w:rPr>
          <w:szCs w:val="24"/>
        </w:rPr>
        <w:t xml:space="preserve"> this corresponds to a minimum resolution of 66 pixels/mm (1694 pixels/in) and a preferred resolution of 133 pixels/mm (3387 pixels/in).</w:t>
      </w:r>
    </w:p>
    <w:p w14:paraId="27AE8F18" w14:textId="77777777" w:rsidR="00C264F2" w:rsidRPr="003F4991" w:rsidRDefault="00C264F2" w:rsidP="003F4991">
      <w:pPr>
        <w:pStyle w:val="BodyText"/>
        <w:autoSpaceDE w:val="0"/>
        <w:autoSpaceDN w:val="0"/>
        <w:adjustRightInd w:val="0"/>
        <w:rPr>
          <w:szCs w:val="24"/>
        </w:rPr>
      </w:pPr>
      <w:r w:rsidRPr="003F4991">
        <w:rPr>
          <w:szCs w:val="24"/>
        </w:rPr>
        <w:t xml:space="preserve">Measurement of reflectance should be based on a high resolution (≥10 bit) analogue-to-digital converted voltage detector of reflected light and the result should be traceable to a measured national standard reflectance tile. Measured values of </w:t>
      </w:r>
      <w:proofErr w:type="spellStart"/>
      <w:r w:rsidRPr="003F4991">
        <w:rPr>
          <w:i/>
          <w:szCs w:val="24"/>
        </w:rPr>
        <w:t>R</w:t>
      </w:r>
      <w:r w:rsidRPr="003F4991">
        <w:rPr>
          <w:szCs w:val="24"/>
          <w:vertAlign w:val="subscript"/>
        </w:rPr>
        <w:t>max</w:t>
      </w:r>
      <w:proofErr w:type="spellEnd"/>
      <w:r w:rsidRPr="003F4991">
        <w:rPr>
          <w:szCs w:val="24"/>
        </w:rPr>
        <w:t xml:space="preserve"> and </w:t>
      </w:r>
      <w:proofErr w:type="spellStart"/>
      <w:r w:rsidRPr="003F4991">
        <w:rPr>
          <w:i/>
          <w:szCs w:val="24"/>
        </w:rPr>
        <w:t>R</w:t>
      </w:r>
      <w:r w:rsidRPr="003F4991">
        <w:rPr>
          <w:szCs w:val="24"/>
          <w:vertAlign w:val="subscript"/>
        </w:rPr>
        <w:t>min</w:t>
      </w:r>
      <w:proofErr w:type="spellEnd"/>
      <w:r w:rsidRPr="003F4991">
        <w:rPr>
          <w:szCs w:val="24"/>
        </w:rPr>
        <w:t xml:space="preserve"> shall be repeatable within ±0,5 % reflectance worst case spread for five scans over the same scan path.</w:t>
      </w:r>
    </w:p>
    <w:p w14:paraId="6EB45FF0" w14:textId="77777777" w:rsidR="00C264F2" w:rsidRPr="003F4991" w:rsidRDefault="00C264F2" w:rsidP="003F4991">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3F4991">
        <w:rPr>
          <w:szCs w:val="24"/>
        </w:rPr>
        <w:t>NOTE</w:t>
      </w:r>
      <w:r w:rsidRPr="003F4991">
        <w:rPr>
          <w:szCs w:val="24"/>
        </w:rPr>
        <w:tab/>
        <w:t xml:space="preserve">The resolution and traceability requirements above apply to the primary verification device and not commercial verifiers. Implementations of </w:t>
      </w:r>
      <w:r w:rsidRPr="003F4991">
        <w:rPr>
          <w:rStyle w:val="stdpublisher"/>
          <w:szCs w:val="24"/>
          <w:shd w:val="clear" w:color="auto" w:fill="auto"/>
        </w:rPr>
        <w:t>ISO/IEC</w:t>
      </w:r>
      <w:r w:rsidRPr="003F4991">
        <w:rPr>
          <w:szCs w:val="24"/>
        </w:rPr>
        <w:t xml:space="preserve"> </w:t>
      </w:r>
      <w:r w:rsidRPr="003F4991">
        <w:rPr>
          <w:rStyle w:val="stddocNumber"/>
          <w:szCs w:val="24"/>
          <w:shd w:val="clear" w:color="auto" w:fill="auto"/>
        </w:rPr>
        <w:t>15415</w:t>
      </w:r>
      <w:r w:rsidRPr="003F4991">
        <w:rPr>
          <w:szCs w:val="24"/>
        </w:rPr>
        <w:t xml:space="preserve"> can use less resolution as long as the repeatability required by this document is achieved.</w:t>
      </w:r>
    </w:p>
    <w:p w14:paraId="18D15A53" w14:textId="77777777" w:rsidR="00C264F2" w:rsidRPr="003F4991" w:rsidRDefault="00C264F2" w:rsidP="003F4991">
      <w:pPr>
        <w:pStyle w:val="BiblioTitle"/>
        <w:autoSpaceDE w:val="0"/>
        <w:autoSpaceDN w:val="0"/>
        <w:adjustRightInd w:val="0"/>
        <w:rPr>
          <w:szCs w:val="24"/>
        </w:rPr>
      </w:pPr>
      <w:r w:rsidRPr="003F4991">
        <w:rPr>
          <w:szCs w:val="24"/>
        </w:rPr>
        <w:t>Bibliography</w:t>
      </w:r>
    </w:p>
    <w:p w14:paraId="3282D76D" w14:textId="7D5E5F99" w:rsidR="00C264F2" w:rsidRPr="003F4991" w:rsidRDefault="00C264F2" w:rsidP="003F4991">
      <w:pPr>
        <w:pStyle w:val="BiblioEntry"/>
        <w:autoSpaceDE w:val="0"/>
        <w:autoSpaceDN w:val="0"/>
        <w:adjustRightInd w:val="0"/>
        <w:rPr>
          <w:szCs w:val="24"/>
        </w:rPr>
      </w:pPr>
      <w:r w:rsidRPr="003F4991">
        <w:rPr>
          <w:szCs w:val="24"/>
        </w:rPr>
        <w:t>[</w:t>
      </w:r>
      <w:r w:rsidRPr="003F4991">
        <w:rPr>
          <w:rStyle w:val="bibnumber"/>
          <w:szCs w:val="24"/>
          <w:shd w:val="clear" w:color="auto" w:fill="auto"/>
        </w:rPr>
        <w:t>1</w:t>
      </w:r>
      <w:r w:rsidRPr="003F4991">
        <w:rPr>
          <w:szCs w:val="24"/>
        </w:rPr>
        <w:t>]</w:t>
      </w:r>
      <w:r w:rsidRPr="003F4991">
        <w:rPr>
          <w:szCs w:val="24"/>
        </w:rPr>
        <w:tab/>
      </w:r>
      <w:r w:rsidRPr="003F4991">
        <w:rPr>
          <w:rStyle w:val="stdpublisher"/>
          <w:szCs w:val="24"/>
          <w:shd w:val="clear" w:color="auto" w:fill="auto"/>
        </w:rPr>
        <w:t>ISO</w:t>
      </w:r>
      <w:r w:rsidRPr="003F4991">
        <w:rPr>
          <w:szCs w:val="24"/>
        </w:rPr>
        <w:t> </w:t>
      </w:r>
      <w:r w:rsidRPr="003F4991">
        <w:rPr>
          <w:rStyle w:val="stddocNumber"/>
          <w:szCs w:val="24"/>
          <w:shd w:val="clear" w:color="auto" w:fill="auto"/>
        </w:rPr>
        <w:t>2859</w:t>
      </w:r>
      <w:r w:rsidRPr="003F4991">
        <w:rPr>
          <w:szCs w:val="24"/>
        </w:rPr>
        <w:noBreakHyphen/>
      </w:r>
      <w:r w:rsidRPr="003F4991">
        <w:rPr>
          <w:rStyle w:val="stddocPartNumber"/>
          <w:szCs w:val="24"/>
          <w:shd w:val="clear" w:color="auto" w:fill="auto"/>
        </w:rPr>
        <w:t>1</w:t>
      </w:r>
      <w:r w:rsidRPr="003F4991">
        <w:rPr>
          <w:szCs w:val="24"/>
        </w:rPr>
        <w:t xml:space="preserve">, </w:t>
      </w:r>
      <w:r w:rsidRPr="003F4991">
        <w:rPr>
          <w:rStyle w:val="stddocTitle"/>
          <w:szCs w:val="24"/>
          <w:shd w:val="clear" w:color="auto" w:fill="auto"/>
        </w:rPr>
        <w:t>Sampling procedures for inspection by attributes — Part 1: Sampling schemes indexed by acceptance quality limit (AQL) for lot-by-lot inspection</w:t>
      </w:r>
    </w:p>
    <w:p w14:paraId="608F500E" w14:textId="49D812CD" w:rsidR="00C264F2" w:rsidRPr="003F4991" w:rsidRDefault="00C264F2" w:rsidP="003F4991">
      <w:pPr>
        <w:pStyle w:val="BiblioEntry"/>
        <w:autoSpaceDE w:val="0"/>
        <w:autoSpaceDN w:val="0"/>
        <w:adjustRightInd w:val="0"/>
        <w:rPr>
          <w:szCs w:val="24"/>
        </w:rPr>
      </w:pPr>
      <w:r w:rsidRPr="003F4991">
        <w:rPr>
          <w:szCs w:val="24"/>
        </w:rPr>
        <w:t>[</w:t>
      </w:r>
      <w:r w:rsidRPr="003F4991">
        <w:rPr>
          <w:rStyle w:val="bibnumber"/>
          <w:szCs w:val="24"/>
          <w:shd w:val="clear" w:color="auto" w:fill="auto"/>
        </w:rPr>
        <w:t>2</w:t>
      </w:r>
      <w:r w:rsidRPr="003F4991">
        <w:rPr>
          <w:szCs w:val="24"/>
        </w:rPr>
        <w:t>]</w:t>
      </w:r>
      <w:r w:rsidRPr="003F4991">
        <w:rPr>
          <w:szCs w:val="24"/>
        </w:rPr>
        <w:tab/>
      </w:r>
      <w:r w:rsidRPr="003F4991">
        <w:rPr>
          <w:rStyle w:val="stdpublisher"/>
          <w:szCs w:val="24"/>
          <w:shd w:val="clear" w:color="auto" w:fill="auto"/>
        </w:rPr>
        <w:t>ISO/IEC</w:t>
      </w:r>
      <w:r w:rsidRPr="003F4991">
        <w:rPr>
          <w:szCs w:val="24"/>
        </w:rPr>
        <w:t> </w:t>
      </w:r>
      <w:r w:rsidRPr="003F4991">
        <w:rPr>
          <w:rStyle w:val="stddocNumber"/>
          <w:szCs w:val="24"/>
          <w:shd w:val="clear" w:color="auto" w:fill="auto"/>
        </w:rPr>
        <w:t>15426</w:t>
      </w:r>
      <w:r w:rsidRPr="003F4991">
        <w:rPr>
          <w:szCs w:val="24"/>
        </w:rPr>
        <w:noBreakHyphen/>
      </w:r>
      <w:r w:rsidRPr="003F4991">
        <w:rPr>
          <w:rStyle w:val="stddocPartNumber"/>
          <w:szCs w:val="24"/>
          <w:shd w:val="clear" w:color="auto" w:fill="auto"/>
        </w:rPr>
        <w:t>1</w:t>
      </w:r>
      <w:r w:rsidRPr="003F4991">
        <w:rPr>
          <w:szCs w:val="24"/>
        </w:rPr>
        <w:t xml:space="preserve">, </w:t>
      </w:r>
      <w:r w:rsidRPr="003F4991">
        <w:rPr>
          <w:rStyle w:val="stddocTitle"/>
          <w:szCs w:val="24"/>
          <w:shd w:val="clear" w:color="auto" w:fill="auto"/>
        </w:rPr>
        <w:t>Information technology — Automatic identification and data capture techniques — Bar code verifier conformance specification — Part 1: Linear symbols</w:t>
      </w:r>
    </w:p>
    <w:p w14:paraId="74FF12A8" w14:textId="5D0DB750" w:rsidR="00C264F2" w:rsidRPr="003F4991" w:rsidRDefault="00C264F2" w:rsidP="003F4991">
      <w:pPr>
        <w:pStyle w:val="BiblioEntry"/>
        <w:autoSpaceDE w:val="0"/>
        <w:autoSpaceDN w:val="0"/>
        <w:adjustRightInd w:val="0"/>
        <w:rPr>
          <w:szCs w:val="24"/>
        </w:rPr>
      </w:pPr>
      <w:r w:rsidRPr="003F4991">
        <w:rPr>
          <w:szCs w:val="24"/>
        </w:rPr>
        <w:t>[</w:t>
      </w:r>
      <w:r w:rsidRPr="003F4991">
        <w:rPr>
          <w:rStyle w:val="bibnumber"/>
          <w:szCs w:val="24"/>
          <w:shd w:val="clear" w:color="auto" w:fill="auto"/>
        </w:rPr>
        <w:t>3</w:t>
      </w:r>
      <w:r w:rsidRPr="003F4991">
        <w:rPr>
          <w:szCs w:val="24"/>
        </w:rPr>
        <w:t>]</w:t>
      </w:r>
      <w:r w:rsidRPr="003F4991">
        <w:rPr>
          <w:szCs w:val="24"/>
        </w:rPr>
        <w:tab/>
      </w:r>
      <w:r w:rsidRPr="003F4991">
        <w:rPr>
          <w:rStyle w:val="stdpublisher"/>
          <w:szCs w:val="24"/>
          <w:shd w:val="clear" w:color="auto" w:fill="auto"/>
        </w:rPr>
        <w:t>ISO/IEC</w:t>
      </w:r>
      <w:r w:rsidRPr="003F4991">
        <w:rPr>
          <w:szCs w:val="24"/>
        </w:rPr>
        <w:t> </w:t>
      </w:r>
      <w:r w:rsidRPr="003F4991">
        <w:rPr>
          <w:rStyle w:val="stddocNumber"/>
          <w:szCs w:val="24"/>
          <w:shd w:val="clear" w:color="auto" w:fill="auto"/>
        </w:rPr>
        <w:t>15438</w:t>
      </w:r>
      <w:r w:rsidRPr="003F4991">
        <w:rPr>
          <w:szCs w:val="24"/>
        </w:rPr>
        <w:t xml:space="preserve">, </w:t>
      </w:r>
      <w:r w:rsidRPr="003F4991">
        <w:rPr>
          <w:rStyle w:val="stddocTitle"/>
          <w:szCs w:val="24"/>
          <w:shd w:val="clear" w:color="auto" w:fill="auto"/>
        </w:rPr>
        <w:t>Information technology — Automatic identification and data capture techniques — PDF417 bar code symbology specification</w:t>
      </w:r>
    </w:p>
    <w:p w14:paraId="787BB49C" w14:textId="600917D0" w:rsidR="00C264F2" w:rsidRPr="003F4991" w:rsidRDefault="00C264F2" w:rsidP="003F4991">
      <w:pPr>
        <w:pStyle w:val="BiblioEntry"/>
        <w:autoSpaceDE w:val="0"/>
        <w:autoSpaceDN w:val="0"/>
        <w:adjustRightInd w:val="0"/>
        <w:rPr>
          <w:szCs w:val="24"/>
        </w:rPr>
      </w:pPr>
      <w:r w:rsidRPr="003F4991">
        <w:rPr>
          <w:szCs w:val="24"/>
        </w:rPr>
        <w:t>[</w:t>
      </w:r>
      <w:r w:rsidRPr="003F4991">
        <w:rPr>
          <w:rStyle w:val="bibnumber"/>
          <w:szCs w:val="24"/>
          <w:shd w:val="clear" w:color="auto" w:fill="auto"/>
        </w:rPr>
        <w:t>4</w:t>
      </w:r>
      <w:r w:rsidRPr="003F4991">
        <w:rPr>
          <w:szCs w:val="24"/>
        </w:rPr>
        <w:t>]</w:t>
      </w:r>
      <w:r w:rsidRPr="003F4991">
        <w:rPr>
          <w:szCs w:val="24"/>
        </w:rPr>
        <w:tab/>
      </w:r>
      <w:r w:rsidRPr="003F4991">
        <w:rPr>
          <w:rStyle w:val="stdpublisher"/>
          <w:szCs w:val="24"/>
          <w:shd w:val="clear" w:color="auto" w:fill="auto"/>
        </w:rPr>
        <w:t>ISO/IEC</w:t>
      </w:r>
      <w:r w:rsidRPr="003F4991">
        <w:rPr>
          <w:szCs w:val="24"/>
        </w:rPr>
        <w:t> </w:t>
      </w:r>
      <w:r w:rsidRPr="003F4991">
        <w:rPr>
          <w:rStyle w:val="stddocNumber"/>
          <w:szCs w:val="24"/>
          <w:shd w:val="clear" w:color="auto" w:fill="auto"/>
        </w:rPr>
        <w:t>16022</w:t>
      </w:r>
      <w:r w:rsidRPr="003F4991">
        <w:rPr>
          <w:szCs w:val="24"/>
        </w:rPr>
        <w:t xml:space="preserve">, </w:t>
      </w:r>
      <w:r w:rsidRPr="003F4991">
        <w:rPr>
          <w:rStyle w:val="stddocTitle"/>
          <w:szCs w:val="24"/>
          <w:shd w:val="clear" w:color="auto" w:fill="auto"/>
        </w:rPr>
        <w:t>Information technology — Automatic identification and data capture techniques — Data Matrix bar code symbology specification</w:t>
      </w:r>
    </w:p>
    <w:p w14:paraId="3CCCAEFF" w14:textId="4D0C7204" w:rsidR="00C264F2" w:rsidRPr="003F4991" w:rsidRDefault="00C264F2" w:rsidP="003F4991">
      <w:pPr>
        <w:pStyle w:val="BiblioEntry"/>
        <w:autoSpaceDE w:val="0"/>
        <w:autoSpaceDN w:val="0"/>
        <w:adjustRightInd w:val="0"/>
        <w:rPr>
          <w:szCs w:val="24"/>
        </w:rPr>
      </w:pPr>
      <w:r w:rsidRPr="003F4991">
        <w:rPr>
          <w:szCs w:val="24"/>
        </w:rPr>
        <w:t>[</w:t>
      </w:r>
      <w:r w:rsidRPr="003F4991">
        <w:rPr>
          <w:rStyle w:val="bibnumber"/>
          <w:szCs w:val="24"/>
          <w:shd w:val="clear" w:color="auto" w:fill="auto"/>
        </w:rPr>
        <w:t>5</w:t>
      </w:r>
      <w:r w:rsidRPr="003F4991">
        <w:rPr>
          <w:szCs w:val="24"/>
        </w:rPr>
        <w:t>]</w:t>
      </w:r>
      <w:r w:rsidRPr="003F4991">
        <w:rPr>
          <w:szCs w:val="24"/>
        </w:rPr>
        <w:tab/>
      </w:r>
      <w:r w:rsidRPr="003F4991">
        <w:rPr>
          <w:rStyle w:val="stdpublisher"/>
          <w:szCs w:val="24"/>
          <w:shd w:val="clear" w:color="auto" w:fill="auto"/>
        </w:rPr>
        <w:t>ISO/IEC</w:t>
      </w:r>
      <w:r w:rsidRPr="003F4991">
        <w:rPr>
          <w:szCs w:val="24"/>
        </w:rPr>
        <w:t> </w:t>
      </w:r>
      <w:r w:rsidRPr="003F4991">
        <w:rPr>
          <w:rStyle w:val="stddocNumber"/>
          <w:szCs w:val="24"/>
          <w:shd w:val="clear" w:color="auto" w:fill="auto"/>
        </w:rPr>
        <w:t>18004</w:t>
      </w:r>
      <w:r w:rsidRPr="003F4991">
        <w:rPr>
          <w:szCs w:val="24"/>
        </w:rPr>
        <w:t xml:space="preserve">, </w:t>
      </w:r>
      <w:r w:rsidRPr="003F4991">
        <w:rPr>
          <w:rStyle w:val="stddocTitle"/>
          <w:szCs w:val="24"/>
          <w:shd w:val="clear" w:color="auto" w:fill="auto"/>
        </w:rPr>
        <w:t>Information technology — Automatic identification and data capture techniques — QR Code bar code symbology specification</w:t>
      </w:r>
    </w:p>
    <w:p w14:paraId="13623CE3" w14:textId="2A559F6C" w:rsidR="00C264F2" w:rsidRPr="003F4991" w:rsidRDefault="00C264F2" w:rsidP="003F4991">
      <w:pPr>
        <w:pStyle w:val="BiblioEntry"/>
        <w:autoSpaceDE w:val="0"/>
        <w:autoSpaceDN w:val="0"/>
        <w:adjustRightInd w:val="0"/>
        <w:rPr>
          <w:szCs w:val="24"/>
        </w:rPr>
      </w:pPr>
      <w:r w:rsidRPr="003F4991">
        <w:rPr>
          <w:szCs w:val="24"/>
        </w:rPr>
        <w:t>[</w:t>
      </w:r>
      <w:r w:rsidRPr="003F4991">
        <w:rPr>
          <w:rStyle w:val="bibnumber"/>
          <w:szCs w:val="24"/>
          <w:shd w:val="clear" w:color="auto" w:fill="auto"/>
        </w:rPr>
        <w:t>6</w:t>
      </w:r>
      <w:r w:rsidRPr="003F4991">
        <w:rPr>
          <w:szCs w:val="24"/>
        </w:rPr>
        <w:t>]</w:t>
      </w:r>
      <w:r w:rsidRPr="003F4991">
        <w:rPr>
          <w:szCs w:val="24"/>
        </w:rPr>
        <w:tab/>
      </w:r>
      <w:r w:rsidRPr="003F4991">
        <w:rPr>
          <w:rStyle w:val="stdpublisher"/>
          <w:szCs w:val="24"/>
          <w:shd w:val="clear" w:color="auto" w:fill="auto"/>
        </w:rPr>
        <w:t>ISO/IEC</w:t>
      </w:r>
      <w:r w:rsidRPr="003F4991">
        <w:rPr>
          <w:szCs w:val="24"/>
        </w:rPr>
        <w:t> </w:t>
      </w:r>
      <w:r w:rsidRPr="003F4991">
        <w:rPr>
          <w:rStyle w:val="stddocNumber"/>
          <w:szCs w:val="24"/>
          <w:shd w:val="clear" w:color="auto" w:fill="auto"/>
        </w:rPr>
        <w:t>24778</w:t>
      </w:r>
      <w:r w:rsidRPr="003F4991">
        <w:rPr>
          <w:szCs w:val="24"/>
        </w:rPr>
        <w:t xml:space="preserve">, </w:t>
      </w:r>
      <w:r w:rsidRPr="003F4991">
        <w:rPr>
          <w:rStyle w:val="stddocTitle"/>
          <w:szCs w:val="24"/>
          <w:shd w:val="clear" w:color="auto" w:fill="auto"/>
        </w:rPr>
        <w:t>Information technology — Automatic identification and data capture techniques — Aztec Code bar code symbology specification</w:t>
      </w:r>
    </w:p>
    <w:p w14:paraId="62B1CB4D" w14:textId="77777777" w:rsidR="001E1BC8" w:rsidRPr="003F4991" w:rsidRDefault="001E1BC8" w:rsidP="003F4991">
      <w:pPr>
        <w:pStyle w:val="BiblioEntry"/>
        <w:rPr>
          <w:szCs w:val="24"/>
        </w:rPr>
      </w:pPr>
    </w:p>
    <w:sectPr w:rsidR="001E1BC8" w:rsidRPr="003F4991" w:rsidSect="005640AC">
      <w:headerReference w:type="even" r:id="rId33"/>
      <w:headerReference w:type="default" r:id="rId34"/>
      <w:footerReference w:type="even" r:id="rId35"/>
      <w:footerReference w:type="default" r:id="rId36"/>
      <w:headerReference w:type="first" r:id="rId37"/>
      <w:footerReference w:type="first" r:id="rId38"/>
      <w:type w:val="oddPage"/>
      <w:pgSz w:w="10440" w:h="15120" w:code="7"/>
      <w:pgMar w:top="792" w:right="734" w:bottom="562" w:left="403" w:header="720" w:footer="288" w:gutter="562"/>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661A22" w14:textId="77777777" w:rsidR="009B10B7" w:rsidRDefault="009B10B7">
      <w:r>
        <w:separator/>
      </w:r>
    </w:p>
  </w:endnote>
  <w:endnote w:type="continuationSeparator" w:id="0">
    <w:p w14:paraId="0445ED71" w14:textId="77777777" w:rsidR="009B10B7" w:rsidRDefault="009B10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C5141" w14:textId="77777777" w:rsidR="00C264F2" w:rsidRDefault="00C264F2">
    <w:pPr>
      <w:pStyle w:val="Footer"/>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2982E" w14:textId="77777777" w:rsidR="00C264F2" w:rsidRDefault="00C264F2">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58562" w14:textId="77777777" w:rsidR="00C264F2" w:rsidRDefault="00C264F2">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0" w:type="dxa"/>
        <w:right w:w="0" w:type="dxa"/>
      </w:tblCellMar>
      <w:tblLook w:val="0000" w:firstRow="0" w:lastRow="0" w:firstColumn="0" w:lastColumn="0" w:noHBand="0" w:noVBand="0"/>
    </w:tblPr>
    <w:tblGrid>
      <w:gridCol w:w="4876"/>
      <w:gridCol w:w="4876"/>
    </w:tblGrid>
    <w:tr w:rsidR="00225E8B" w:rsidRPr="00225E8B" w14:paraId="48098457" w14:textId="77777777" w:rsidTr="00672A1C">
      <w:trPr>
        <w:cantSplit/>
        <w:jc w:val="center"/>
      </w:trPr>
      <w:tc>
        <w:tcPr>
          <w:tcW w:w="4876" w:type="dxa"/>
        </w:tcPr>
        <w:p w14:paraId="22DD2B79" w14:textId="77777777" w:rsidR="00225E8B" w:rsidRPr="00225E8B" w:rsidRDefault="00225E8B" w:rsidP="00225E8B">
          <w:pPr>
            <w:spacing w:before="360" w:after="0" w:line="240" w:lineRule="exact"/>
            <w:jc w:val="left"/>
            <w:rPr>
              <w:szCs w:val="22"/>
            </w:rPr>
          </w:pPr>
          <w:r w:rsidRPr="00225E8B">
            <w:rPr>
              <w:szCs w:val="22"/>
            </w:rPr>
            <w:fldChar w:fldCharType="begin"/>
          </w:r>
          <w:r w:rsidRPr="00225E8B">
            <w:rPr>
              <w:szCs w:val="22"/>
            </w:rPr>
            <w:instrText xml:space="preserve">\PAGE \* ROMAN \* LOWER \* CHARFORMAT </w:instrText>
          </w:r>
          <w:r w:rsidRPr="00225E8B">
            <w:rPr>
              <w:szCs w:val="22"/>
            </w:rPr>
            <w:fldChar w:fldCharType="separate"/>
          </w:r>
          <w:r w:rsidRPr="00225E8B">
            <w:rPr>
              <w:noProof/>
              <w:szCs w:val="22"/>
            </w:rPr>
            <w:t>ii</w:t>
          </w:r>
          <w:r w:rsidRPr="00225E8B">
            <w:rPr>
              <w:szCs w:val="22"/>
            </w:rPr>
            <w:fldChar w:fldCharType="end"/>
          </w:r>
        </w:p>
      </w:tc>
      <w:tc>
        <w:tcPr>
          <w:tcW w:w="4876" w:type="dxa"/>
        </w:tcPr>
        <w:p w14:paraId="19D97FD3" w14:textId="2383A7D3" w:rsidR="00225E8B" w:rsidRPr="00225E8B" w:rsidRDefault="00225E8B" w:rsidP="00225E8B">
          <w:pPr>
            <w:spacing w:before="360" w:after="0" w:line="240" w:lineRule="exact"/>
            <w:jc w:val="right"/>
            <w:rPr>
              <w:sz w:val="18"/>
            </w:rPr>
          </w:pPr>
          <w:r w:rsidRPr="00225E8B">
            <w:rPr>
              <w:sz w:val="18"/>
            </w:rPr>
            <w:t>© ISO</w:t>
          </w:r>
          <w:r>
            <w:rPr>
              <w:sz w:val="18"/>
            </w:rPr>
            <w:t>/IEC</w:t>
          </w:r>
          <w:r w:rsidRPr="00225E8B">
            <w:rPr>
              <w:sz w:val="18"/>
            </w:rPr>
            <w:t xml:space="preserve"> 2023 – All rights reserved</w:t>
          </w:r>
        </w:p>
      </w:tc>
    </w:tr>
  </w:tbl>
  <w:p w14:paraId="75ADDAFC" w14:textId="77777777" w:rsidR="00C264F2" w:rsidRPr="006467BA" w:rsidRDefault="00C264F2" w:rsidP="006467B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0" w:type="dxa"/>
        <w:right w:w="0" w:type="dxa"/>
      </w:tblCellMar>
      <w:tblLook w:val="0000" w:firstRow="0" w:lastRow="0" w:firstColumn="0" w:lastColumn="0" w:noHBand="0" w:noVBand="0"/>
    </w:tblPr>
    <w:tblGrid>
      <w:gridCol w:w="4876"/>
      <w:gridCol w:w="4876"/>
    </w:tblGrid>
    <w:tr w:rsidR="00225E8B" w:rsidRPr="00225E8B" w14:paraId="4AACE50B" w14:textId="77777777" w:rsidTr="00672A1C">
      <w:trPr>
        <w:cantSplit/>
        <w:jc w:val="center"/>
      </w:trPr>
      <w:tc>
        <w:tcPr>
          <w:tcW w:w="4876" w:type="dxa"/>
        </w:tcPr>
        <w:p w14:paraId="044987A0" w14:textId="3D4D2F6E" w:rsidR="00225E8B" w:rsidRPr="00225E8B" w:rsidRDefault="00225E8B" w:rsidP="00225E8B">
          <w:pPr>
            <w:spacing w:before="360" w:after="0" w:line="240" w:lineRule="exact"/>
            <w:jc w:val="left"/>
            <w:rPr>
              <w:sz w:val="18"/>
            </w:rPr>
          </w:pPr>
          <w:r w:rsidRPr="00225E8B">
            <w:rPr>
              <w:sz w:val="18"/>
            </w:rPr>
            <w:t>© ISO</w:t>
          </w:r>
          <w:r>
            <w:rPr>
              <w:sz w:val="18"/>
            </w:rPr>
            <w:t>/IEC</w:t>
          </w:r>
          <w:r w:rsidRPr="00225E8B">
            <w:rPr>
              <w:sz w:val="18"/>
            </w:rPr>
            <w:t xml:space="preserve"> 2023 – All rights reserved</w:t>
          </w:r>
        </w:p>
      </w:tc>
      <w:tc>
        <w:tcPr>
          <w:tcW w:w="4876" w:type="dxa"/>
        </w:tcPr>
        <w:p w14:paraId="13E4C6D7" w14:textId="77777777" w:rsidR="00225E8B" w:rsidRPr="00225E8B" w:rsidRDefault="00225E8B" w:rsidP="00225E8B">
          <w:pPr>
            <w:spacing w:before="360" w:after="0" w:line="240" w:lineRule="exact"/>
            <w:jc w:val="right"/>
            <w:rPr>
              <w:szCs w:val="22"/>
            </w:rPr>
          </w:pPr>
          <w:r w:rsidRPr="00225E8B">
            <w:rPr>
              <w:szCs w:val="22"/>
            </w:rPr>
            <w:fldChar w:fldCharType="begin"/>
          </w:r>
          <w:r w:rsidRPr="00225E8B">
            <w:rPr>
              <w:szCs w:val="22"/>
            </w:rPr>
            <w:instrText xml:space="preserve">\PAGE \* ROMAN \* LOWER \* CHARFORMAT </w:instrText>
          </w:r>
          <w:r w:rsidRPr="00225E8B">
            <w:rPr>
              <w:szCs w:val="22"/>
            </w:rPr>
            <w:fldChar w:fldCharType="separate"/>
          </w:r>
          <w:r w:rsidRPr="00225E8B">
            <w:rPr>
              <w:noProof/>
              <w:szCs w:val="22"/>
            </w:rPr>
            <w:t>iii</w:t>
          </w:r>
          <w:r w:rsidRPr="00225E8B">
            <w:rPr>
              <w:szCs w:val="22"/>
            </w:rPr>
            <w:fldChar w:fldCharType="end"/>
          </w:r>
        </w:p>
      </w:tc>
    </w:tr>
  </w:tbl>
  <w:p w14:paraId="13ABEB77" w14:textId="77777777" w:rsidR="00C264F2" w:rsidRDefault="00C264F2">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0" w:type="dxa"/>
        <w:right w:w="0" w:type="dxa"/>
      </w:tblCellMar>
      <w:tblLook w:val="0000" w:firstRow="0" w:lastRow="0" w:firstColumn="0" w:lastColumn="0" w:noHBand="0" w:noVBand="0"/>
    </w:tblPr>
    <w:tblGrid>
      <w:gridCol w:w="4876"/>
      <w:gridCol w:w="4876"/>
    </w:tblGrid>
    <w:tr w:rsidR="00C264F2" w:rsidRPr="00E46733" w14:paraId="0AA86E38" w14:textId="77777777" w:rsidTr="00664421">
      <w:trPr>
        <w:cantSplit/>
        <w:jc w:val="center"/>
      </w:trPr>
      <w:tc>
        <w:tcPr>
          <w:tcW w:w="4876" w:type="dxa"/>
        </w:tcPr>
        <w:p w14:paraId="26FE1847" w14:textId="77777777" w:rsidR="00C264F2" w:rsidRPr="00E46733" w:rsidRDefault="00C264F2" w:rsidP="00E46733">
          <w:pPr>
            <w:spacing w:before="360" w:after="0" w:line="240" w:lineRule="exact"/>
            <w:jc w:val="left"/>
            <w:rPr>
              <w:sz w:val="18"/>
            </w:rPr>
          </w:pPr>
          <w:r w:rsidRPr="00E46733">
            <w:rPr>
              <w:sz w:val="18"/>
            </w:rPr>
            <w:t>© ISO</w:t>
          </w:r>
          <w:r>
            <w:rPr>
              <w:sz w:val="18"/>
            </w:rPr>
            <w:t>/IEC</w:t>
          </w:r>
          <w:r w:rsidRPr="00E46733">
            <w:rPr>
              <w:sz w:val="18"/>
            </w:rPr>
            <w:t xml:space="preserve"> 2022 – All rights reserved</w:t>
          </w:r>
        </w:p>
      </w:tc>
      <w:tc>
        <w:tcPr>
          <w:tcW w:w="4876" w:type="dxa"/>
        </w:tcPr>
        <w:p w14:paraId="7CF629A4" w14:textId="77777777" w:rsidR="00C264F2" w:rsidRPr="00E46733" w:rsidRDefault="00C264F2" w:rsidP="00E46733">
          <w:pPr>
            <w:spacing w:before="360" w:after="0" w:line="240" w:lineRule="exact"/>
            <w:jc w:val="right"/>
            <w:rPr>
              <w:b/>
              <w:szCs w:val="22"/>
            </w:rPr>
          </w:pPr>
          <w:r w:rsidRPr="00E46733">
            <w:rPr>
              <w:b/>
              <w:szCs w:val="22"/>
            </w:rPr>
            <w:fldChar w:fldCharType="begin"/>
          </w:r>
          <w:r w:rsidRPr="00E46733">
            <w:rPr>
              <w:b/>
              <w:szCs w:val="22"/>
            </w:rPr>
            <w:instrText xml:space="preserve">PAGE \* ARABIC \* CHARFORMAT </w:instrText>
          </w:r>
          <w:r w:rsidRPr="00E46733">
            <w:rPr>
              <w:b/>
              <w:szCs w:val="22"/>
            </w:rPr>
            <w:fldChar w:fldCharType="separate"/>
          </w:r>
          <w:r>
            <w:rPr>
              <w:b/>
              <w:noProof/>
              <w:szCs w:val="22"/>
            </w:rPr>
            <w:t>1</w:t>
          </w:r>
          <w:r w:rsidRPr="00E46733">
            <w:rPr>
              <w:b/>
              <w:szCs w:val="22"/>
            </w:rPr>
            <w:fldChar w:fldCharType="end"/>
          </w:r>
        </w:p>
      </w:tc>
    </w:tr>
  </w:tbl>
  <w:p w14:paraId="7A9914B6" w14:textId="77777777" w:rsidR="00C264F2" w:rsidRDefault="00C264F2">
    <w:pPr>
      <w:pStyle w:val="Footer"/>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0" w:type="dxa"/>
        <w:right w:w="0" w:type="dxa"/>
      </w:tblCellMar>
      <w:tblLook w:val="0000" w:firstRow="0" w:lastRow="0" w:firstColumn="0" w:lastColumn="0" w:noHBand="0" w:noVBand="0"/>
    </w:tblPr>
    <w:tblGrid>
      <w:gridCol w:w="4876"/>
      <w:gridCol w:w="4876"/>
    </w:tblGrid>
    <w:tr w:rsidR="00E46733" w:rsidRPr="00E46733" w14:paraId="40C428C3" w14:textId="77777777" w:rsidTr="00664421">
      <w:trPr>
        <w:cantSplit/>
        <w:jc w:val="center"/>
      </w:trPr>
      <w:tc>
        <w:tcPr>
          <w:tcW w:w="4876" w:type="dxa"/>
        </w:tcPr>
        <w:p w14:paraId="13844B42" w14:textId="77777777" w:rsidR="00E46733" w:rsidRPr="00E46733" w:rsidRDefault="00E46733" w:rsidP="00E46733">
          <w:pPr>
            <w:spacing w:before="360" w:after="0" w:line="240" w:lineRule="exact"/>
            <w:jc w:val="left"/>
            <w:rPr>
              <w:b/>
              <w:szCs w:val="22"/>
            </w:rPr>
          </w:pPr>
          <w:r w:rsidRPr="00E46733">
            <w:rPr>
              <w:b/>
              <w:szCs w:val="22"/>
            </w:rPr>
            <w:fldChar w:fldCharType="begin"/>
          </w:r>
          <w:r w:rsidRPr="00E46733">
            <w:rPr>
              <w:b/>
              <w:szCs w:val="22"/>
            </w:rPr>
            <w:instrText xml:space="preserve">PAGE \* ARABIC \* CHARFORMAT </w:instrText>
          </w:r>
          <w:r w:rsidRPr="00E46733">
            <w:rPr>
              <w:b/>
              <w:szCs w:val="22"/>
            </w:rPr>
            <w:fldChar w:fldCharType="separate"/>
          </w:r>
          <w:r w:rsidR="00D83758">
            <w:rPr>
              <w:b/>
              <w:noProof/>
              <w:szCs w:val="22"/>
            </w:rPr>
            <w:t>12</w:t>
          </w:r>
          <w:r w:rsidRPr="00E46733">
            <w:rPr>
              <w:b/>
              <w:szCs w:val="22"/>
            </w:rPr>
            <w:fldChar w:fldCharType="end"/>
          </w:r>
        </w:p>
      </w:tc>
      <w:tc>
        <w:tcPr>
          <w:tcW w:w="4876" w:type="dxa"/>
        </w:tcPr>
        <w:p w14:paraId="5547DBB2" w14:textId="2A6C4D14" w:rsidR="00E46733" w:rsidRPr="00E46733" w:rsidRDefault="00E46733" w:rsidP="00E46733">
          <w:pPr>
            <w:spacing w:before="360" w:after="0" w:line="240" w:lineRule="exact"/>
            <w:jc w:val="right"/>
            <w:rPr>
              <w:sz w:val="18"/>
            </w:rPr>
          </w:pPr>
          <w:r w:rsidRPr="00E46733">
            <w:rPr>
              <w:sz w:val="18"/>
            </w:rPr>
            <w:t>© ISO</w:t>
          </w:r>
          <w:r>
            <w:rPr>
              <w:sz w:val="18"/>
            </w:rPr>
            <w:t>/IEC</w:t>
          </w:r>
          <w:r w:rsidRPr="00E46733">
            <w:rPr>
              <w:sz w:val="18"/>
            </w:rPr>
            <w:t xml:space="preserve"> 202</w:t>
          </w:r>
          <w:r w:rsidR="00F24130">
            <w:rPr>
              <w:sz w:val="18"/>
            </w:rPr>
            <w:t>3</w:t>
          </w:r>
          <w:r w:rsidRPr="00E46733">
            <w:rPr>
              <w:sz w:val="18"/>
            </w:rPr>
            <w:t> – All rights reserved</w:t>
          </w:r>
        </w:p>
      </w:tc>
    </w:tr>
  </w:tbl>
  <w:p w14:paraId="405C864C" w14:textId="77777777" w:rsidR="00E46733" w:rsidRDefault="00E46733">
    <w:pPr>
      <w:pStyle w:val="Footer"/>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0" w:type="dxa"/>
        <w:right w:w="0" w:type="dxa"/>
      </w:tblCellMar>
      <w:tblLook w:val="0000" w:firstRow="0" w:lastRow="0" w:firstColumn="0" w:lastColumn="0" w:noHBand="0" w:noVBand="0"/>
    </w:tblPr>
    <w:tblGrid>
      <w:gridCol w:w="4876"/>
      <w:gridCol w:w="4876"/>
    </w:tblGrid>
    <w:tr w:rsidR="00E46733" w:rsidRPr="00E46733" w14:paraId="6005C462" w14:textId="77777777" w:rsidTr="00664421">
      <w:trPr>
        <w:cantSplit/>
        <w:jc w:val="center"/>
      </w:trPr>
      <w:tc>
        <w:tcPr>
          <w:tcW w:w="4876" w:type="dxa"/>
        </w:tcPr>
        <w:p w14:paraId="5FBDF33B" w14:textId="0AEC0E15" w:rsidR="00E46733" w:rsidRPr="00E46733" w:rsidRDefault="00E46733" w:rsidP="00E46733">
          <w:pPr>
            <w:spacing w:before="360" w:after="0" w:line="240" w:lineRule="exact"/>
            <w:jc w:val="left"/>
            <w:rPr>
              <w:sz w:val="18"/>
            </w:rPr>
          </w:pPr>
          <w:r w:rsidRPr="00E46733">
            <w:rPr>
              <w:sz w:val="18"/>
            </w:rPr>
            <w:t>© ISO</w:t>
          </w:r>
          <w:r>
            <w:rPr>
              <w:sz w:val="18"/>
            </w:rPr>
            <w:t>/IEC</w:t>
          </w:r>
          <w:r w:rsidRPr="00E46733">
            <w:rPr>
              <w:sz w:val="18"/>
            </w:rPr>
            <w:t xml:space="preserve"> 202</w:t>
          </w:r>
          <w:r w:rsidR="00CF489B">
            <w:rPr>
              <w:sz w:val="18"/>
            </w:rPr>
            <w:t>3</w:t>
          </w:r>
          <w:r w:rsidRPr="00E46733">
            <w:rPr>
              <w:sz w:val="18"/>
            </w:rPr>
            <w:t> – All rights reserved</w:t>
          </w:r>
        </w:p>
      </w:tc>
      <w:tc>
        <w:tcPr>
          <w:tcW w:w="4876" w:type="dxa"/>
        </w:tcPr>
        <w:p w14:paraId="1528F9D9" w14:textId="77777777" w:rsidR="00E46733" w:rsidRPr="00E46733" w:rsidRDefault="00E46733" w:rsidP="00E46733">
          <w:pPr>
            <w:spacing w:before="360" w:after="0" w:line="240" w:lineRule="exact"/>
            <w:jc w:val="right"/>
            <w:rPr>
              <w:b/>
              <w:szCs w:val="22"/>
            </w:rPr>
          </w:pPr>
          <w:r w:rsidRPr="00E46733">
            <w:rPr>
              <w:b/>
              <w:szCs w:val="22"/>
            </w:rPr>
            <w:fldChar w:fldCharType="begin"/>
          </w:r>
          <w:r w:rsidRPr="00E46733">
            <w:rPr>
              <w:b/>
              <w:szCs w:val="22"/>
            </w:rPr>
            <w:instrText xml:space="preserve">PAGE \* ARABIC \* CHARFORMAT </w:instrText>
          </w:r>
          <w:r w:rsidRPr="00E46733">
            <w:rPr>
              <w:b/>
              <w:szCs w:val="22"/>
            </w:rPr>
            <w:fldChar w:fldCharType="separate"/>
          </w:r>
          <w:r w:rsidR="00D83758">
            <w:rPr>
              <w:b/>
              <w:noProof/>
              <w:szCs w:val="22"/>
            </w:rPr>
            <w:t>13</w:t>
          </w:r>
          <w:r w:rsidRPr="00E46733">
            <w:rPr>
              <w:b/>
              <w:szCs w:val="22"/>
            </w:rPr>
            <w:fldChar w:fldCharType="end"/>
          </w:r>
        </w:p>
      </w:tc>
    </w:tr>
  </w:tbl>
  <w:p w14:paraId="584BD98A" w14:textId="77777777" w:rsidR="00E46733" w:rsidRDefault="00E46733">
    <w:pPr>
      <w:pStyle w:val="Footer"/>
      <w:jc w:val="righ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0" w:type="dxa"/>
        <w:right w:w="0" w:type="dxa"/>
      </w:tblCellMar>
      <w:tblLook w:val="0000" w:firstRow="0" w:lastRow="0" w:firstColumn="0" w:lastColumn="0" w:noHBand="0" w:noVBand="0"/>
    </w:tblPr>
    <w:tblGrid>
      <w:gridCol w:w="4876"/>
      <w:gridCol w:w="4876"/>
    </w:tblGrid>
    <w:tr w:rsidR="00E46733" w:rsidRPr="00E46733" w14:paraId="24C46228" w14:textId="77777777" w:rsidTr="00664421">
      <w:trPr>
        <w:cantSplit/>
        <w:jc w:val="center"/>
      </w:trPr>
      <w:tc>
        <w:tcPr>
          <w:tcW w:w="4876" w:type="dxa"/>
        </w:tcPr>
        <w:p w14:paraId="3ECAB10D" w14:textId="7AC8CFA4" w:rsidR="00E46733" w:rsidRPr="00E46733" w:rsidRDefault="00E46733" w:rsidP="00E46733">
          <w:pPr>
            <w:spacing w:before="360" w:after="0" w:line="240" w:lineRule="exact"/>
            <w:jc w:val="left"/>
            <w:rPr>
              <w:sz w:val="18"/>
            </w:rPr>
          </w:pPr>
          <w:r w:rsidRPr="00E46733">
            <w:rPr>
              <w:sz w:val="18"/>
            </w:rPr>
            <w:t>© ISO</w:t>
          </w:r>
          <w:r>
            <w:rPr>
              <w:sz w:val="18"/>
            </w:rPr>
            <w:t>/IEC</w:t>
          </w:r>
          <w:r w:rsidRPr="00E46733">
            <w:rPr>
              <w:sz w:val="18"/>
            </w:rPr>
            <w:t xml:space="preserve"> 202</w:t>
          </w:r>
          <w:r w:rsidR="006D1282">
            <w:rPr>
              <w:sz w:val="18"/>
            </w:rPr>
            <w:t>3</w:t>
          </w:r>
          <w:r w:rsidRPr="00E46733">
            <w:rPr>
              <w:sz w:val="18"/>
            </w:rPr>
            <w:t> – All rights reserved</w:t>
          </w:r>
        </w:p>
      </w:tc>
      <w:tc>
        <w:tcPr>
          <w:tcW w:w="4876" w:type="dxa"/>
        </w:tcPr>
        <w:p w14:paraId="00F727F4" w14:textId="77777777" w:rsidR="00E46733" w:rsidRPr="00E46733" w:rsidRDefault="00E46733" w:rsidP="00E46733">
          <w:pPr>
            <w:spacing w:before="360" w:after="0" w:line="240" w:lineRule="exact"/>
            <w:jc w:val="right"/>
            <w:rPr>
              <w:b/>
              <w:szCs w:val="22"/>
            </w:rPr>
          </w:pPr>
          <w:r w:rsidRPr="00E46733">
            <w:rPr>
              <w:b/>
              <w:szCs w:val="22"/>
            </w:rPr>
            <w:fldChar w:fldCharType="begin"/>
          </w:r>
          <w:r w:rsidRPr="00E46733">
            <w:rPr>
              <w:b/>
              <w:szCs w:val="22"/>
            </w:rPr>
            <w:instrText xml:space="preserve">PAGE \* ARABIC \* CHARFORMAT </w:instrText>
          </w:r>
          <w:r w:rsidRPr="00E46733">
            <w:rPr>
              <w:b/>
              <w:szCs w:val="22"/>
            </w:rPr>
            <w:fldChar w:fldCharType="separate"/>
          </w:r>
          <w:r w:rsidR="00D83758">
            <w:rPr>
              <w:b/>
              <w:noProof/>
              <w:szCs w:val="22"/>
            </w:rPr>
            <w:t>1</w:t>
          </w:r>
          <w:r w:rsidRPr="00E46733">
            <w:rPr>
              <w:b/>
              <w:szCs w:val="22"/>
            </w:rPr>
            <w:fldChar w:fldCharType="end"/>
          </w:r>
        </w:p>
      </w:tc>
    </w:tr>
  </w:tbl>
  <w:p w14:paraId="1CF659F3" w14:textId="77777777" w:rsidR="00E46733" w:rsidRDefault="00E4673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F8FBF" w14:textId="77777777" w:rsidR="009B10B7" w:rsidRDefault="009B10B7">
      <w:r>
        <w:separator/>
      </w:r>
    </w:p>
  </w:footnote>
  <w:footnote w:type="continuationSeparator" w:id="0">
    <w:p w14:paraId="0937C80F" w14:textId="77777777" w:rsidR="009B10B7" w:rsidRDefault="009B10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7B5C2" w14:textId="10638D79" w:rsidR="00C264F2" w:rsidRPr="00E46733" w:rsidRDefault="00C264F2" w:rsidP="00E46733">
    <w:pPr>
      <w:spacing w:after="720" w:line="240" w:lineRule="exact"/>
      <w:rPr>
        <w:b/>
        <w:sz w:val="24"/>
      </w:rPr>
    </w:pPr>
    <w:r w:rsidRPr="00E46733">
      <w:rPr>
        <w:b/>
        <w:sz w:val="24"/>
      </w:rPr>
      <w:t>ISO/IEC 15426-2:202</w:t>
    </w:r>
    <w:r w:rsidR="00337512">
      <w:rPr>
        <w:b/>
        <w:sz w:val="24"/>
      </w:rPr>
      <w:t>3</w:t>
    </w:r>
    <w:r w:rsidRPr="00E46733">
      <w:rPr>
        <w:b/>
        <w:sz w:val="24"/>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91167" w14:textId="0D76E49A" w:rsidR="00C264F2" w:rsidRPr="00E46733" w:rsidRDefault="00C264F2" w:rsidP="00E46733">
    <w:pPr>
      <w:spacing w:after="720" w:line="240" w:lineRule="exact"/>
      <w:jc w:val="right"/>
      <w:rPr>
        <w:b/>
        <w:sz w:val="24"/>
      </w:rPr>
    </w:pPr>
    <w:r w:rsidRPr="00E46733">
      <w:rPr>
        <w:b/>
        <w:sz w:val="24"/>
      </w:rPr>
      <w:t>ISO/IEC 15426-2:202</w:t>
    </w:r>
    <w:r w:rsidR="006467BA">
      <w:rPr>
        <w:b/>
        <w:sz w:val="24"/>
      </w:rPr>
      <w:t>3</w:t>
    </w:r>
    <w:r w:rsidRPr="00E46733">
      <w:rPr>
        <w:b/>
        <w:sz w:val="24"/>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0" w:type="dxa"/>
        <w:right w:w="0" w:type="dxa"/>
      </w:tblCellMar>
      <w:tblLook w:val="0000" w:firstRow="0" w:lastRow="0" w:firstColumn="0" w:lastColumn="0" w:noHBand="0" w:noVBand="0"/>
    </w:tblPr>
    <w:tblGrid>
      <w:gridCol w:w="5387"/>
      <w:gridCol w:w="4366"/>
    </w:tblGrid>
    <w:tr w:rsidR="00C264F2" w:rsidRPr="00E46733" w14:paraId="1A2DC34D" w14:textId="77777777" w:rsidTr="00664421">
      <w:trPr>
        <w:cantSplit/>
        <w:jc w:val="center"/>
      </w:trPr>
      <w:tc>
        <w:tcPr>
          <w:tcW w:w="5387" w:type="dxa"/>
          <w:tcBorders>
            <w:top w:val="single" w:sz="18" w:space="0" w:color="auto"/>
            <w:bottom w:val="single" w:sz="18" w:space="0" w:color="auto"/>
          </w:tcBorders>
        </w:tcPr>
        <w:p w14:paraId="3331622C" w14:textId="77777777" w:rsidR="00C264F2" w:rsidRPr="00E46733" w:rsidRDefault="00C264F2" w:rsidP="00E46733">
          <w:pPr>
            <w:spacing w:before="120" w:after="120" w:line="240" w:lineRule="exact"/>
            <w:jc w:val="left"/>
            <w:rPr>
              <w:b/>
              <w:sz w:val="24"/>
            </w:rPr>
          </w:pPr>
          <w:r w:rsidRPr="00E46733">
            <w:rPr>
              <w:b/>
              <w:sz w:val="24"/>
            </w:rPr>
            <w:t>DRAFT INTERNATIONAL STANDARD</w:t>
          </w:r>
        </w:p>
      </w:tc>
      <w:tc>
        <w:tcPr>
          <w:tcW w:w="4366" w:type="dxa"/>
          <w:tcBorders>
            <w:top w:val="single" w:sz="18" w:space="0" w:color="auto"/>
            <w:bottom w:val="single" w:sz="18" w:space="0" w:color="auto"/>
          </w:tcBorders>
        </w:tcPr>
        <w:p w14:paraId="089012CC" w14:textId="77777777" w:rsidR="00C264F2" w:rsidRPr="00E46733" w:rsidRDefault="00C264F2" w:rsidP="00E46733">
          <w:pPr>
            <w:spacing w:before="120" w:after="120" w:line="240" w:lineRule="exact"/>
            <w:jc w:val="right"/>
            <w:rPr>
              <w:b/>
              <w:sz w:val="24"/>
            </w:rPr>
          </w:pPr>
          <w:r w:rsidRPr="00E46733">
            <w:rPr>
              <w:b/>
              <w:sz w:val="24"/>
            </w:rPr>
            <w:t>ISO/IEC DIS 15426-2:2022(E)</w:t>
          </w:r>
        </w:p>
      </w:tc>
    </w:tr>
  </w:tbl>
  <w:p w14:paraId="68AA145F" w14:textId="77777777" w:rsidR="00C264F2" w:rsidRDefault="00C264F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36C1D" w14:textId="5F515648" w:rsidR="00E46733" w:rsidRPr="00E46733" w:rsidRDefault="00E46733" w:rsidP="00E46733">
    <w:pPr>
      <w:spacing w:after="720" w:line="240" w:lineRule="exact"/>
      <w:rPr>
        <w:b/>
        <w:sz w:val="24"/>
      </w:rPr>
    </w:pPr>
    <w:r w:rsidRPr="00E46733">
      <w:rPr>
        <w:b/>
        <w:sz w:val="24"/>
      </w:rPr>
      <w:t>ISO/IEC 15426-2:202</w:t>
    </w:r>
    <w:r w:rsidR="006D1282">
      <w:rPr>
        <w:b/>
        <w:sz w:val="24"/>
      </w:rPr>
      <w:t>3</w:t>
    </w:r>
    <w:r w:rsidRPr="00E46733">
      <w:rPr>
        <w:b/>
        <w:sz w:val="24"/>
      </w:rPr>
      <w:t>(E)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BBCC4" w14:textId="2C18073D" w:rsidR="00E46733" w:rsidRPr="00E46733" w:rsidRDefault="00E46733" w:rsidP="00E46733">
    <w:pPr>
      <w:spacing w:after="720" w:line="240" w:lineRule="exact"/>
      <w:jc w:val="right"/>
      <w:rPr>
        <w:b/>
        <w:sz w:val="24"/>
      </w:rPr>
    </w:pPr>
    <w:r w:rsidRPr="00E46733">
      <w:rPr>
        <w:b/>
        <w:sz w:val="24"/>
      </w:rPr>
      <w:t>ISO/IEC 15426-2:202</w:t>
    </w:r>
    <w:r w:rsidR="00E560D5">
      <w:rPr>
        <w:b/>
        <w:sz w:val="24"/>
      </w:rPr>
      <w:t>3</w:t>
    </w:r>
    <w:r w:rsidRPr="00E46733">
      <w:rPr>
        <w:b/>
        <w:sz w:val="24"/>
      </w:rPr>
      <w:t>(E)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0" w:type="dxa"/>
        <w:right w:w="0" w:type="dxa"/>
      </w:tblCellMar>
      <w:tblLook w:val="0000" w:firstRow="0" w:lastRow="0" w:firstColumn="0" w:lastColumn="0" w:noHBand="0" w:noVBand="0"/>
    </w:tblPr>
    <w:tblGrid>
      <w:gridCol w:w="5387"/>
      <w:gridCol w:w="4366"/>
    </w:tblGrid>
    <w:tr w:rsidR="00E46733" w:rsidRPr="00E46733" w14:paraId="639DEA53" w14:textId="77777777" w:rsidTr="00664421">
      <w:trPr>
        <w:cantSplit/>
        <w:jc w:val="center"/>
      </w:trPr>
      <w:tc>
        <w:tcPr>
          <w:tcW w:w="5387" w:type="dxa"/>
          <w:tcBorders>
            <w:top w:val="single" w:sz="18" w:space="0" w:color="auto"/>
            <w:bottom w:val="single" w:sz="18" w:space="0" w:color="auto"/>
          </w:tcBorders>
        </w:tcPr>
        <w:p w14:paraId="299CD499" w14:textId="4EFADB79" w:rsidR="00E46733" w:rsidRPr="00E46733" w:rsidRDefault="00E46733" w:rsidP="00E46733">
          <w:pPr>
            <w:spacing w:before="120" w:after="120" w:line="240" w:lineRule="exact"/>
            <w:jc w:val="left"/>
            <w:rPr>
              <w:b/>
              <w:sz w:val="24"/>
            </w:rPr>
          </w:pPr>
          <w:r w:rsidRPr="00E46733">
            <w:rPr>
              <w:b/>
              <w:sz w:val="24"/>
            </w:rPr>
            <w:t>INTERNATIONAL STANDARD</w:t>
          </w:r>
        </w:p>
      </w:tc>
      <w:tc>
        <w:tcPr>
          <w:tcW w:w="4366" w:type="dxa"/>
          <w:tcBorders>
            <w:top w:val="single" w:sz="18" w:space="0" w:color="auto"/>
            <w:bottom w:val="single" w:sz="18" w:space="0" w:color="auto"/>
          </w:tcBorders>
        </w:tcPr>
        <w:p w14:paraId="0094B2D9" w14:textId="6327071C" w:rsidR="00E46733" w:rsidRPr="00E46733" w:rsidRDefault="00E46733" w:rsidP="00E46733">
          <w:pPr>
            <w:spacing w:before="120" w:after="120" w:line="240" w:lineRule="exact"/>
            <w:jc w:val="right"/>
            <w:rPr>
              <w:b/>
              <w:sz w:val="24"/>
            </w:rPr>
          </w:pPr>
          <w:r w:rsidRPr="00E46733">
            <w:rPr>
              <w:b/>
              <w:sz w:val="24"/>
            </w:rPr>
            <w:t>ISO/IEC 15426-2:202</w:t>
          </w:r>
          <w:r w:rsidR="00C537D1">
            <w:rPr>
              <w:b/>
              <w:sz w:val="24"/>
            </w:rPr>
            <w:t>3</w:t>
          </w:r>
          <w:r w:rsidRPr="00E46733">
            <w:rPr>
              <w:b/>
              <w:sz w:val="24"/>
            </w:rPr>
            <w:t>(E)</w:t>
          </w:r>
        </w:p>
      </w:tc>
    </w:tr>
  </w:tbl>
  <w:p w14:paraId="3C335489" w14:textId="77777777" w:rsidR="00E46733" w:rsidRDefault="00E467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9143CC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45CD13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20EFA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910203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D0C08D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BE1D8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838578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62C77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6705A5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53A866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5F252BD"/>
    <w:multiLevelType w:val="singleLevel"/>
    <w:tmpl w:val="4390589A"/>
    <w:lvl w:ilvl="0">
      <w:start w:val="1"/>
      <w:numFmt w:val="decimal"/>
      <w:pStyle w:val="Bibliography1"/>
      <w:lvlText w:val="[%1]"/>
      <w:lvlJc w:val="left"/>
      <w:pPr>
        <w:tabs>
          <w:tab w:val="num" w:pos="360"/>
        </w:tabs>
        <w:ind w:left="360" w:hanging="360"/>
      </w:pPr>
    </w:lvl>
  </w:abstractNum>
  <w:abstractNum w:abstractNumId="12" w15:restartNumberingAfterBreak="0">
    <w:nsid w:val="08A55008"/>
    <w:multiLevelType w:val="multilevel"/>
    <w:tmpl w:val="7F208A04"/>
    <w:lvl w:ilvl="0">
      <w:start w:val="1"/>
      <w:numFmt w:val="upperLetter"/>
      <w:pStyle w:val="ANNEX"/>
      <w:suff w:val="nothing"/>
      <w:lvlText w:val="Annex %1"/>
      <w:lvlJc w:val="left"/>
      <w:pPr>
        <w:ind w:left="0" w:firstLine="0"/>
      </w:pPr>
      <w:rPr>
        <w:rFonts w:ascii="Cambria" w:hAnsi="Cambria" w:cs="Times New Roman" w:hint="default"/>
        <w:b/>
        <w:i w:val="0"/>
        <w:sz w:val="28"/>
        <w:szCs w:val="28"/>
      </w:r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Restart w:val="1"/>
      <w:suff w:val="space"/>
      <w:lvlText w:val="Figure %1.%7 —"/>
      <w:lvlJc w:val="left"/>
      <w:pPr>
        <w:ind w:left="0" w:firstLine="0"/>
      </w:pPr>
      <w:rPr>
        <w:rFonts w:cs="Times New Roman" w:hint="default"/>
      </w:rPr>
    </w:lvl>
    <w:lvl w:ilvl="7">
      <w:start w:val="1"/>
      <w:numFmt w:val="decimal"/>
      <w:lvlRestart w:val="1"/>
      <w:suff w:val="space"/>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13" w15:restartNumberingAfterBreak="0">
    <w:nsid w:val="33AC7EB8"/>
    <w:multiLevelType w:val="multilevel"/>
    <w:tmpl w:val="975087F0"/>
    <w:lvl w:ilvl="0">
      <w:start w:val="1"/>
      <w:numFmt w:val="decimal"/>
      <w:pStyle w:val="Heading1"/>
      <w:lvlText w:val="%1"/>
      <w:lvlJc w:val="left"/>
      <w:pPr>
        <w:tabs>
          <w:tab w:val="num" w:pos="432"/>
        </w:tabs>
        <w:ind w:left="432" w:hanging="432"/>
      </w:pPr>
      <w:rPr>
        <w:b/>
        <w:i w:val="0"/>
      </w:rPr>
    </w:lvl>
    <w:lvl w:ilvl="1">
      <w:start w:val="1"/>
      <w:numFmt w:val="decimal"/>
      <w:pStyle w:val="Heading2"/>
      <w:lvlText w:val="%1.%2"/>
      <w:lvlJc w:val="left"/>
      <w:pPr>
        <w:tabs>
          <w:tab w:val="num" w:pos="360"/>
        </w:tabs>
        <w:ind w:left="0" w:firstLine="0"/>
      </w:pPr>
      <w:rPr>
        <w:b/>
        <w:i w:val="0"/>
      </w:rPr>
    </w:lvl>
    <w:lvl w:ilvl="2">
      <w:start w:val="1"/>
      <w:numFmt w:val="decimal"/>
      <w:pStyle w:val="Heading3"/>
      <w:lvlText w:val="%1.%2.%3"/>
      <w:lvlJc w:val="left"/>
      <w:pPr>
        <w:tabs>
          <w:tab w:val="num" w:pos="720"/>
        </w:tabs>
        <w:ind w:left="0" w:firstLine="0"/>
      </w:pPr>
      <w:rPr>
        <w:b/>
        <w:i w:val="0"/>
      </w:rPr>
    </w:lvl>
    <w:lvl w:ilvl="3">
      <w:start w:val="1"/>
      <w:numFmt w:val="decimal"/>
      <w:pStyle w:val="Heading4"/>
      <w:lvlText w:val="%1.%2.%3.%4"/>
      <w:lvlJc w:val="left"/>
      <w:pPr>
        <w:tabs>
          <w:tab w:val="num" w:pos="1080"/>
        </w:tabs>
        <w:ind w:left="0" w:firstLine="0"/>
      </w:pPr>
      <w:rPr>
        <w:b/>
        <w:i w:val="0"/>
      </w:rPr>
    </w:lvl>
    <w:lvl w:ilvl="4">
      <w:start w:val="1"/>
      <w:numFmt w:val="decimal"/>
      <w:pStyle w:val="Heading5"/>
      <w:lvlText w:val="%1.%2.%3.%4.%5"/>
      <w:lvlJc w:val="left"/>
      <w:pPr>
        <w:tabs>
          <w:tab w:val="num" w:pos="1080"/>
        </w:tabs>
        <w:ind w:left="0" w:firstLine="0"/>
      </w:pPr>
      <w:rPr>
        <w:b/>
        <w:i w:val="0"/>
      </w:rPr>
    </w:lvl>
    <w:lvl w:ilvl="5">
      <w:start w:val="1"/>
      <w:numFmt w:val="decimal"/>
      <w:pStyle w:val="Heading6"/>
      <w:lvlText w:val="%1.%2.%3.%4.%5.%6"/>
      <w:lvlJc w:val="left"/>
      <w:pPr>
        <w:tabs>
          <w:tab w:val="num" w:pos="1440"/>
        </w:tabs>
        <w:ind w:left="0" w:firstLine="0"/>
      </w:pPr>
      <w:rPr>
        <w:b/>
        <w:i w:val="0"/>
      </w:rPr>
    </w:lvl>
    <w:lvl w:ilvl="6">
      <w:start w:val="1"/>
      <w:numFmt w:val="decimal"/>
      <w:lvlText w:val="%1.%2.%3.%4.%5.%6.%7"/>
      <w:lvlJc w:val="left"/>
      <w:pPr>
        <w:tabs>
          <w:tab w:val="num" w:pos="1440"/>
        </w:tabs>
        <w:ind w:left="0" w:firstLine="0"/>
      </w:pPr>
    </w:lvl>
    <w:lvl w:ilvl="7">
      <w:start w:val="1"/>
      <w:numFmt w:val="decimal"/>
      <w:lvlText w:val="%1.%2.%3.%4.%5.%6.%7.%8"/>
      <w:lvlJc w:val="left"/>
      <w:pPr>
        <w:tabs>
          <w:tab w:val="num" w:pos="1800"/>
        </w:tabs>
        <w:ind w:left="0" w:firstLine="0"/>
      </w:pPr>
    </w:lvl>
    <w:lvl w:ilvl="8">
      <w:start w:val="1"/>
      <w:numFmt w:val="decimal"/>
      <w:lvlText w:val="%1.%2.%3.%4.%5.%6.%7.%8.%9"/>
      <w:lvlJc w:val="left"/>
      <w:pPr>
        <w:tabs>
          <w:tab w:val="num" w:pos="1800"/>
        </w:tabs>
        <w:ind w:left="0" w:firstLine="0"/>
      </w:pPr>
    </w:lvl>
  </w:abstractNum>
  <w:abstractNum w:abstractNumId="14" w15:restartNumberingAfterBreak="0">
    <w:nsid w:val="385B37D8"/>
    <w:multiLevelType w:val="multilevel"/>
    <w:tmpl w:val="77E2B2D6"/>
    <w:lvl w:ilvl="0">
      <w:start w:val="1"/>
      <w:numFmt w:val="upperLetter"/>
      <w:pStyle w:val="ANNEXN"/>
      <w:suff w:val="nothing"/>
      <w:lvlText w:val="Annex N%1"/>
      <w:lvlJc w:val="left"/>
      <w:pPr>
        <w:ind w:left="0" w:firstLine="0"/>
      </w:pPr>
      <w:rPr>
        <w:b/>
        <w:i w:val="0"/>
      </w:rPr>
    </w:lvl>
    <w:lvl w:ilvl="1">
      <w:start w:val="1"/>
      <w:numFmt w:val="decimal"/>
      <w:pStyle w:val="na2"/>
      <w:suff w:val="nothing"/>
      <w:lvlText w:val="N%1.%2"/>
      <w:lvlJc w:val="left"/>
      <w:pPr>
        <w:ind w:left="0" w:firstLine="0"/>
      </w:pPr>
    </w:lvl>
    <w:lvl w:ilvl="2">
      <w:start w:val="1"/>
      <w:numFmt w:val="decimal"/>
      <w:pStyle w:val="na3"/>
      <w:suff w:val="nothing"/>
      <w:lvlText w:val="N%1.%2.%3"/>
      <w:lvlJc w:val="left"/>
      <w:pPr>
        <w:ind w:left="0" w:firstLine="0"/>
      </w:pPr>
    </w:lvl>
    <w:lvl w:ilvl="3">
      <w:start w:val="1"/>
      <w:numFmt w:val="decimal"/>
      <w:pStyle w:val="na4"/>
      <w:suff w:val="nothing"/>
      <w:lvlText w:val="N%1.%2.%3.%4"/>
      <w:lvlJc w:val="left"/>
      <w:pPr>
        <w:ind w:left="0" w:firstLine="0"/>
      </w:pPr>
    </w:lvl>
    <w:lvl w:ilvl="4">
      <w:start w:val="1"/>
      <w:numFmt w:val="decimal"/>
      <w:pStyle w:val="na5"/>
      <w:suff w:val="nothing"/>
      <w:lvlText w:val="N%1.%2.%3.%4.%5"/>
      <w:lvlJc w:val="left"/>
      <w:pPr>
        <w:ind w:left="0" w:firstLine="0"/>
      </w:pPr>
    </w:lvl>
    <w:lvl w:ilvl="5">
      <w:start w:val="1"/>
      <w:numFmt w:val="decimal"/>
      <w:pStyle w:val="na6"/>
      <w:suff w:val="nothing"/>
      <w:lvlText w:val="N%1.%2.%3.%4.%5.%6"/>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5" w15:restartNumberingAfterBreak="0">
    <w:nsid w:val="387D4433"/>
    <w:multiLevelType w:val="multilevel"/>
    <w:tmpl w:val="5F3C1D9A"/>
    <w:name w:val="heading"/>
    <w:lvl w:ilvl="0">
      <w:start w:val="1"/>
      <w:numFmt w:val="bullet"/>
      <w:lvlText w:val=""/>
      <w:lvlJc w:val="left"/>
      <w:pPr>
        <w:ind w:left="400" w:hanging="400"/>
      </w:pPr>
      <w:rPr>
        <w:rFonts w:ascii="Symbol" w:hAnsi="Symbol"/>
      </w:rPr>
    </w:lvl>
    <w:lvl w:ilvl="1">
      <w:start w:val="1"/>
      <w:numFmt w:val="bullet"/>
      <w:lvlText w:val=""/>
      <w:lvlJc w:val="left"/>
      <w:pPr>
        <w:ind w:left="800" w:hanging="400"/>
      </w:pPr>
      <w:rPr>
        <w:rFonts w:ascii="Symbol" w:hAnsi="Symbol"/>
      </w:rPr>
    </w:lvl>
    <w:lvl w:ilvl="2">
      <w:start w:val="1"/>
      <w:numFmt w:val="bullet"/>
      <w:lvlText w:val=""/>
      <w:lvlJc w:val="left"/>
      <w:pPr>
        <w:ind w:left="1200" w:hanging="400"/>
      </w:pPr>
      <w:rPr>
        <w:rFonts w:ascii="Symbol" w:hAnsi="Symbol"/>
      </w:rPr>
    </w:lvl>
    <w:lvl w:ilvl="3">
      <w:start w:val="1"/>
      <w:numFmt w:val="bullet"/>
      <w:lvlText w:val=""/>
      <w:lvlJc w:val="left"/>
      <w:pPr>
        <w:ind w:left="1600" w:hanging="400"/>
      </w:pPr>
      <w:rPr>
        <w:rFonts w:ascii="Symbol" w:hAnsi="Symbol"/>
      </w:r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6" w15:restartNumberingAfterBreak="0">
    <w:nsid w:val="5E971A6F"/>
    <w:multiLevelType w:val="multilevel"/>
    <w:tmpl w:val="5608F1A8"/>
    <w:lvl w:ilvl="0">
      <w:start w:val="1"/>
      <w:numFmt w:val="upperLetter"/>
      <w:pStyle w:val="ANNEXZ"/>
      <w:suff w:val="nothing"/>
      <w:lvlText w:val="Annex Z%1"/>
      <w:lvlJc w:val="left"/>
      <w:pPr>
        <w:ind w:left="0" w:firstLine="0"/>
      </w:pPr>
      <w:rPr>
        <w:b/>
        <w:i w:val="0"/>
      </w:rPr>
    </w:lvl>
    <w:lvl w:ilvl="1">
      <w:start w:val="1"/>
      <w:numFmt w:val="decimal"/>
      <w:lvlText w:val="%1.%2."/>
      <w:lvlJc w:val="left"/>
      <w:pPr>
        <w:tabs>
          <w:tab w:val="num" w:pos="720"/>
        </w:tabs>
        <w:ind w:left="0" w:firstLine="0"/>
      </w:pPr>
    </w:lvl>
    <w:lvl w:ilvl="2">
      <w:start w:val="1"/>
      <w:numFmt w:val="decimal"/>
      <w:lvlText w:val="%1.%2.%3."/>
      <w:lvlJc w:val="left"/>
      <w:pPr>
        <w:tabs>
          <w:tab w:val="num" w:pos="720"/>
        </w:tabs>
        <w:ind w:left="0" w:firstLine="0"/>
      </w:pPr>
    </w:lvl>
    <w:lvl w:ilvl="3">
      <w:start w:val="1"/>
      <w:numFmt w:val="decimal"/>
      <w:lvlText w:val="%1.%2.%3.%4."/>
      <w:lvlJc w:val="left"/>
      <w:pPr>
        <w:tabs>
          <w:tab w:val="num" w:pos="1080"/>
        </w:tabs>
        <w:ind w:left="0" w:firstLine="0"/>
      </w:pPr>
    </w:lvl>
    <w:lvl w:ilvl="4">
      <w:start w:val="1"/>
      <w:numFmt w:val="decimal"/>
      <w:lvlText w:val="%1.%2.%3.%4.%5."/>
      <w:lvlJc w:val="left"/>
      <w:pPr>
        <w:tabs>
          <w:tab w:val="num" w:pos="1080"/>
        </w:tabs>
        <w:ind w:left="0" w:firstLine="0"/>
      </w:pPr>
    </w:lvl>
    <w:lvl w:ilvl="5">
      <w:start w:val="1"/>
      <w:numFmt w:val="decimal"/>
      <w:lvlText w:val="%1.%2.%3.%4.%5.%6."/>
      <w:lvlJc w:val="left"/>
      <w:pPr>
        <w:tabs>
          <w:tab w:val="num" w:pos="1440"/>
        </w:tabs>
        <w:ind w:left="0" w:firstLine="0"/>
      </w:pPr>
    </w:lvl>
    <w:lvl w:ilvl="6">
      <w:start w:val="1"/>
      <w:numFmt w:val="decimal"/>
      <w:lvlText w:val="%1.%2.%3.%4.%5.%6.%7."/>
      <w:lvlJc w:val="left"/>
      <w:pPr>
        <w:tabs>
          <w:tab w:val="num" w:pos="1440"/>
        </w:tabs>
        <w:ind w:left="0" w:firstLine="0"/>
      </w:pPr>
    </w:lvl>
    <w:lvl w:ilvl="7">
      <w:start w:val="1"/>
      <w:numFmt w:val="decimal"/>
      <w:lvlText w:val="%1.%2.%3.%4.%5.%6.%7.%8."/>
      <w:lvlJc w:val="left"/>
      <w:pPr>
        <w:tabs>
          <w:tab w:val="num" w:pos="1440"/>
        </w:tabs>
        <w:ind w:left="0" w:firstLine="0"/>
      </w:pPr>
    </w:lvl>
    <w:lvl w:ilvl="8">
      <w:start w:val="1"/>
      <w:numFmt w:val="decimal"/>
      <w:lvlText w:val="%1.%2.%3.%4.%5.%6.%7.%8.%9."/>
      <w:lvlJc w:val="left"/>
      <w:pPr>
        <w:tabs>
          <w:tab w:val="num" w:pos="1800"/>
        </w:tabs>
        <w:ind w:left="0" w:firstLine="0"/>
      </w:pPr>
    </w:lvl>
  </w:abstractNum>
  <w:abstractNum w:abstractNumId="17" w15:restartNumberingAfterBreak="0">
    <w:nsid w:val="6F833CC1"/>
    <w:multiLevelType w:val="hybridMultilevel"/>
    <w:tmpl w:val="BDC6FE14"/>
    <w:lvl w:ilvl="0" w:tplc="F15285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2880A28"/>
    <w:multiLevelType w:val="multilevel"/>
    <w:tmpl w:val="52723F36"/>
    <w:name w:val="numbered list"/>
    <w:lvl w:ilvl="0">
      <w:start w:val="1"/>
      <w:numFmt w:val="lowerLetter"/>
      <w:pStyle w:val="ListNumber"/>
      <w:lvlText w:val="%1)"/>
      <w:lvlJc w:val="left"/>
      <w:pPr>
        <w:tabs>
          <w:tab w:val="num" w:pos="360"/>
        </w:tabs>
        <w:ind w:left="400" w:hanging="400"/>
      </w:pPr>
    </w:lvl>
    <w:lvl w:ilvl="1">
      <w:start w:val="1"/>
      <w:numFmt w:val="decimal"/>
      <w:lvlText w:val="%2)"/>
      <w:lvlJc w:val="left"/>
      <w:pPr>
        <w:tabs>
          <w:tab w:val="num" w:pos="1080"/>
        </w:tabs>
        <w:ind w:left="800" w:hanging="400"/>
      </w:pPr>
    </w:lvl>
    <w:lvl w:ilvl="2">
      <w:start w:val="1"/>
      <w:numFmt w:val="lowerRoman"/>
      <w:lvlText w:val="%3)"/>
      <w:lvlJc w:val="left"/>
      <w:pPr>
        <w:tabs>
          <w:tab w:val="num" w:pos="1800"/>
        </w:tabs>
        <w:ind w:left="1200" w:hanging="400"/>
      </w:pPr>
    </w:lvl>
    <w:lvl w:ilvl="3">
      <w:start w:val="1"/>
      <w:numFmt w:val="upperRoman"/>
      <w:lvlText w:val="%4)"/>
      <w:lvlJc w:val="left"/>
      <w:pPr>
        <w:tabs>
          <w:tab w:val="num" w:pos="2520"/>
        </w:tabs>
        <w:ind w:left="1600" w:hanging="40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num w:numId="1" w16cid:durableId="900479591">
    <w:abstractNumId w:val="0"/>
  </w:num>
  <w:num w:numId="2" w16cid:durableId="357240966">
    <w:abstractNumId w:val="9"/>
  </w:num>
  <w:num w:numId="3" w16cid:durableId="133763635">
    <w:abstractNumId w:val="7"/>
  </w:num>
  <w:num w:numId="4" w16cid:durableId="611670144">
    <w:abstractNumId w:val="6"/>
  </w:num>
  <w:num w:numId="5" w16cid:durableId="1273823942">
    <w:abstractNumId w:val="5"/>
  </w:num>
  <w:num w:numId="6" w16cid:durableId="1871800371">
    <w:abstractNumId w:val="4"/>
  </w:num>
  <w:num w:numId="7" w16cid:durableId="520557810">
    <w:abstractNumId w:val="12"/>
  </w:num>
  <w:num w:numId="8" w16cid:durableId="21711250">
    <w:abstractNumId w:val="12"/>
  </w:num>
  <w:num w:numId="9" w16cid:durableId="1744644226">
    <w:abstractNumId w:val="12"/>
  </w:num>
  <w:num w:numId="10" w16cid:durableId="1087775253">
    <w:abstractNumId w:val="12"/>
  </w:num>
  <w:num w:numId="11" w16cid:durableId="1456755262">
    <w:abstractNumId w:val="12"/>
  </w:num>
  <w:num w:numId="12" w16cid:durableId="1007174082">
    <w:abstractNumId w:val="12"/>
  </w:num>
  <w:num w:numId="13" w16cid:durableId="1821845192">
    <w:abstractNumId w:val="14"/>
  </w:num>
  <w:num w:numId="14" w16cid:durableId="893734041">
    <w:abstractNumId w:val="16"/>
  </w:num>
  <w:num w:numId="15" w16cid:durableId="310134888">
    <w:abstractNumId w:val="11"/>
  </w:num>
  <w:num w:numId="16" w16cid:durableId="155655206">
    <w:abstractNumId w:val="18"/>
  </w:num>
  <w:num w:numId="17" w16cid:durableId="875846267">
    <w:abstractNumId w:val="18"/>
  </w:num>
  <w:num w:numId="18" w16cid:durableId="529421666">
    <w:abstractNumId w:val="18"/>
  </w:num>
  <w:num w:numId="19" w16cid:durableId="1764492849">
    <w:abstractNumId w:val="18"/>
  </w:num>
  <w:num w:numId="20" w16cid:durableId="1634479540">
    <w:abstractNumId w:val="15"/>
  </w:num>
  <w:num w:numId="21" w16cid:durableId="1880163406">
    <w:abstractNumId w:val="15"/>
  </w:num>
  <w:num w:numId="22" w16cid:durableId="1097560629">
    <w:abstractNumId w:val="15"/>
  </w:num>
  <w:num w:numId="23" w16cid:durableId="413212159">
    <w:abstractNumId w:val="15"/>
  </w:num>
  <w:num w:numId="24" w16cid:durableId="702679489">
    <w:abstractNumId w:val="14"/>
  </w:num>
  <w:num w:numId="25" w16cid:durableId="735006540">
    <w:abstractNumId w:val="14"/>
  </w:num>
  <w:num w:numId="26" w16cid:durableId="469174903">
    <w:abstractNumId w:val="14"/>
  </w:num>
  <w:num w:numId="27" w16cid:durableId="1623997112">
    <w:abstractNumId w:val="14"/>
  </w:num>
  <w:num w:numId="28" w16cid:durableId="1273903259">
    <w:abstractNumId w:val="14"/>
  </w:num>
  <w:num w:numId="29" w16cid:durableId="1102456379">
    <w:abstractNumId w:val="13"/>
  </w:num>
  <w:num w:numId="30" w16cid:durableId="1120295340">
    <w:abstractNumId w:val="13"/>
  </w:num>
  <w:num w:numId="31" w16cid:durableId="1776057588">
    <w:abstractNumId w:val="13"/>
  </w:num>
  <w:num w:numId="32" w16cid:durableId="198471282">
    <w:abstractNumId w:val="13"/>
  </w:num>
  <w:num w:numId="33" w16cid:durableId="2109497305">
    <w:abstractNumId w:val="13"/>
  </w:num>
  <w:num w:numId="34" w16cid:durableId="377163965">
    <w:abstractNumId w:val="13"/>
  </w:num>
  <w:num w:numId="35" w16cid:durableId="1787577615">
    <w:abstractNumId w:val="13"/>
  </w:num>
  <w:num w:numId="36" w16cid:durableId="1269967704">
    <w:abstractNumId w:val="13"/>
  </w:num>
  <w:num w:numId="37" w16cid:durableId="1305967292">
    <w:abstractNumId w:val="13"/>
  </w:num>
  <w:num w:numId="38" w16cid:durableId="836309758">
    <w:abstractNumId w:val="10"/>
    <w:lvlOverride w:ilvl="0">
      <w:lvl w:ilvl="0">
        <w:start w:val="1"/>
        <w:numFmt w:val="bullet"/>
        <w:lvlText w:val=""/>
        <w:legacy w:legacy="1" w:legacySpace="0" w:legacyIndent="403"/>
        <w:lvlJc w:val="left"/>
        <w:pPr>
          <w:ind w:left="403" w:hanging="403"/>
        </w:pPr>
        <w:rPr>
          <w:rFonts w:ascii="Symbol" w:hAnsi="Symbol" w:hint="default"/>
        </w:rPr>
      </w:lvl>
    </w:lvlOverride>
  </w:num>
  <w:num w:numId="39" w16cid:durableId="1284537516">
    <w:abstractNumId w:val="8"/>
  </w:num>
  <w:num w:numId="40" w16cid:durableId="1364139026">
    <w:abstractNumId w:val="3"/>
  </w:num>
  <w:num w:numId="41" w16cid:durableId="689532900">
    <w:abstractNumId w:val="2"/>
  </w:num>
  <w:num w:numId="42" w16cid:durableId="982004100">
    <w:abstractNumId w:val="1"/>
  </w:num>
  <w:num w:numId="43" w16cid:durableId="20918025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00"/>
  <w:evenAndOddHeaders/>
  <w:displayHorizontalDrawingGridEvery w:val="0"/>
  <w:displayVerticalDrawingGridEvery w:val="0"/>
  <w:doNotUseMarginsForDrawingGridOrigin/>
  <w:noPunctuationKerning/>
  <w:characterSpacingControl w:val="doNotCompress"/>
  <w:hdrShapeDefaults>
    <o:shapedefaults v:ext="edit" spidmax="2055"/>
  </w:hdrShapeDefaults>
  <w:footnotePr>
    <w:footnote w:id="-1"/>
    <w:footnote w:id="0"/>
  </w:footnotePr>
  <w:endnotePr>
    <w:endnote w:id="-1"/>
    <w:endnote w:id="0"/>
  </w:endnotePr>
  <w:compat>
    <w:printColBlack/>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AutoRedact State" w:val="ready"/>
    <w:docVar w:name="BoxLang" w:val="VE"/>
    <w:docVar w:name="CheckHeader" w:val="F"/>
    <w:docVar w:name="ex_AddedHTMLPreformat" w:val="Courier New"/>
    <w:docVar w:name="ex_AutoRedact" w:val="APComplete"/>
    <w:docVar w:name="ex_Citations" w:val="APComplete"/>
    <w:docVar w:name="ex_CitConv" w:val="APComplete"/>
    <w:docVar w:name="ex_CleanUp" w:val="CleanUpComplete"/>
    <w:docVar w:name="eX_DocInfoLastUpdatedDate" w:val="45257.822662037"/>
    <w:docVar w:name="ex_eXtylesBuild" w:val="4833"/>
    <w:docVar w:name="ex_FontAudit" w:val="APComplete"/>
    <w:docVar w:name="ex_Inera-Citation-Driver" w:val="APComplete"/>
    <w:docVar w:name="ex_ISOAutoStyle" w:val="APComplete"/>
    <w:docVar w:name="EX_LAST_PALETTE_TAB" w:val="1"/>
    <w:docVar w:name="ex_ParseBib" w:val="APComplete"/>
    <w:docVar w:name="ex_PPCleanUp" w:val="PPCleanUpComplete"/>
    <w:docVar w:name="ex_StandardCit" w:val="APComplete"/>
    <w:docVar w:name="ex_StdValid" w:val="APComplete"/>
    <w:docVar w:name="ex_TermCheck" w:val="APComplete"/>
    <w:docVar w:name="ex_URLCheck" w:val="APComplete"/>
    <w:docVar w:name="ex_WordVersion" w:val="16.0"/>
    <w:docVar w:name="eXtyles" w:val="active"/>
    <w:docVar w:name="eXtylesPPCSettings" w:val="optPPCSelection|False|optPPCWholeDoc|True|chkRehydrateFootnotes|0|chkRemoveParagraphShading|1|chkRemoveTextShading|1|chkConvertComments|0|comboReviews|All Reviewers|btnCommentBefore|False|btnCommentAfter|True|btnCommentEnd|False|txtCommentPrefix| [[Q%D: |txtCommentSuffix| Q%D]]|ComboCommentColor|Blue|chkBoldComments|0|chkRemoveCommentsDTP|1|chkRemoveTextHighlights|1|chkRemoveUserCharStyles|0|chkRemoveUnusedStyles|0|chkRemoveRefTags|1|ComboRefStyle1|Biblio Entry|ComboRefStyle2|RefNorm|chkRemoveHyperlinks|0|txtHyperlinkText||chkFlattenFootnotes|0|"/>
    <w:docVar w:name="ExtylesTagDescriptors" w:val="Table+|Tbl_plus|Table|Tbl_standard|Table-|Tbl_-|Table--|Tbl_--|Table Row Break|Tbl_row_break|Inline graphic|graphic|Book Reference|bok|Conference Reference|conf|Edited Book Reference|edb|Electronic Reference|eref|Journal Reference|jrn|Legal Reference|lgl|Other Reference|other|Thesis Reference|ths|Unknown Reference|unknown|Standard Reference|std|"/>
    <w:docVar w:name="iceJABR" w:val="Standard"/>
    <w:docVar w:name="iceJournal" w:val="Standard:ISO Standard"/>
    <w:docVar w:name="iceJournalName" w:val="ISO Standard"/>
    <w:docVar w:name="icePublisher" w:val="ISO"/>
    <w:docVar w:name="ISOCommref" w:val="ISO/IEC JTC 1/SC 31"/>
    <w:docVar w:name="ISOComplEN" w:val="Two-dimensional symbols"/>
    <w:docVar w:name="ISOComplFR" w:val="Symboles bi-dimensionnels"/>
    <w:docVar w:name="ISOContentLanguage" w:val="en"/>
    <w:docVar w:name="ISOCopyrightHolder" w:val="ISO/IEC"/>
    <w:docVar w:name="ISOCopyrightStatement" w:val="All rights reserved"/>
    <w:docVar w:name="ISOCopyrightYear" w:val="2023"/>
    <w:docVar w:name="ISODILanguage" w:val="en"/>
    <w:docVar w:name="ISODIProjID" w:val="82440"/>
    <w:docVar w:name="ISODIProjID3DIGITS" w:val="82"/>
    <w:docVar w:name="ISODIReleaseVersion" w:val="IS"/>
    <w:docVar w:name="ISODISdo" w:val="ISO"/>
    <w:docVar w:name="ISODIUrn" w:val="iso:std:iso-iec:15426:-2:ed-3:v1:en"/>
    <w:docVar w:name="ISODocNumber" w:val="15426"/>
    <w:docVar w:name="ISODocref" w:val="ISO/IEC 15426-2:2023(en)"/>
    <w:docVar w:name="ISODocType" w:val="IS"/>
    <w:docVar w:name="ISOEdition" w:val="3"/>
    <w:docVar w:name="ISOFullEN" w:val="Information technology — Automatic identification and data capture techniques — Bar code verifier conformance specification — Part 2: Two-dimensional symbols"/>
    <w:docVar w:name="ISOFullFR" w:val="Technologies de l'information — Techniques automatiques d'identification et de capture des données — Spécifications de conformité des vérificateurs de codes à barres — Partie 2: Symboles bi-dimensionnels"/>
    <w:docVar w:name="ISOIntroEN" w:val="Information technology"/>
    <w:docVar w:name="ISOIntroFR" w:val="Technologies de l'information"/>
    <w:docVar w:name="ISOMainEN" w:val="Automatic identification and data capture techniques — Bar code verifier conformance specification"/>
    <w:docVar w:name="ISOMainFR" w:val="Techniques automatiques d'identification et de capture des données — Spécifications de conformité des vérificateurs de codes à barres"/>
    <w:docVar w:name="ISOOriginator" w:val="ISO/IEC"/>
    <w:docVar w:name="ISOPageCount" w:val="14"/>
    <w:docVar w:name="ISOPartnumber" w:val="2"/>
    <w:docVar w:name="ISOPriceRef" w:val="14"/>
    <w:docVar w:name="ISOPublicationDate" w:val="2023-12-18"/>
    <w:docVar w:name="ISOPublicationYear" w:val="2023"/>
    <w:docVar w:name="ISOPubliclyAvailableSpec" w:val="False"/>
    <w:docVar w:name="ISOReleaseDate" w:val="2023-12-18"/>
    <w:docVar w:name="ISOSecretariat" w:val="ANSI"/>
    <w:docVar w:name="ISOStdRefDated" w:val="ISO/IEC 15426-2:2023"/>
    <w:docVar w:name="ISOStdRefUndated" w:val="ISO/IEC 15426-2"/>
    <w:docVar w:name="ISOSTDXrefRevises" w:val="ISO/IEC 15426-2:2015"/>
    <w:docVar w:name="ISOVersion" w:val="1"/>
    <w:docVar w:name="ISOVoteEnd" w:val="2023-xx-xx"/>
    <w:docVar w:name="ISOVoteStart" w:val="2023-xx-xx"/>
    <w:docVar w:name="ManifestID" w:val="ISOID-01001"/>
    <w:docVar w:name="PreEdit Baseline Path" w:val="O:\Documents\JTC001\SC031\082440 - ISO_IEC AWI 15426-2 (Ed 3)\60.00\300\C082440e$base.docx"/>
    <w:docVar w:name="PreEdit Baseline Timestamp" w:val="2023-11-27 19:15:37"/>
    <w:docVar w:name="PreEdit Up-Front Loss" w:val="complete"/>
    <w:docVar w:name="Publication" w:val="Standard:ISO Standard"/>
    <w:docVar w:name="Publisher" w:val="ISO"/>
    <w:docVar w:name="PublisherName" w:val="International Standards Organization"/>
    <w:docVar w:name="Type" w:val="All"/>
  </w:docVars>
  <w:rsids>
    <w:rsidRoot w:val="008C0DDB"/>
    <w:rsid w:val="00011F52"/>
    <w:rsid w:val="00015611"/>
    <w:rsid w:val="0002240C"/>
    <w:rsid w:val="000247C5"/>
    <w:rsid w:val="00026445"/>
    <w:rsid w:val="0004087E"/>
    <w:rsid w:val="0004355A"/>
    <w:rsid w:val="00053260"/>
    <w:rsid w:val="00093284"/>
    <w:rsid w:val="000A2B27"/>
    <w:rsid w:val="000B2D36"/>
    <w:rsid w:val="000B77C3"/>
    <w:rsid w:val="000C0709"/>
    <w:rsid w:val="000C7381"/>
    <w:rsid w:val="000D2505"/>
    <w:rsid w:val="000D787B"/>
    <w:rsid w:val="000F4366"/>
    <w:rsid w:val="00101331"/>
    <w:rsid w:val="00153335"/>
    <w:rsid w:val="00191A2C"/>
    <w:rsid w:val="0019405B"/>
    <w:rsid w:val="001A6D3E"/>
    <w:rsid w:val="001B4995"/>
    <w:rsid w:val="001C50D6"/>
    <w:rsid w:val="001C5358"/>
    <w:rsid w:val="001C5B9F"/>
    <w:rsid w:val="001E1BC8"/>
    <w:rsid w:val="00201427"/>
    <w:rsid w:val="002076B2"/>
    <w:rsid w:val="0021030D"/>
    <w:rsid w:val="00211A5F"/>
    <w:rsid w:val="00212EED"/>
    <w:rsid w:val="00215888"/>
    <w:rsid w:val="00225E8B"/>
    <w:rsid w:val="002267A3"/>
    <w:rsid w:val="00241070"/>
    <w:rsid w:val="0026211D"/>
    <w:rsid w:val="00276E67"/>
    <w:rsid w:val="0027757D"/>
    <w:rsid w:val="0028139C"/>
    <w:rsid w:val="00284684"/>
    <w:rsid w:val="002944D1"/>
    <w:rsid w:val="002A5E46"/>
    <w:rsid w:val="002B270F"/>
    <w:rsid w:val="002D7ABC"/>
    <w:rsid w:val="002E7C3C"/>
    <w:rsid w:val="002F515A"/>
    <w:rsid w:val="0030376E"/>
    <w:rsid w:val="00330219"/>
    <w:rsid w:val="00337512"/>
    <w:rsid w:val="003463C7"/>
    <w:rsid w:val="0034734C"/>
    <w:rsid w:val="00351684"/>
    <w:rsid w:val="00371E6E"/>
    <w:rsid w:val="003A5273"/>
    <w:rsid w:val="003A6D4B"/>
    <w:rsid w:val="003D08A7"/>
    <w:rsid w:val="003E07C0"/>
    <w:rsid w:val="003F2C1A"/>
    <w:rsid w:val="003F4991"/>
    <w:rsid w:val="003F7FA7"/>
    <w:rsid w:val="004020ED"/>
    <w:rsid w:val="00404C7C"/>
    <w:rsid w:val="004435C0"/>
    <w:rsid w:val="0044403C"/>
    <w:rsid w:val="0044464C"/>
    <w:rsid w:val="00445C84"/>
    <w:rsid w:val="004634E3"/>
    <w:rsid w:val="00492A24"/>
    <w:rsid w:val="004A672B"/>
    <w:rsid w:val="004B6D24"/>
    <w:rsid w:val="004F30DF"/>
    <w:rsid w:val="004F586E"/>
    <w:rsid w:val="00500B56"/>
    <w:rsid w:val="00522085"/>
    <w:rsid w:val="00526385"/>
    <w:rsid w:val="0054687E"/>
    <w:rsid w:val="00547B44"/>
    <w:rsid w:val="00553EF4"/>
    <w:rsid w:val="005640AC"/>
    <w:rsid w:val="005753E8"/>
    <w:rsid w:val="00583C85"/>
    <w:rsid w:val="0058483C"/>
    <w:rsid w:val="005A2433"/>
    <w:rsid w:val="005B3E73"/>
    <w:rsid w:val="005D24F8"/>
    <w:rsid w:val="0060392B"/>
    <w:rsid w:val="00606212"/>
    <w:rsid w:val="00610AEE"/>
    <w:rsid w:val="00610F08"/>
    <w:rsid w:val="00615BD9"/>
    <w:rsid w:val="00620D40"/>
    <w:rsid w:val="006467BA"/>
    <w:rsid w:val="0064722E"/>
    <w:rsid w:val="00664421"/>
    <w:rsid w:val="006655E9"/>
    <w:rsid w:val="006812E6"/>
    <w:rsid w:val="00691012"/>
    <w:rsid w:val="006946D1"/>
    <w:rsid w:val="00695C85"/>
    <w:rsid w:val="006964DB"/>
    <w:rsid w:val="006B361E"/>
    <w:rsid w:val="006C0936"/>
    <w:rsid w:val="006D1282"/>
    <w:rsid w:val="006E1BA0"/>
    <w:rsid w:val="006E7BA2"/>
    <w:rsid w:val="006F109E"/>
    <w:rsid w:val="00724672"/>
    <w:rsid w:val="00740EDC"/>
    <w:rsid w:val="00744F53"/>
    <w:rsid w:val="00752B73"/>
    <w:rsid w:val="0076124A"/>
    <w:rsid w:val="00763281"/>
    <w:rsid w:val="007851E4"/>
    <w:rsid w:val="007A57D3"/>
    <w:rsid w:val="007B1117"/>
    <w:rsid w:val="007B52DC"/>
    <w:rsid w:val="007B5B2F"/>
    <w:rsid w:val="007B7005"/>
    <w:rsid w:val="007C265A"/>
    <w:rsid w:val="007D52B1"/>
    <w:rsid w:val="007D6C66"/>
    <w:rsid w:val="007F1CAA"/>
    <w:rsid w:val="00815C37"/>
    <w:rsid w:val="008161DF"/>
    <w:rsid w:val="00822CD1"/>
    <w:rsid w:val="008275F7"/>
    <w:rsid w:val="0084470F"/>
    <w:rsid w:val="00846365"/>
    <w:rsid w:val="008A3904"/>
    <w:rsid w:val="008C0DDB"/>
    <w:rsid w:val="008C3557"/>
    <w:rsid w:val="008C48B4"/>
    <w:rsid w:val="00904311"/>
    <w:rsid w:val="009248C3"/>
    <w:rsid w:val="00941FBA"/>
    <w:rsid w:val="009505FF"/>
    <w:rsid w:val="00957D2F"/>
    <w:rsid w:val="009678D2"/>
    <w:rsid w:val="009734D9"/>
    <w:rsid w:val="00983CEB"/>
    <w:rsid w:val="0099614D"/>
    <w:rsid w:val="009A667D"/>
    <w:rsid w:val="009B10B7"/>
    <w:rsid w:val="009B2221"/>
    <w:rsid w:val="009B23AD"/>
    <w:rsid w:val="009B2AF6"/>
    <w:rsid w:val="009D43DB"/>
    <w:rsid w:val="009D6A3B"/>
    <w:rsid w:val="009E0F99"/>
    <w:rsid w:val="00A10101"/>
    <w:rsid w:val="00A15748"/>
    <w:rsid w:val="00A1727D"/>
    <w:rsid w:val="00A22392"/>
    <w:rsid w:val="00A26501"/>
    <w:rsid w:val="00A27EC7"/>
    <w:rsid w:val="00A37096"/>
    <w:rsid w:val="00A642FA"/>
    <w:rsid w:val="00A711F3"/>
    <w:rsid w:val="00A804A9"/>
    <w:rsid w:val="00A84DF4"/>
    <w:rsid w:val="00AA2DC4"/>
    <w:rsid w:val="00AA40B1"/>
    <w:rsid w:val="00AA40EB"/>
    <w:rsid w:val="00AC1718"/>
    <w:rsid w:val="00AC2ABF"/>
    <w:rsid w:val="00AD1FC8"/>
    <w:rsid w:val="00AE4ECF"/>
    <w:rsid w:val="00AF40AD"/>
    <w:rsid w:val="00B02A25"/>
    <w:rsid w:val="00B034FF"/>
    <w:rsid w:val="00B05EAB"/>
    <w:rsid w:val="00B263F2"/>
    <w:rsid w:val="00B27F15"/>
    <w:rsid w:val="00B32DD8"/>
    <w:rsid w:val="00B54C5A"/>
    <w:rsid w:val="00B55D24"/>
    <w:rsid w:val="00B55F2B"/>
    <w:rsid w:val="00B9085F"/>
    <w:rsid w:val="00B95B78"/>
    <w:rsid w:val="00BA6B29"/>
    <w:rsid w:val="00BB5B9C"/>
    <w:rsid w:val="00BB792C"/>
    <w:rsid w:val="00BD67BB"/>
    <w:rsid w:val="00BD7433"/>
    <w:rsid w:val="00BF1804"/>
    <w:rsid w:val="00C231F3"/>
    <w:rsid w:val="00C246D6"/>
    <w:rsid w:val="00C264F2"/>
    <w:rsid w:val="00C3286B"/>
    <w:rsid w:val="00C3549C"/>
    <w:rsid w:val="00C44B5A"/>
    <w:rsid w:val="00C4740D"/>
    <w:rsid w:val="00C537D1"/>
    <w:rsid w:val="00C57802"/>
    <w:rsid w:val="00C7382F"/>
    <w:rsid w:val="00C74667"/>
    <w:rsid w:val="00C813DC"/>
    <w:rsid w:val="00C83A18"/>
    <w:rsid w:val="00CA68F5"/>
    <w:rsid w:val="00CB2FCB"/>
    <w:rsid w:val="00CC3F89"/>
    <w:rsid w:val="00CC5359"/>
    <w:rsid w:val="00CD0233"/>
    <w:rsid w:val="00CE156D"/>
    <w:rsid w:val="00CE665F"/>
    <w:rsid w:val="00CF166E"/>
    <w:rsid w:val="00CF2FDF"/>
    <w:rsid w:val="00CF489B"/>
    <w:rsid w:val="00CF7368"/>
    <w:rsid w:val="00D048F0"/>
    <w:rsid w:val="00D06970"/>
    <w:rsid w:val="00D11412"/>
    <w:rsid w:val="00D30CF5"/>
    <w:rsid w:val="00D34530"/>
    <w:rsid w:val="00D65BCC"/>
    <w:rsid w:val="00D66206"/>
    <w:rsid w:val="00D673FF"/>
    <w:rsid w:val="00D8087E"/>
    <w:rsid w:val="00D83758"/>
    <w:rsid w:val="00D84957"/>
    <w:rsid w:val="00DC0D71"/>
    <w:rsid w:val="00DC78B9"/>
    <w:rsid w:val="00DD6121"/>
    <w:rsid w:val="00DF1141"/>
    <w:rsid w:val="00DF2EBE"/>
    <w:rsid w:val="00DF572C"/>
    <w:rsid w:val="00E1133D"/>
    <w:rsid w:val="00E162B1"/>
    <w:rsid w:val="00E269ED"/>
    <w:rsid w:val="00E27933"/>
    <w:rsid w:val="00E3424E"/>
    <w:rsid w:val="00E3427D"/>
    <w:rsid w:val="00E46733"/>
    <w:rsid w:val="00E560D5"/>
    <w:rsid w:val="00E902B5"/>
    <w:rsid w:val="00EA5125"/>
    <w:rsid w:val="00EF06FF"/>
    <w:rsid w:val="00EF4648"/>
    <w:rsid w:val="00F17E5C"/>
    <w:rsid w:val="00F23FE2"/>
    <w:rsid w:val="00F24130"/>
    <w:rsid w:val="00F4545C"/>
    <w:rsid w:val="00F66388"/>
    <w:rsid w:val="00F66A8A"/>
    <w:rsid w:val="00F85B50"/>
    <w:rsid w:val="00FA51F4"/>
    <w:rsid w:val="00FC25F0"/>
    <w:rsid w:val="00FC70DC"/>
    <w:rsid w:val="00FD6A66"/>
    <w:rsid w:val="00FE17B3"/>
    <w:rsid w:val="00FE6A6E"/>
    <w:rsid w:val="00FF4137"/>
    <w:rsid w:val="00FF6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18A3BEAD"/>
  <w15:chartTrackingRefBased/>
  <w15:docId w15:val="{79E46375-54BD-4361-8538-B341B2DC1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2" w:uiPriority="0"/>
    <w:lsdException w:name="List Number 3" w:uiPriority="0"/>
    <w:lsdException w:name="List Number 4" w:uiPriority="0"/>
    <w:lsdException w:name="Title" w:uiPriority="10" w:qFormat="1"/>
    <w:lsdException w:name="Default Paragraph Font" w:uiPriority="1"/>
    <w:lsdException w:name="List Continue 2" w:uiPriority="0"/>
    <w:lsdException w:name="List Continue 3" w:uiPriority="0"/>
    <w:lsdException w:name="List Continue 4" w:uiPriority="0"/>
    <w:lsdException w:name="Subtitle" w:uiPriority="11" w:qFormat="1"/>
    <w:lsdException w:name="Strong" w:uiPriority="22" w:qFormat="1"/>
    <w:lsdException w:name="Emphasis" w:uiPriority="20" w:qFormat="1"/>
    <w:lsdException w:name="HTML Top of Form" w:uiPriority="0"/>
    <w:lsdException w:name="HTML Bottom of Form" w:uiPriority="0"/>
    <w:lsdException w:name="Normal Table" w:semiHidden="1" w:uiPriority="0" w:unhideWhenUsed="1"/>
    <w:lsdException w:name="Outline List 1" w:uiPriority="0"/>
    <w:lsdException w:name="Outline List 2" w:uiPriority="0"/>
    <w:lsdException w:name="Outline List 3" w:uiPriority="0"/>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0AC"/>
    <w:pPr>
      <w:spacing w:after="240" w:line="240" w:lineRule="atLeast"/>
      <w:jc w:val="both"/>
    </w:pPr>
    <w:rPr>
      <w:rFonts w:ascii="Cambria" w:eastAsia="MS Mincho" w:hAnsi="Cambria"/>
      <w:sz w:val="22"/>
      <w:lang w:val="en-GB" w:eastAsia="ja-JP"/>
    </w:rPr>
  </w:style>
  <w:style w:type="paragraph" w:styleId="Heading1">
    <w:name w:val="heading 1"/>
    <w:basedOn w:val="BaseHeading"/>
    <w:next w:val="Normal"/>
    <w:link w:val="Heading1Char"/>
    <w:qFormat/>
    <w:rsid w:val="005640AC"/>
    <w:pPr>
      <w:keepNext/>
      <w:numPr>
        <w:numId w:val="29"/>
      </w:numPr>
      <w:tabs>
        <w:tab w:val="clear" w:pos="432"/>
        <w:tab w:val="left" w:pos="400"/>
        <w:tab w:val="left" w:pos="560"/>
      </w:tabs>
      <w:suppressAutoHyphens/>
      <w:spacing w:before="270" w:line="270" w:lineRule="exact"/>
      <w:ind w:left="0" w:firstLine="0"/>
    </w:pPr>
    <w:rPr>
      <w:rFonts w:eastAsia="MS Mincho"/>
      <w:b/>
      <w:sz w:val="26"/>
      <w:szCs w:val="20"/>
      <w:lang w:eastAsia="ja-JP"/>
    </w:rPr>
  </w:style>
  <w:style w:type="paragraph" w:styleId="Heading2">
    <w:name w:val="heading 2"/>
    <w:basedOn w:val="Heading1"/>
    <w:next w:val="Normal"/>
    <w:link w:val="Heading2Char"/>
    <w:qFormat/>
    <w:rsid w:val="005640AC"/>
    <w:pPr>
      <w:numPr>
        <w:ilvl w:val="1"/>
      </w:numPr>
      <w:tabs>
        <w:tab w:val="clear" w:pos="360"/>
        <w:tab w:val="clear" w:pos="400"/>
        <w:tab w:val="clear" w:pos="560"/>
        <w:tab w:val="left" w:pos="540"/>
        <w:tab w:val="left" w:pos="700"/>
      </w:tabs>
      <w:spacing w:before="60" w:line="250" w:lineRule="exact"/>
      <w:outlineLvl w:val="1"/>
    </w:pPr>
    <w:rPr>
      <w:sz w:val="24"/>
    </w:rPr>
  </w:style>
  <w:style w:type="paragraph" w:styleId="Heading3">
    <w:name w:val="heading 3"/>
    <w:basedOn w:val="Heading1"/>
    <w:next w:val="Normal"/>
    <w:link w:val="Heading3Char"/>
    <w:qFormat/>
    <w:rsid w:val="005640AC"/>
    <w:pPr>
      <w:numPr>
        <w:ilvl w:val="2"/>
      </w:numPr>
      <w:tabs>
        <w:tab w:val="clear" w:pos="400"/>
        <w:tab w:val="clear" w:pos="560"/>
        <w:tab w:val="left" w:pos="880"/>
      </w:tabs>
      <w:spacing w:before="60" w:line="230" w:lineRule="exact"/>
      <w:outlineLvl w:val="2"/>
    </w:pPr>
    <w:rPr>
      <w:sz w:val="22"/>
    </w:rPr>
  </w:style>
  <w:style w:type="paragraph" w:styleId="Heading4">
    <w:name w:val="heading 4"/>
    <w:aliases w:val="h4"/>
    <w:basedOn w:val="Heading3"/>
    <w:next w:val="Normal"/>
    <w:link w:val="Heading4Char"/>
    <w:qFormat/>
    <w:rsid w:val="005640AC"/>
    <w:pPr>
      <w:numPr>
        <w:ilvl w:val="3"/>
      </w:numPr>
      <w:tabs>
        <w:tab w:val="clear" w:pos="880"/>
        <w:tab w:val="left" w:pos="940"/>
        <w:tab w:val="left" w:pos="1140"/>
        <w:tab w:val="left" w:pos="1360"/>
      </w:tabs>
      <w:outlineLvl w:val="3"/>
    </w:pPr>
  </w:style>
  <w:style w:type="paragraph" w:styleId="Heading5">
    <w:name w:val="heading 5"/>
    <w:aliases w:val="h5"/>
    <w:basedOn w:val="Heading4"/>
    <w:next w:val="Normal"/>
    <w:link w:val="Heading5Char"/>
    <w:qFormat/>
    <w:rsid w:val="005640AC"/>
    <w:pPr>
      <w:numPr>
        <w:ilvl w:val="4"/>
      </w:numPr>
      <w:tabs>
        <w:tab w:val="clear" w:pos="940"/>
        <w:tab w:val="clear" w:pos="1140"/>
        <w:tab w:val="clear" w:pos="1360"/>
      </w:tabs>
      <w:outlineLvl w:val="4"/>
    </w:pPr>
  </w:style>
  <w:style w:type="paragraph" w:styleId="Heading6">
    <w:name w:val="heading 6"/>
    <w:aliases w:val="h6"/>
    <w:basedOn w:val="Heading5"/>
    <w:next w:val="Normal"/>
    <w:link w:val="Heading6Char"/>
    <w:qFormat/>
    <w:rsid w:val="005640AC"/>
    <w:pPr>
      <w:numPr>
        <w:ilvl w:val="5"/>
      </w:numPr>
      <w:outlineLvl w:val="5"/>
    </w:pPr>
  </w:style>
  <w:style w:type="paragraph" w:styleId="Heading7">
    <w:name w:val="heading 7"/>
    <w:basedOn w:val="Heading6"/>
    <w:next w:val="Normal"/>
    <w:link w:val="Heading7Char"/>
    <w:uiPriority w:val="9"/>
    <w:qFormat/>
    <w:pPr>
      <w:numPr>
        <w:ilvl w:val="0"/>
        <w:numId w:val="0"/>
      </w:numPr>
      <w:tabs>
        <w:tab w:val="num" w:pos="1440"/>
      </w:tabs>
      <w:outlineLvl w:val="6"/>
    </w:pPr>
  </w:style>
  <w:style w:type="paragraph" w:styleId="Heading8">
    <w:name w:val="heading 8"/>
    <w:basedOn w:val="Heading6"/>
    <w:next w:val="Normal"/>
    <w:link w:val="Heading8Char"/>
    <w:uiPriority w:val="9"/>
    <w:qFormat/>
    <w:pPr>
      <w:numPr>
        <w:ilvl w:val="0"/>
        <w:numId w:val="0"/>
      </w:numPr>
      <w:tabs>
        <w:tab w:val="num" w:pos="1800"/>
      </w:tabs>
      <w:outlineLvl w:val="7"/>
    </w:pPr>
  </w:style>
  <w:style w:type="paragraph" w:styleId="Heading9">
    <w:name w:val="heading 9"/>
    <w:basedOn w:val="Heading6"/>
    <w:next w:val="Normal"/>
    <w:link w:val="Heading9Char"/>
    <w:uiPriority w:val="9"/>
    <w:qFormat/>
    <w:pPr>
      <w:numPr>
        <w:ilvl w:val="0"/>
        <w:numId w:val="0"/>
      </w:numPr>
      <w:tabs>
        <w:tab w:val="num" w:pos="1800"/>
      </w:tabs>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
    <w:name w:val="a2"/>
    <w:basedOn w:val="BaseHeading"/>
    <w:next w:val="Normal"/>
    <w:rsid w:val="005640AC"/>
    <w:pPr>
      <w:numPr>
        <w:ilvl w:val="1"/>
        <w:numId w:val="7"/>
      </w:numPr>
      <w:tabs>
        <w:tab w:val="left" w:pos="500"/>
        <w:tab w:val="left" w:pos="720"/>
      </w:tabs>
      <w:spacing w:before="270" w:line="270" w:lineRule="exact"/>
    </w:pPr>
    <w:rPr>
      <w:b/>
      <w:sz w:val="28"/>
    </w:rPr>
  </w:style>
  <w:style w:type="paragraph" w:customStyle="1" w:styleId="a3">
    <w:name w:val="a3"/>
    <w:basedOn w:val="BaseHeading"/>
    <w:next w:val="Normal"/>
    <w:rsid w:val="005640AC"/>
    <w:pPr>
      <w:numPr>
        <w:ilvl w:val="2"/>
        <w:numId w:val="7"/>
      </w:numPr>
      <w:tabs>
        <w:tab w:val="left" w:pos="640"/>
      </w:tabs>
      <w:spacing w:line="250" w:lineRule="exact"/>
    </w:pPr>
    <w:rPr>
      <w:b/>
    </w:rPr>
  </w:style>
  <w:style w:type="paragraph" w:customStyle="1" w:styleId="a4">
    <w:name w:val="a4"/>
    <w:basedOn w:val="BaseHeading"/>
    <w:next w:val="Normal"/>
    <w:rsid w:val="005640AC"/>
    <w:pPr>
      <w:numPr>
        <w:ilvl w:val="3"/>
        <w:numId w:val="7"/>
      </w:numPr>
      <w:tabs>
        <w:tab w:val="left" w:pos="880"/>
      </w:tabs>
    </w:pPr>
    <w:rPr>
      <w:b/>
      <w:bCs/>
      <w:iCs/>
    </w:rPr>
  </w:style>
  <w:style w:type="paragraph" w:customStyle="1" w:styleId="a5">
    <w:name w:val="a5"/>
    <w:basedOn w:val="BaseHeading"/>
    <w:next w:val="Normal"/>
    <w:rsid w:val="005640AC"/>
    <w:pPr>
      <w:numPr>
        <w:ilvl w:val="4"/>
        <w:numId w:val="7"/>
      </w:numPr>
      <w:tabs>
        <w:tab w:val="left" w:pos="1140"/>
        <w:tab w:val="left" w:pos="1360"/>
      </w:tabs>
    </w:pPr>
    <w:rPr>
      <w:b/>
      <w:bCs/>
      <w:iCs/>
    </w:rPr>
  </w:style>
  <w:style w:type="paragraph" w:customStyle="1" w:styleId="a6">
    <w:name w:val="a6"/>
    <w:basedOn w:val="BaseHeading"/>
    <w:next w:val="Normal"/>
    <w:rsid w:val="005640AC"/>
    <w:pPr>
      <w:numPr>
        <w:ilvl w:val="5"/>
        <w:numId w:val="7"/>
      </w:numPr>
      <w:tabs>
        <w:tab w:val="left" w:pos="1140"/>
        <w:tab w:val="left" w:pos="1360"/>
      </w:tabs>
    </w:pPr>
    <w:rPr>
      <w:b/>
      <w:bCs/>
    </w:rPr>
  </w:style>
  <w:style w:type="paragraph" w:customStyle="1" w:styleId="ANNEX">
    <w:name w:val="ANNEX"/>
    <w:basedOn w:val="BaseHeading"/>
    <w:next w:val="Normal"/>
    <w:rsid w:val="005640AC"/>
    <w:pPr>
      <w:keepNext/>
      <w:pageBreakBefore/>
      <w:numPr>
        <w:numId w:val="7"/>
      </w:numPr>
      <w:spacing w:after="760" w:line="310" w:lineRule="exact"/>
      <w:jc w:val="center"/>
    </w:pPr>
    <w:rPr>
      <w:rFonts w:eastAsia="MS Mincho"/>
      <w:b/>
      <w:sz w:val="28"/>
      <w:szCs w:val="20"/>
      <w:lang w:eastAsia="ja-JP"/>
    </w:rPr>
  </w:style>
  <w:style w:type="paragraph" w:customStyle="1" w:styleId="ANNEXN">
    <w:name w:val="ANNEXN"/>
    <w:basedOn w:val="ANNEX"/>
    <w:next w:val="Normal"/>
    <w:pPr>
      <w:numPr>
        <w:numId w:val="13"/>
      </w:numPr>
    </w:pPr>
  </w:style>
  <w:style w:type="paragraph" w:customStyle="1" w:styleId="ANNEXZ">
    <w:name w:val="ANNEXZ"/>
    <w:basedOn w:val="ANNEX"/>
    <w:next w:val="Normal"/>
    <w:pPr>
      <w:numPr>
        <w:numId w:val="14"/>
      </w:numPr>
    </w:pPr>
  </w:style>
  <w:style w:type="paragraph" w:customStyle="1" w:styleId="Bibliography1">
    <w:name w:val="Bibliography1"/>
    <w:basedOn w:val="Normal"/>
    <w:pPr>
      <w:numPr>
        <w:numId w:val="15"/>
      </w:numPr>
      <w:tabs>
        <w:tab w:val="clear" w:pos="360"/>
        <w:tab w:val="left" w:pos="660"/>
      </w:tabs>
      <w:ind w:left="660" w:hanging="660"/>
    </w:pPr>
  </w:style>
  <w:style w:type="paragraph" w:styleId="BodyText">
    <w:name w:val="Body Text"/>
    <w:basedOn w:val="BaseText"/>
    <w:link w:val="BodyTextChar"/>
    <w:uiPriority w:val="99"/>
    <w:unhideWhenUsed/>
    <w:rsid w:val="005640AC"/>
    <w:pPr>
      <w:spacing w:after="120"/>
    </w:pPr>
  </w:style>
  <w:style w:type="paragraph" w:styleId="BodyText2">
    <w:name w:val="Body Text 2"/>
    <w:basedOn w:val="Normal"/>
    <w:link w:val="BodyText2Char"/>
    <w:uiPriority w:val="99"/>
    <w:pPr>
      <w:spacing w:before="60" w:after="60" w:line="210" w:lineRule="atLeast"/>
    </w:pPr>
    <w:rPr>
      <w:sz w:val="18"/>
    </w:rPr>
  </w:style>
  <w:style w:type="paragraph" w:styleId="BodyText3">
    <w:name w:val="Body Text 3"/>
    <w:basedOn w:val="Normal"/>
    <w:link w:val="BodyText3Char"/>
    <w:uiPriority w:val="99"/>
    <w:pPr>
      <w:spacing w:before="60" w:after="60" w:line="190" w:lineRule="atLeast"/>
    </w:pPr>
    <w:rPr>
      <w:sz w:val="16"/>
    </w:rPr>
  </w:style>
  <w:style w:type="paragraph" w:styleId="BodyTextIndent">
    <w:name w:val="Body Text Indent"/>
    <w:basedOn w:val="Normal"/>
    <w:link w:val="BodyTextIndentChar"/>
    <w:uiPriority w:val="99"/>
    <w:pPr>
      <w:spacing w:after="120" w:line="230" w:lineRule="atLeast"/>
      <w:ind w:left="283"/>
    </w:pPr>
  </w:style>
  <w:style w:type="paragraph" w:styleId="BodyTextFirstIndent2">
    <w:name w:val="Body Text First Indent 2"/>
    <w:basedOn w:val="Normal"/>
    <w:link w:val="BodyTextFirstIndent2Char"/>
    <w:uiPriority w:val="99"/>
    <w:pPr>
      <w:spacing w:line="230" w:lineRule="atLeast"/>
      <w:ind w:firstLine="210"/>
    </w:pPr>
  </w:style>
  <w:style w:type="paragraph" w:customStyle="1" w:styleId="Definition">
    <w:name w:val="Definition"/>
    <w:basedOn w:val="BaseText"/>
    <w:rsid w:val="005640AC"/>
    <w:pPr>
      <w:spacing w:line="230" w:lineRule="atLeast"/>
    </w:pPr>
  </w:style>
  <w:style w:type="character" w:customStyle="1" w:styleId="Defterms">
    <w:name w:val="Defterms"/>
    <w:rPr>
      <w:noProof w:val="0"/>
      <w:color w:val="auto"/>
      <w:lang w:val="en-GB"/>
    </w:rPr>
  </w:style>
  <w:style w:type="paragraph" w:customStyle="1" w:styleId="Example">
    <w:name w:val="Example"/>
    <w:basedOn w:val="BaseText"/>
    <w:rsid w:val="005640AC"/>
    <w:pPr>
      <w:tabs>
        <w:tab w:val="clear" w:pos="397"/>
        <w:tab w:val="clear" w:pos="794"/>
        <w:tab w:val="clear" w:pos="1191"/>
        <w:tab w:val="clear" w:pos="1588"/>
        <w:tab w:val="clear" w:pos="1985"/>
        <w:tab w:val="clear" w:pos="2381"/>
        <w:tab w:val="clear" w:pos="2778"/>
        <w:tab w:val="clear" w:pos="3175"/>
        <w:tab w:val="clear" w:pos="3572"/>
        <w:tab w:val="clear" w:pos="3969"/>
        <w:tab w:val="left" w:pos="1354"/>
      </w:tabs>
      <w:spacing w:line="220" w:lineRule="atLeast"/>
    </w:pPr>
    <w:rPr>
      <w:sz w:val="20"/>
    </w:rPr>
  </w:style>
  <w:style w:type="character" w:customStyle="1" w:styleId="ExtXref">
    <w:name w:val="ExtXref"/>
    <w:rPr>
      <w:noProof w:val="0"/>
      <w:color w:val="auto"/>
      <w:lang w:val="en-GB"/>
    </w:rPr>
  </w:style>
  <w:style w:type="paragraph" w:customStyle="1" w:styleId="Figurefootnote">
    <w:name w:val="Figure footnote"/>
    <w:basedOn w:val="Normal"/>
    <w:pPr>
      <w:keepNext/>
      <w:tabs>
        <w:tab w:val="left" w:pos="340"/>
      </w:tabs>
      <w:spacing w:after="60" w:line="210" w:lineRule="atLeast"/>
    </w:pPr>
    <w:rPr>
      <w:sz w:val="18"/>
    </w:rPr>
  </w:style>
  <w:style w:type="paragraph" w:customStyle="1" w:styleId="Figuretitle">
    <w:name w:val="Figure title"/>
    <w:basedOn w:val="BaseHeading"/>
    <w:rsid w:val="005640AC"/>
    <w:pPr>
      <w:suppressAutoHyphens/>
      <w:spacing w:before="240" w:after="360"/>
      <w:jc w:val="center"/>
      <w:outlineLvl w:val="9"/>
    </w:pPr>
    <w:rPr>
      <w:b/>
    </w:rPr>
  </w:style>
  <w:style w:type="paragraph" w:styleId="Footer">
    <w:name w:val="footer"/>
    <w:basedOn w:val="Normal"/>
    <w:link w:val="FooterChar"/>
    <w:uiPriority w:val="99"/>
    <w:pPr>
      <w:spacing w:after="0" w:line="220" w:lineRule="exact"/>
    </w:pPr>
  </w:style>
  <w:style w:type="character" w:styleId="FootnoteReference">
    <w:name w:val="footnote reference"/>
    <w:uiPriority w:val="99"/>
    <w:semiHidden/>
    <w:rPr>
      <w:noProof w:val="0"/>
      <w:position w:val="6"/>
      <w:sz w:val="16"/>
      <w:vertAlign w:val="baseline"/>
      <w:lang w:val="en-GB"/>
    </w:rPr>
  </w:style>
  <w:style w:type="paragraph" w:styleId="FootnoteText">
    <w:name w:val="footnote text"/>
    <w:basedOn w:val="Normal"/>
    <w:link w:val="FootnoteTextChar"/>
    <w:uiPriority w:val="99"/>
    <w:semiHidden/>
    <w:pPr>
      <w:tabs>
        <w:tab w:val="left" w:pos="340"/>
      </w:tabs>
      <w:spacing w:after="120" w:line="210" w:lineRule="atLeast"/>
    </w:pPr>
    <w:rPr>
      <w:sz w:val="18"/>
    </w:rPr>
  </w:style>
  <w:style w:type="paragraph" w:customStyle="1" w:styleId="Foreword">
    <w:name w:val="Foreword"/>
    <w:basedOn w:val="Normal"/>
    <w:next w:val="Normal"/>
    <w:rPr>
      <w:color w:val="0000FF"/>
    </w:rPr>
  </w:style>
  <w:style w:type="paragraph" w:customStyle="1" w:styleId="Formula">
    <w:name w:val="Formula"/>
    <w:basedOn w:val="BaseText"/>
    <w:rsid w:val="005640AC"/>
    <w:pPr>
      <w:tabs>
        <w:tab w:val="clear" w:pos="397"/>
        <w:tab w:val="clear" w:pos="794"/>
        <w:tab w:val="clear" w:pos="1191"/>
        <w:tab w:val="clear" w:pos="1588"/>
        <w:tab w:val="clear" w:pos="1985"/>
        <w:tab w:val="clear" w:pos="2381"/>
        <w:tab w:val="clear" w:pos="2778"/>
        <w:tab w:val="clear" w:pos="3175"/>
        <w:tab w:val="clear" w:pos="3572"/>
        <w:tab w:val="clear" w:pos="3969"/>
        <w:tab w:val="right" w:pos="9749"/>
      </w:tabs>
      <w:spacing w:after="220"/>
      <w:ind w:left="403"/>
      <w:jc w:val="left"/>
    </w:pPr>
  </w:style>
  <w:style w:type="paragraph" w:styleId="Header">
    <w:name w:val="header"/>
    <w:basedOn w:val="Normal"/>
    <w:link w:val="HeaderChar"/>
    <w:uiPriority w:val="99"/>
    <w:pPr>
      <w:spacing w:after="740" w:line="220" w:lineRule="exact"/>
    </w:pPr>
    <w:rPr>
      <w:b/>
    </w:rPr>
  </w:style>
  <w:style w:type="paragraph" w:styleId="Index1">
    <w:name w:val="index 1"/>
    <w:basedOn w:val="Normal"/>
    <w:next w:val="Normal"/>
    <w:uiPriority w:val="99"/>
    <w:semiHidden/>
    <w:pPr>
      <w:spacing w:after="0" w:line="210" w:lineRule="atLeast"/>
      <w:ind w:left="340" w:hanging="340"/>
      <w:jc w:val="left"/>
    </w:pPr>
    <w:rPr>
      <w:b/>
      <w:sz w:val="18"/>
    </w:rPr>
  </w:style>
  <w:style w:type="paragraph" w:styleId="Index2">
    <w:name w:val="index 2"/>
    <w:basedOn w:val="Normal"/>
    <w:next w:val="Normal"/>
    <w:uiPriority w:val="99"/>
    <w:semiHidden/>
    <w:pPr>
      <w:spacing w:line="210" w:lineRule="atLeast"/>
      <w:ind w:left="600" w:hanging="200"/>
    </w:pPr>
    <w:rPr>
      <w:b/>
      <w:sz w:val="18"/>
    </w:rPr>
  </w:style>
  <w:style w:type="paragraph" w:styleId="Index3">
    <w:name w:val="index 3"/>
    <w:basedOn w:val="Normal"/>
    <w:next w:val="Normal"/>
    <w:uiPriority w:val="99"/>
    <w:semiHidden/>
    <w:pPr>
      <w:spacing w:line="220" w:lineRule="atLeast"/>
      <w:ind w:left="600" w:hanging="200"/>
    </w:pPr>
    <w:rPr>
      <w:b/>
    </w:rPr>
  </w:style>
  <w:style w:type="paragraph" w:styleId="Index4">
    <w:name w:val="index 4"/>
    <w:basedOn w:val="Normal"/>
    <w:next w:val="Normal"/>
    <w:uiPriority w:val="99"/>
    <w:semiHidden/>
    <w:pPr>
      <w:spacing w:line="220" w:lineRule="atLeast"/>
      <w:ind w:left="800" w:hanging="200"/>
    </w:pPr>
    <w:rPr>
      <w:b/>
    </w:rPr>
  </w:style>
  <w:style w:type="paragraph" w:styleId="Index5">
    <w:name w:val="index 5"/>
    <w:basedOn w:val="Normal"/>
    <w:next w:val="Normal"/>
    <w:uiPriority w:val="99"/>
    <w:semiHidden/>
    <w:pPr>
      <w:spacing w:line="220" w:lineRule="atLeast"/>
      <w:ind w:left="1000" w:hanging="200"/>
    </w:pPr>
    <w:rPr>
      <w:b/>
    </w:rPr>
  </w:style>
  <w:style w:type="paragraph" w:styleId="Index6">
    <w:name w:val="index 6"/>
    <w:basedOn w:val="Normal"/>
    <w:next w:val="Normal"/>
    <w:uiPriority w:val="99"/>
    <w:semiHidden/>
    <w:pPr>
      <w:spacing w:line="220" w:lineRule="atLeast"/>
      <w:ind w:left="1200" w:hanging="200"/>
    </w:pPr>
    <w:rPr>
      <w:b/>
    </w:rPr>
  </w:style>
  <w:style w:type="paragraph" w:styleId="Index7">
    <w:name w:val="index 7"/>
    <w:basedOn w:val="Normal"/>
    <w:next w:val="Normal"/>
    <w:uiPriority w:val="99"/>
    <w:semiHidden/>
    <w:pPr>
      <w:spacing w:line="220" w:lineRule="atLeast"/>
      <w:ind w:left="1400" w:hanging="200"/>
    </w:pPr>
    <w:rPr>
      <w:b/>
    </w:rPr>
  </w:style>
  <w:style w:type="paragraph" w:styleId="Index8">
    <w:name w:val="index 8"/>
    <w:basedOn w:val="Normal"/>
    <w:next w:val="Normal"/>
    <w:uiPriority w:val="99"/>
    <w:semiHidden/>
    <w:pPr>
      <w:spacing w:line="220" w:lineRule="atLeast"/>
      <w:ind w:left="1600" w:hanging="200"/>
    </w:pPr>
    <w:rPr>
      <w:b/>
    </w:rPr>
  </w:style>
  <w:style w:type="paragraph" w:styleId="Index9">
    <w:name w:val="index 9"/>
    <w:basedOn w:val="Normal"/>
    <w:next w:val="Normal"/>
    <w:uiPriority w:val="99"/>
    <w:semiHidden/>
    <w:pPr>
      <w:spacing w:line="220" w:lineRule="atLeast"/>
      <w:ind w:left="1800" w:hanging="200"/>
    </w:pPr>
    <w:rPr>
      <w:b/>
    </w:rPr>
  </w:style>
  <w:style w:type="paragraph" w:styleId="IndexHeading">
    <w:name w:val="index heading"/>
    <w:basedOn w:val="Normal"/>
    <w:next w:val="Index1"/>
    <w:uiPriority w:val="99"/>
    <w:semiHidden/>
    <w:pPr>
      <w:keepNext/>
      <w:spacing w:before="480" w:after="210"/>
      <w:jc w:val="center"/>
    </w:pPr>
  </w:style>
  <w:style w:type="paragraph" w:customStyle="1" w:styleId="Introduction">
    <w:name w:val="Introduction"/>
    <w:basedOn w:val="Normal"/>
    <w:next w:val="Normal"/>
    <w:pPr>
      <w:keepNext/>
      <w:pageBreakBefore/>
      <w:tabs>
        <w:tab w:val="left" w:pos="400"/>
      </w:tabs>
      <w:suppressAutoHyphens/>
      <w:spacing w:before="960" w:after="310" w:line="310" w:lineRule="exact"/>
      <w:jc w:val="left"/>
    </w:pPr>
    <w:rPr>
      <w:b/>
      <w:sz w:val="28"/>
    </w:rPr>
  </w:style>
  <w:style w:type="paragraph" w:styleId="ListContinue">
    <w:name w:val="List Continue"/>
    <w:aliases w:val="list-1"/>
    <w:basedOn w:val="Normal"/>
    <w:uiPriority w:val="99"/>
    <w:unhideWhenUsed/>
    <w:rsid w:val="005640AC"/>
    <w:pPr>
      <w:spacing w:after="120"/>
      <w:ind w:left="360"/>
      <w:contextualSpacing/>
    </w:pPr>
  </w:style>
  <w:style w:type="paragraph" w:styleId="ListContinue2">
    <w:name w:val="List Continue 2"/>
    <w:aliases w:val="list-2"/>
    <w:basedOn w:val="ListContinue1"/>
    <w:rsid w:val="005640AC"/>
    <w:pPr>
      <w:tabs>
        <w:tab w:val="left" w:pos="800"/>
      </w:tabs>
      <w:ind w:left="1209" w:hanging="806"/>
    </w:pPr>
  </w:style>
  <w:style w:type="paragraph" w:styleId="ListContinue3">
    <w:name w:val="List Continue 3"/>
    <w:basedOn w:val="ListContinue1"/>
    <w:rsid w:val="005640AC"/>
    <w:pPr>
      <w:tabs>
        <w:tab w:val="left" w:pos="1200"/>
      </w:tabs>
      <w:ind w:left="2001" w:hanging="1195"/>
    </w:pPr>
  </w:style>
  <w:style w:type="paragraph" w:styleId="ListContinue4">
    <w:name w:val="List Continue 4"/>
    <w:basedOn w:val="ListContinue1"/>
    <w:rsid w:val="005640AC"/>
    <w:pPr>
      <w:tabs>
        <w:tab w:val="left" w:pos="1600"/>
      </w:tabs>
      <w:ind w:left="2793" w:hanging="1598"/>
    </w:pPr>
  </w:style>
  <w:style w:type="paragraph" w:styleId="ListNumber">
    <w:name w:val="List Number"/>
    <w:basedOn w:val="Normal"/>
    <w:uiPriority w:val="99"/>
    <w:pPr>
      <w:numPr>
        <w:numId w:val="16"/>
      </w:numPr>
      <w:tabs>
        <w:tab w:val="clear" w:pos="360"/>
        <w:tab w:val="left" w:pos="400"/>
      </w:tabs>
    </w:pPr>
  </w:style>
  <w:style w:type="paragraph" w:styleId="ListNumber2">
    <w:name w:val="List Number 2"/>
    <w:basedOn w:val="ListNumber1"/>
    <w:rsid w:val="005640AC"/>
    <w:pPr>
      <w:tabs>
        <w:tab w:val="left" w:pos="800"/>
      </w:tabs>
      <w:ind w:left="806"/>
    </w:pPr>
  </w:style>
  <w:style w:type="paragraph" w:styleId="ListNumber3">
    <w:name w:val="List Number 3"/>
    <w:basedOn w:val="ListNumber1"/>
    <w:rsid w:val="005640AC"/>
    <w:pPr>
      <w:tabs>
        <w:tab w:val="left" w:pos="1200"/>
      </w:tabs>
      <w:ind w:left="1209"/>
    </w:pPr>
  </w:style>
  <w:style w:type="paragraph" w:styleId="ListNumber4">
    <w:name w:val="List Number 4"/>
    <w:basedOn w:val="ListNumber1"/>
    <w:rsid w:val="005640AC"/>
    <w:pPr>
      <w:tabs>
        <w:tab w:val="left" w:pos="1600"/>
      </w:tabs>
      <w:ind w:left="1598"/>
    </w:pPr>
  </w:style>
  <w:style w:type="paragraph" w:customStyle="1" w:styleId="MSDNFR">
    <w:name w:val="MSDNFR"/>
    <w:basedOn w:val="Normal"/>
    <w:next w:val="Normal"/>
    <w:pPr>
      <w:spacing w:line="220" w:lineRule="atLeast"/>
    </w:pPr>
    <w:rPr>
      <w:color w:val="0000FF"/>
    </w:rPr>
  </w:style>
  <w:style w:type="paragraph" w:customStyle="1" w:styleId="na2">
    <w:name w:val="na2"/>
    <w:basedOn w:val="a2"/>
    <w:next w:val="Normal"/>
    <w:pPr>
      <w:numPr>
        <w:numId w:val="24"/>
      </w:numPr>
    </w:pPr>
  </w:style>
  <w:style w:type="paragraph" w:customStyle="1" w:styleId="na3">
    <w:name w:val="na3"/>
    <w:basedOn w:val="a3"/>
    <w:next w:val="Normal"/>
    <w:pPr>
      <w:numPr>
        <w:numId w:val="25"/>
      </w:numPr>
    </w:pPr>
  </w:style>
  <w:style w:type="paragraph" w:customStyle="1" w:styleId="na4">
    <w:name w:val="na4"/>
    <w:basedOn w:val="a4"/>
    <w:next w:val="Normal"/>
    <w:pPr>
      <w:numPr>
        <w:numId w:val="26"/>
      </w:numPr>
      <w:tabs>
        <w:tab w:val="left" w:pos="1060"/>
      </w:tabs>
    </w:pPr>
  </w:style>
  <w:style w:type="paragraph" w:customStyle="1" w:styleId="na5">
    <w:name w:val="na5"/>
    <w:basedOn w:val="a5"/>
    <w:next w:val="Normal"/>
    <w:pPr>
      <w:numPr>
        <w:numId w:val="27"/>
      </w:numPr>
    </w:pPr>
  </w:style>
  <w:style w:type="paragraph" w:customStyle="1" w:styleId="na6">
    <w:name w:val="na6"/>
    <w:basedOn w:val="a6"/>
    <w:next w:val="Normal"/>
    <w:pPr>
      <w:numPr>
        <w:numId w:val="28"/>
      </w:numPr>
    </w:pPr>
  </w:style>
  <w:style w:type="paragraph" w:customStyle="1" w:styleId="Note">
    <w:name w:val="Note"/>
    <w:basedOn w:val="BaseText"/>
    <w:rsid w:val="005640AC"/>
    <w:pPr>
      <w:tabs>
        <w:tab w:val="clear" w:pos="397"/>
        <w:tab w:val="clear" w:pos="794"/>
        <w:tab w:val="clear" w:pos="1191"/>
        <w:tab w:val="clear" w:pos="1588"/>
        <w:tab w:val="clear" w:pos="1985"/>
        <w:tab w:val="clear" w:pos="2381"/>
        <w:tab w:val="clear" w:pos="2778"/>
        <w:tab w:val="clear" w:pos="3175"/>
        <w:tab w:val="clear" w:pos="3572"/>
        <w:tab w:val="clear" w:pos="3969"/>
        <w:tab w:val="left" w:pos="965"/>
      </w:tabs>
      <w:spacing w:line="220" w:lineRule="atLeast"/>
    </w:pPr>
    <w:rPr>
      <w:sz w:val="20"/>
    </w:rPr>
  </w:style>
  <w:style w:type="paragraph" w:customStyle="1" w:styleId="p2">
    <w:name w:val="p2"/>
    <w:basedOn w:val="BaseText"/>
    <w:rsid w:val="005640AC"/>
    <w:pPr>
      <w:tabs>
        <w:tab w:val="clear" w:pos="397"/>
        <w:tab w:val="clear" w:pos="794"/>
        <w:tab w:val="clear" w:pos="1191"/>
        <w:tab w:val="clear" w:pos="1588"/>
        <w:tab w:val="clear" w:pos="1985"/>
        <w:tab w:val="clear" w:pos="2381"/>
        <w:tab w:val="clear" w:pos="2778"/>
        <w:tab w:val="clear" w:pos="3175"/>
        <w:tab w:val="clear" w:pos="3572"/>
        <w:tab w:val="clear" w:pos="3969"/>
        <w:tab w:val="left" w:pos="562"/>
      </w:tabs>
    </w:pPr>
  </w:style>
  <w:style w:type="paragraph" w:customStyle="1" w:styleId="p3">
    <w:name w:val="p3"/>
    <w:basedOn w:val="BaseText"/>
    <w:rsid w:val="005640AC"/>
    <w:pPr>
      <w:tabs>
        <w:tab w:val="clear" w:pos="397"/>
        <w:tab w:val="clear" w:pos="794"/>
        <w:tab w:val="clear" w:pos="1191"/>
        <w:tab w:val="clear" w:pos="1588"/>
        <w:tab w:val="clear" w:pos="1985"/>
        <w:tab w:val="clear" w:pos="2381"/>
        <w:tab w:val="clear" w:pos="2778"/>
        <w:tab w:val="clear" w:pos="3175"/>
        <w:tab w:val="clear" w:pos="3572"/>
        <w:tab w:val="clear" w:pos="3969"/>
        <w:tab w:val="left" w:pos="720"/>
      </w:tabs>
    </w:pPr>
  </w:style>
  <w:style w:type="paragraph" w:customStyle="1" w:styleId="p4">
    <w:name w:val="p4"/>
    <w:basedOn w:val="BaseText"/>
    <w:rsid w:val="005640AC"/>
    <w:pPr>
      <w:tabs>
        <w:tab w:val="clear" w:pos="397"/>
        <w:tab w:val="clear" w:pos="794"/>
        <w:tab w:val="clear" w:pos="1191"/>
        <w:tab w:val="clear" w:pos="1588"/>
        <w:tab w:val="clear" w:pos="1985"/>
        <w:tab w:val="clear" w:pos="2381"/>
        <w:tab w:val="clear" w:pos="2778"/>
        <w:tab w:val="clear" w:pos="3175"/>
        <w:tab w:val="clear" w:pos="3572"/>
        <w:tab w:val="clear" w:pos="3969"/>
        <w:tab w:val="left" w:pos="1094"/>
      </w:tabs>
    </w:pPr>
  </w:style>
  <w:style w:type="paragraph" w:customStyle="1" w:styleId="p5">
    <w:name w:val="p5"/>
    <w:basedOn w:val="BaseText"/>
    <w:rsid w:val="005640AC"/>
    <w:pPr>
      <w:tabs>
        <w:tab w:val="clear" w:pos="397"/>
        <w:tab w:val="clear" w:pos="794"/>
        <w:tab w:val="clear" w:pos="1191"/>
        <w:tab w:val="clear" w:pos="1588"/>
        <w:tab w:val="clear" w:pos="1985"/>
        <w:tab w:val="clear" w:pos="2381"/>
        <w:tab w:val="clear" w:pos="2778"/>
        <w:tab w:val="clear" w:pos="3175"/>
        <w:tab w:val="clear" w:pos="3572"/>
        <w:tab w:val="clear" w:pos="3969"/>
        <w:tab w:val="left" w:pos="1094"/>
      </w:tabs>
    </w:pPr>
  </w:style>
  <w:style w:type="paragraph" w:customStyle="1" w:styleId="p6">
    <w:name w:val="p6"/>
    <w:basedOn w:val="BaseText"/>
    <w:rsid w:val="005640AC"/>
    <w:pPr>
      <w:tabs>
        <w:tab w:val="clear" w:pos="397"/>
        <w:tab w:val="clear" w:pos="794"/>
        <w:tab w:val="clear" w:pos="1191"/>
        <w:tab w:val="clear" w:pos="1588"/>
        <w:tab w:val="clear" w:pos="1985"/>
        <w:tab w:val="clear" w:pos="2381"/>
        <w:tab w:val="clear" w:pos="2778"/>
        <w:tab w:val="clear" w:pos="3175"/>
        <w:tab w:val="clear" w:pos="3572"/>
        <w:tab w:val="clear" w:pos="3969"/>
        <w:tab w:val="left" w:pos="1440"/>
      </w:tabs>
    </w:pPr>
  </w:style>
  <w:style w:type="character" w:styleId="PageNumber">
    <w:name w:val="page number"/>
    <w:basedOn w:val="DefaultParagraphFont"/>
    <w:uiPriority w:val="99"/>
  </w:style>
  <w:style w:type="paragraph" w:customStyle="1" w:styleId="RefNorm">
    <w:name w:val="RefNorm"/>
    <w:basedOn w:val="BaseText"/>
    <w:rsid w:val="005640AC"/>
    <w:pPr>
      <w:tabs>
        <w:tab w:val="clear" w:pos="397"/>
        <w:tab w:val="clear" w:pos="794"/>
        <w:tab w:val="clear" w:pos="1191"/>
        <w:tab w:val="clear" w:pos="1588"/>
        <w:tab w:val="clear" w:pos="1985"/>
        <w:tab w:val="clear" w:pos="2381"/>
        <w:tab w:val="clear" w:pos="2778"/>
        <w:tab w:val="clear" w:pos="3175"/>
        <w:tab w:val="clear" w:pos="3572"/>
        <w:tab w:val="clear" w:pos="3969"/>
      </w:tabs>
    </w:pPr>
  </w:style>
  <w:style w:type="paragraph" w:customStyle="1" w:styleId="Special">
    <w:name w:val="Special"/>
    <w:basedOn w:val="Normal"/>
    <w:next w:val="Normal"/>
  </w:style>
  <w:style w:type="paragraph" w:customStyle="1" w:styleId="Tablefootnote">
    <w:name w:val="Table footnote"/>
    <w:basedOn w:val="Normal"/>
    <w:pPr>
      <w:tabs>
        <w:tab w:val="left" w:pos="340"/>
      </w:tabs>
      <w:spacing w:before="60" w:after="60" w:line="210" w:lineRule="atLeast"/>
    </w:pPr>
    <w:rPr>
      <w:sz w:val="18"/>
    </w:rPr>
  </w:style>
  <w:style w:type="paragraph" w:customStyle="1" w:styleId="Tabletitle">
    <w:name w:val="Table title"/>
    <w:basedOn w:val="Figuretitle"/>
    <w:rsid w:val="005640AC"/>
    <w:pPr>
      <w:spacing w:before="120" w:after="120"/>
    </w:pPr>
  </w:style>
  <w:style w:type="character" w:customStyle="1" w:styleId="TableFootNoteXref">
    <w:name w:val="TableFootNoteXref"/>
    <w:rPr>
      <w:noProof w:val="0"/>
      <w:position w:val="6"/>
      <w:sz w:val="16"/>
      <w:lang w:val="en-GB"/>
    </w:rPr>
  </w:style>
  <w:style w:type="paragraph" w:customStyle="1" w:styleId="Terms">
    <w:name w:val="Term(s)"/>
    <w:basedOn w:val="BaseText"/>
    <w:rsid w:val="005640AC"/>
    <w:pPr>
      <w:suppressAutoHyphens/>
      <w:spacing w:after="0"/>
      <w:jc w:val="left"/>
    </w:pPr>
    <w:rPr>
      <w:b/>
    </w:rPr>
  </w:style>
  <w:style w:type="paragraph" w:customStyle="1" w:styleId="TermNum">
    <w:name w:val="TermNum"/>
    <w:basedOn w:val="BaseText"/>
    <w:rsid w:val="005640AC"/>
    <w:pPr>
      <w:spacing w:after="0"/>
    </w:pPr>
    <w:rPr>
      <w:b/>
    </w:rPr>
  </w:style>
  <w:style w:type="paragraph" w:styleId="TOC1">
    <w:name w:val="toc 1"/>
    <w:basedOn w:val="Normal"/>
    <w:next w:val="Normal"/>
    <w:uiPriority w:val="39"/>
    <w:semiHidden/>
    <w:pPr>
      <w:tabs>
        <w:tab w:val="left" w:pos="720"/>
        <w:tab w:val="right" w:leader="dot" w:pos="10206"/>
      </w:tabs>
      <w:suppressAutoHyphens/>
      <w:spacing w:before="120" w:after="0"/>
      <w:ind w:left="720" w:right="500" w:hanging="720"/>
      <w:jc w:val="left"/>
    </w:pPr>
    <w:rPr>
      <w:b/>
    </w:rPr>
  </w:style>
  <w:style w:type="paragraph" w:styleId="TOC2">
    <w:name w:val="toc 2"/>
    <w:basedOn w:val="TOC1"/>
    <w:next w:val="Normal"/>
    <w:uiPriority w:val="39"/>
    <w:semiHidden/>
    <w:pPr>
      <w:spacing w:before="0"/>
    </w:pPr>
  </w:style>
  <w:style w:type="paragraph" w:styleId="TOC3">
    <w:name w:val="toc 3"/>
    <w:basedOn w:val="TOC2"/>
    <w:next w:val="Normal"/>
    <w:uiPriority w:val="39"/>
    <w:semiHidden/>
  </w:style>
  <w:style w:type="paragraph" w:styleId="TOC4">
    <w:name w:val="toc 4"/>
    <w:basedOn w:val="TOC2"/>
    <w:next w:val="Normal"/>
    <w:uiPriority w:val="39"/>
    <w:semiHidden/>
    <w:pPr>
      <w:tabs>
        <w:tab w:val="clear" w:pos="720"/>
        <w:tab w:val="left" w:pos="1140"/>
      </w:tabs>
      <w:ind w:left="1140" w:hanging="1140"/>
    </w:pPr>
  </w:style>
  <w:style w:type="paragraph" w:styleId="TOC5">
    <w:name w:val="toc 5"/>
    <w:basedOn w:val="TOC4"/>
    <w:next w:val="Normal"/>
    <w:uiPriority w:val="39"/>
    <w:semiHidden/>
  </w:style>
  <w:style w:type="paragraph" w:styleId="TOC6">
    <w:name w:val="toc 6"/>
    <w:basedOn w:val="TOC4"/>
    <w:next w:val="Normal"/>
    <w:uiPriority w:val="39"/>
    <w:semiHidden/>
    <w:pPr>
      <w:tabs>
        <w:tab w:val="clear" w:pos="1140"/>
        <w:tab w:val="left" w:pos="1440"/>
      </w:tabs>
      <w:ind w:left="1440" w:hanging="1440"/>
    </w:pPr>
  </w:style>
  <w:style w:type="paragraph" w:styleId="TOC7">
    <w:name w:val="toc 7"/>
    <w:basedOn w:val="TOC4"/>
    <w:next w:val="Normal"/>
    <w:uiPriority w:val="39"/>
    <w:semiHidden/>
    <w:pPr>
      <w:tabs>
        <w:tab w:val="clear" w:pos="1140"/>
        <w:tab w:val="left" w:pos="1440"/>
      </w:tabs>
      <w:ind w:left="1440" w:hanging="1440"/>
    </w:pPr>
  </w:style>
  <w:style w:type="paragraph" w:styleId="TOC8">
    <w:name w:val="toc 8"/>
    <w:basedOn w:val="TOC4"/>
    <w:next w:val="Normal"/>
    <w:uiPriority w:val="39"/>
    <w:semiHidden/>
    <w:pPr>
      <w:tabs>
        <w:tab w:val="clear" w:pos="1140"/>
        <w:tab w:val="left" w:pos="1440"/>
      </w:tabs>
      <w:ind w:left="1440" w:hanging="1440"/>
    </w:pPr>
  </w:style>
  <w:style w:type="paragraph" w:styleId="TOC9">
    <w:name w:val="toc 9"/>
    <w:basedOn w:val="TOC1"/>
    <w:next w:val="Normal"/>
    <w:uiPriority w:val="39"/>
    <w:semiHidden/>
    <w:pPr>
      <w:tabs>
        <w:tab w:val="clear" w:pos="720"/>
      </w:tabs>
      <w:ind w:left="0" w:firstLine="0"/>
    </w:pPr>
  </w:style>
  <w:style w:type="paragraph" w:customStyle="1" w:styleId="zzBiblio">
    <w:name w:val="zzBiblio"/>
    <w:basedOn w:val="Normal"/>
    <w:next w:val="Bibliography1"/>
    <w:pPr>
      <w:pageBreakBefore/>
      <w:spacing w:after="760" w:line="310" w:lineRule="exact"/>
      <w:jc w:val="center"/>
    </w:pPr>
    <w:rPr>
      <w:b/>
      <w:sz w:val="28"/>
    </w:rPr>
  </w:style>
  <w:style w:type="paragraph" w:customStyle="1" w:styleId="zzContents">
    <w:name w:val="zzContents"/>
    <w:basedOn w:val="Introduction"/>
    <w:next w:val="TOC1"/>
    <w:pPr>
      <w:tabs>
        <w:tab w:val="clear" w:pos="400"/>
      </w:tabs>
    </w:pPr>
  </w:style>
  <w:style w:type="paragraph" w:customStyle="1" w:styleId="zzCopyright">
    <w:name w:val="zzCopyright"/>
    <w:basedOn w:val="Normal"/>
    <w:next w:val="Normal"/>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Cover">
    <w:name w:val="zzCover"/>
    <w:basedOn w:val="Normal"/>
    <w:link w:val="zzCoverChar"/>
    <w:pPr>
      <w:spacing w:after="220"/>
      <w:jc w:val="right"/>
    </w:pPr>
    <w:rPr>
      <w:b/>
      <w:color w:val="000000"/>
      <w:sz w:val="24"/>
    </w:rPr>
  </w:style>
  <w:style w:type="paragraph" w:customStyle="1" w:styleId="zzForeword">
    <w:name w:val="zzForeword"/>
    <w:basedOn w:val="Introduction"/>
    <w:next w:val="Normal"/>
    <w:pPr>
      <w:tabs>
        <w:tab w:val="clear" w:pos="400"/>
      </w:tabs>
    </w:pPr>
    <w:rPr>
      <w:color w:val="0000FF"/>
    </w:rPr>
  </w:style>
  <w:style w:type="paragraph" w:customStyle="1" w:styleId="zzHelp">
    <w:name w:val="zzHelp"/>
    <w:basedOn w:val="Normal"/>
    <w:rPr>
      <w:color w:val="008000"/>
    </w:rPr>
  </w:style>
  <w:style w:type="paragraph" w:customStyle="1" w:styleId="zzIndex">
    <w:name w:val="zzIndex"/>
    <w:basedOn w:val="zzBiblio"/>
    <w:next w:val="Normal"/>
  </w:style>
  <w:style w:type="paragraph" w:customStyle="1" w:styleId="zzLc5">
    <w:name w:val="zzLc5"/>
    <w:basedOn w:val="Normal"/>
    <w:next w:val="Normal"/>
    <w:pPr>
      <w:jc w:val="left"/>
    </w:pPr>
  </w:style>
  <w:style w:type="paragraph" w:customStyle="1" w:styleId="zzLc6">
    <w:name w:val="zzLc6"/>
    <w:basedOn w:val="Normal"/>
    <w:next w:val="Normal"/>
    <w:pPr>
      <w:jc w:val="left"/>
    </w:pPr>
  </w:style>
  <w:style w:type="paragraph" w:customStyle="1" w:styleId="zzLn5">
    <w:name w:val="zzLn5"/>
    <w:basedOn w:val="Normal"/>
    <w:next w:val="Normal"/>
    <w:pPr>
      <w:jc w:val="left"/>
    </w:pPr>
  </w:style>
  <w:style w:type="paragraph" w:customStyle="1" w:styleId="zzLn6">
    <w:name w:val="zzLn6"/>
    <w:basedOn w:val="Normal"/>
    <w:next w:val="Normal"/>
    <w:pPr>
      <w:jc w:val="left"/>
    </w:pPr>
  </w:style>
  <w:style w:type="paragraph" w:customStyle="1" w:styleId="zzSTDTitle">
    <w:name w:val="zzSTDTitle"/>
    <w:basedOn w:val="Normal"/>
    <w:next w:val="Normal"/>
    <w:pPr>
      <w:suppressAutoHyphens/>
      <w:spacing w:before="400" w:after="760" w:line="350" w:lineRule="exact"/>
      <w:jc w:val="left"/>
    </w:pPr>
    <w:rPr>
      <w:b/>
      <w:color w:val="0000FF"/>
      <w:sz w:val="32"/>
    </w:rPr>
  </w:style>
  <w:style w:type="paragraph" w:styleId="BlockText">
    <w:name w:val="Block Text"/>
    <w:basedOn w:val="Normal"/>
    <w:uiPriority w:val="99"/>
    <w:pPr>
      <w:spacing w:after="120"/>
      <w:ind w:left="1440" w:right="1440"/>
    </w:pPr>
  </w:style>
  <w:style w:type="paragraph" w:styleId="BodyTextFirstIndent">
    <w:name w:val="Body Text First Indent"/>
    <w:basedOn w:val="BodyText"/>
    <w:link w:val="BodyTextFirstIndentChar"/>
    <w:uiPriority w:val="99"/>
    <w:pPr>
      <w:ind w:firstLine="210"/>
    </w:pPr>
  </w:style>
  <w:style w:type="paragraph" w:styleId="BodyTextIndent2">
    <w:name w:val="Body Text Indent 2"/>
    <w:basedOn w:val="Normal"/>
    <w:link w:val="BodyTextIndent2Char"/>
    <w:uiPriority w:val="99"/>
    <w:pPr>
      <w:spacing w:after="120" w:line="480" w:lineRule="auto"/>
      <w:ind w:left="283"/>
    </w:pPr>
  </w:style>
  <w:style w:type="paragraph" w:styleId="BodyTextIndent3">
    <w:name w:val="Body Text Indent 3"/>
    <w:basedOn w:val="Normal"/>
    <w:link w:val="BodyTextIndent3Char"/>
    <w:uiPriority w:val="99"/>
    <w:pPr>
      <w:spacing w:after="120"/>
      <w:ind w:left="283"/>
    </w:pPr>
    <w:rPr>
      <w:sz w:val="16"/>
    </w:rPr>
  </w:style>
  <w:style w:type="paragraph" w:styleId="Caption">
    <w:name w:val="caption"/>
    <w:basedOn w:val="Normal"/>
    <w:next w:val="Normal"/>
    <w:uiPriority w:val="35"/>
    <w:qFormat/>
    <w:pPr>
      <w:spacing w:before="120" w:after="120"/>
    </w:pPr>
    <w:rPr>
      <w:b/>
    </w:rPr>
  </w:style>
  <w:style w:type="paragraph" w:styleId="Closing">
    <w:name w:val="Closing"/>
    <w:basedOn w:val="Normal"/>
    <w:link w:val="ClosingChar"/>
    <w:uiPriority w:val="99"/>
    <w:pPr>
      <w:ind w:left="4252"/>
    </w:pPr>
  </w:style>
  <w:style w:type="character" w:styleId="CommentReference">
    <w:name w:val="annotation reference"/>
    <w:uiPriority w:val="99"/>
    <w:semiHidden/>
    <w:rPr>
      <w:noProof w:val="0"/>
      <w:sz w:val="16"/>
      <w:lang w:val="en-GB"/>
    </w:rPr>
  </w:style>
  <w:style w:type="paragraph" w:styleId="CommentText">
    <w:name w:val="annotation text"/>
    <w:basedOn w:val="Normal"/>
    <w:link w:val="CommentTextChar"/>
    <w:uiPriority w:val="99"/>
    <w:semiHidden/>
  </w:style>
  <w:style w:type="paragraph" w:styleId="Date">
    <w:name w:val="Date"/>
    <w:basedOn w:val="Normal"/>
    <w:next w:val="Normal"/>
    <w:link w:val="DateChar"/>
    <w:uiPriority w:val="99"/>
  </w:style>
  <w:style w:type="paragraph" w:styleId="DocumentMap">
    <w:name w:val="Document Map"/>
    <w:basedOn w:val="Normal"/>
    <w:link w:val="DocumentMapChar"/>
    <w:uiPriority w:val="99"/>
    <w:semiHidden/>
    <w:pPr>
      <w:shd w:val="clear" w:color="auto" w:fill="000080"/>
    </w:pPr>
    <w:rPr>
      <w:rFonts w:ascii="Tahoma" w:hAnsi="Tahoma"/>
    </w:rPr>
  </w:style>
  <w:style w:type="character" w:styleId="Emphasis">
    <w:name w:val="Emphasis"/>
    <w:uiPriority w:val="20"/>
    <w:qFormat/>
    <w:rPr>
      <w:i/>
      <w:noProof w:val="0"/>
      <w:lang w:val="en-GB"/>
    </w:rPr>
  </w:style>
  <w:style w:type="character" w:styleId="EndnoteReference">
    <w:name w:val="endnote reference"/>
    <w:uiPriority w:val="99"/>
    <w:semiHidden/>
    <w:rPr>
      <w:noProof w:val="0"/>
      <w:vertAlign w:val="superscript"/>
      <w:lang w:val="en-GB"/>
    </w:rPr>
  </w:style>
  <w:style w:type="paragraph" w:styleId="EndnoteText">
    <w:name w:val="endnote text"/>
    <w:basedOn w:val="Normal"/>
    <w:link w:val="EndnoteTextChar"/>
    <w:uiPriority w:val="99"/>
    <w:semiHidden/>
  </w:style>
  <w:style w:type="paragraph" w:styleId="EnvelopeAddress">
    <w:name w:val="envelope address"/>
    <w:basedOn w:val="Normal"/>
    <w:uiPriority w:val="99"/>
    <w:pPr>
      <w:framePr w:w="7920" w:h="1980" w:hRule="exact" w:hSpace="180" w:wrap="auto" w:hAnchor="page" w:xAlign="center" w:yAlign="bottom"/>
      <w:ind w:left="2880"/>
    </w:pPr>
    <w:rPr>
      <w:sz w:val="24"/>
    </w:rPr>
  </w:style>
  <w:style w:type="paragraph" w:styleId="EnvelopeReturn">
    <w:name w:val="envelope return"/>
    <w:basedOn w:val="Normal"/>
    <w:uiPriority w:val="99"/>
  </w:style>
  <w:style w:type="character" w:styleId="FollowedHyperlink">
    <w:name w:val="FollowedHyperlink"/>
    <w:uiPriority w:val="99"/>
    <w:rPr>
      <w:noProof w:val="0"/>
      <w:color w:val="800080"/>
      <w:u w:val="single"/>
      <w:lang w:val="en-GB"/>
    </w:rPr>
  </w:style>
  <w:style w:type="character" w:styleId="Hyperlink">
    <w:name w:val="Hyperlink"/>
    <w:uiPriority w:val="99"/>
    <w:rPr>
      <w:noProof w:val="0"/>
      <w:color w:val="0000FF"/>
      <w:u w:val="single"/>
      <w:lang w:val="en-GB"/>
    </w:rPr>
  </w:style>
  <w:style w:type="character" w:styleId="LineNumber">
    <w:name w:val="line number"/>
    <w:basedOn w:val="DefaultParagraphFont"/>
    <w:uiPriority w:val="99"/>
  </w:style>
  <w:style w:type="paragraph" w:styleId="List">
    <w:name w:val="List"/>
    <w:basedOn w:val="Normal"/>
    <w:uiPriority w:val="99"/>
    <w:pPr>
      <w:ind w:left="283" w:hanging="283"/>
    </w:pPr>
  </w:style>
  <w:style w:type="paragraph" w:styleId="List2">
    <w:name w:val="List 2"/>
    <w:basedOn w:val="Normal"/>
    <w:uiPriority w:val="99"/>
    <w:pPr>
      <w:ind w:left="566" w:hanging="283"/>
    </w:pPr>
  </w:style>
  <w:style w:type="paragraph" w:styleId="List3">
    <w:name w:val="List 3"/>
    <w:basedOn w:val="Normal"/>
    <w:uiPriority w:val="99"/>
    <w:pPr>
      <w:ind w:left="849" w:hanging="283"/>
    </w:pPr>
  </w:style>
  <w:style w:type="paragraph" w:styleId="List4">
    <w:name w:val="List 4"/>
    <w:basedOn w:val="Normal"/>
    <w:uiPriority w:val="99"/>
    <w:pPr>
      <w:ind w:left="1132" w:hanging="283"/>
    </w:pPr>
  </w:style>
  <w:style w:type="paragraph" w:styleId="List5">
    <w:name w:val="List 5"/>
    <w:basedOn w:val="Normal"/>
    <w:uiPriority w:val="99"/>
    <w:pPr>
      <w:ind w:left="1415" w:hanging="283"/>
    </w:pPr>
  </w:style>
  <w:style w:type="paragraph" w:styleId="ListBullet">
    <w:name w:val="List Bullet"/>
    <w:basedOn w:val="Normal"/>
    <w:autoRedefine/>
    <w:uiPriority w:val="99"/>
    <w:pPr>
      <w:tabs>
        <w:tab w:val="num" w:pos="360"/>
      </w:tabs>
      <w:ind w:left="360" w:hanging="360"/>
    </w:pPr>
  </w:style>
  <w:style w:type="paragraph" w:styleId="ListBullet2">
    <w:name w:val="List Bullet 2"/>
    <w:basedOn w:val="Normal"/>
    <w:autoRedefine/>
    <w:uiPriority w:val="99"/>
    <w:pPr>
      <w:tabs>
        <w:tab w:val="num" w:pos="643"/>
      </w:tabs>
      <w:ind w:left="643" w:hanging="360"/>
    </w:pPr>
  </w:style>
  <w:style w:type="paragraph" w:styleId="ListBullet3">
    <w:name w:val="List Bullet 3"/>
    <w:basedOn w:val="Normal"/>
    <w:autoRedefine/>
    <w:uiPriority w:val="99"/>
    <w:pPr>
      <w:tabs>
        <w:tab w:val="num" w:pos="926"/>
      </w:tabs>
      <w:ind w:left="926" w:hanging="360"/>
    </w:pPr>
  </w:style>
  <w:style w:type="paragraph" w:styleId="ListBullet4">
    <w:name w:val="List Bullet 4"/>
    <w:basedOn w:val="Normal"/>
    <w:autoRedefine/>
    <w:uiPriority w:val="99"/>
    <w:pPr>
      <w:tabs>
        <w:tab w:val="num" w:pos="1209"/>
      </w:tabs>
      <w:ind w:left="1209" w:hanging="360"/>
    </w:pPr>
  </w:style>
  <w:style w:type="paragraph" w:styleId="ListBullet5">
    <w:name w:val="List Bullet 5"/>
    <w:basedOn w:val="Normal"/>
    <w:autoRedefine/>
    <w:uiPriority w:val="99"/>
    <w:pPr>
      <w:tabs>
        <w:tab w:val="num" w:pos="1492"/>
      </w:tabs>
      <w:ind w:left="1492" w:hanging="360"/>
    </w:pPr>
  </w:style>
  <w:style w:type="paragraph" w:styleId="ListContinue5">
    <w:name w:val="List Continue 5"/>
    <w:basedOn w:val="ListContinue1"/>
    <w:uiPriority w:val="99"/>
    <w:unhideWhenUsed/>
    <w:rsid w:val="005640AC"/>
    <w:pPr>
      <w:spacing w:after="120"/>
      <w:ind w:left="1415"/>
      <w:contextualSpacing/>
    </w:pPr>
  </w:style>
  <w:style w:type="paragraph" w:styleId="ListNumber5">
    <w:name w:val="List Number 5"/>
    <w:basedOn w:val="Normal"/>
    <w:uiPriority w:val="99"/>
    <w:pPr>
      <w:tabs>
        <w:tab w:val="num" w:pos="1492"/>
      </w:tabs>
      <w:ind w:left="1492" w:hanging="360"/>
    </w:pPr>
  </w:style>
  <w:style w:type="paragraph" w:styleId="MacroText">
    <w:name w:val="macro"/>
    <w:link w:val="MacroTextChar"/>
    <w:uiPriority w:val="99"/>
    <w:semiHidden/>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hAnsi="Courier New"/>
      <w:lang w:val="en-GB"/>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NormalIndent">
    <w:name w:val="Normal Indent"/>
    <w:basedOn w:val="Normal"/>
    <w:uiPriority w:val="99"/>
    <w:pPr>
      <w:ind w:left="720"/>
    </w:pPr>
  </w:style>
  <w:style w:type="paragraph" w:styleId="NoteHeading">
    <w:name w:val="Note Heading"/>
    <w:basedOn w:val="Normal"/>
    <w:next w:val="Normal"/>
    <w:link w:val="NoteHeadingChar"/>
    <w:uiPriority w:val="99"/>
  </w:style>
  <w:style w:type="paragraph" w:styleId="PlainText">
    <w:name w:val="Plain Text"/>
    <w:basedOn w:val="Normal"/>
    <w:link w:val="PlainTextChar"/>
    <w:uiPriority w:val="99"/>
    <w:rPr>
      <w:rFonts w:ascii="Courier New" w:hAnsi="Courier New"/>
    </w:rPr>
  </w:style>
  <w:style w:type="paragraph" w:styleId="Salutation">
    <w:name w:val="Salutation"/>
    <w:basedOn w:val="Normal"/>
    <w:next w:val="Normal"/>
    <w:link w:val="SalutationChar"/>
    <w:uiPriority w:val="99"/>
  </w:style>
  <w:style w:type="paragraph" w:styleId="Signature">
    <w:name w:val="Signature"/>
    <w:basedOn w:val="Normal"/>
    <w:link w:val="SignatureChar"/>
    <w:uiPriority w:val="99"/>
    <w:pPr>
      <w:ind w:left="4252"/>
    </w:pPr>
  </w:style>
  <w:style w:type="character" w:styleId="Strong">
    <w:name w:val="Strong"/>
    <w:uiPriority w:val="22"/>
    <w:qFormat/>
    <w:rPr>
      <w:b/>
      <w:noProof w:val="0"/>
      <w:lang w:val="en-GB"/>
    </w:rPr>
  </w:style>
  <w:style w:type="paragraph" w:styleId="Subtitle">
    <w:name w:val="Subtitle"/>
    <w:basedOn w:val="Normal"/>
    <w:link w:val="SubtitleChar"/>
    <w:uiPriority w:val="11"/>
    <w:qFormat/>
    <w:pPr>
      <w:spacing w:after="60"/>
      <w:jc w:val="center"/>
      <w:outlineLvl w:val="1"/>
    </w:pPr>
    <w:rPr>
      <w:sz w:val="24"/>
    </w:rPr>
  </w:style>
  <w:style w:type="paragraph" w:styleId="TableofAuthorities">
    <w:name w:val="table of authorities"/>
    <w:basedOn w:val="Normal"/>
    <w:next w:val="Normal"/>
    <w:uiPriority w:val="99"/>
    <w:semiHidden/>
    <w:pPr>
      <w:ind w:left="200" w:hanging="200"/>
    </w:pPr>
  </w:style>
  <w:style w:type="paragraph" w:styleId="TableofFigures">
    <w:name w:val="table of figures"/>
    <w:basedOn w:val="Normal"/>
    <w:next w:val="Normal"/>
    <w:uiPriority w:val="99"/>
    <w:semiHidden/>
    <w:pPr>
      <w:ind w:left="400" w:hanging="400"/>
    </w:pPr>
  </w:style>
  <w:style w:type="paragraph" w:styleId="Title">
    <w:name w:val="Title"/>
    <w:basedOn w:val="Normal"/>
    <w:link w:val="TitleChar"/>
    <w:uiPriority w:val="10"/>
    <w:qFormat/>
    <w:pPr>
      <w:spacing w:before="240" w:after="60"/>
      <w:jc w:val="center"/>
      <w:outlineLvl w:val="0"/>
    </w:pPr>
    <w:rPr>
      <w:b/>
      <w:kern w:val="28"/>
      <w:sz w:val="32"/>
    </w:rPr>
  </w:style>
  <w:style w:type="paragraph" w:styleId="TOAHeading">
    <w:name w:val="toa heading"/>
    <w:basedOn w:val="Normal"/>
    <w:next w:val="Normal"/>
    <w:uiPriority w:val="99"/>
    <w:semiHidden/>
    <w:pPr>
      <w:spacing w:before="120"/>
    </w:pPr>
    <w:rPr>
      <w:b/>
      <w:sz w:val="24"/>
    </w:rPr>
  </w:style>
  <w:style w:type="paragraph" w:customStyle="1" w:styleId="CHAMPSEU">
    <w:name w:val="CHAMPSEU"/>
    <w:pPr>
      <w:spacing w:after="240" w:line="230" w:lineRule="atLeast"/>
      <w:jc w:val="both"/>
    </w:pPr>
    <w:rPr>
      <w:rFonts w:ascii="Arial" w:hAnsi="Arial"/>
      <w:lang w:val="en-GB"/>
    </w:rPr>
  </w:style>
  <w:style w:type="paragraph" w:customStyle="1" w:styleId="CHAMPSFR">
    <w:name w:val="CHAMPSFR"/>
    <w:pPr>
      <w:spacing w:after="240" w:line="230" w:lineRule="atLeast"/>
      <w:jc w:val="both"/>
    </w:pPr>
    <w:rPr>
      <w:rFonts w:ascii="Arial" w:hAnsi="Arial"/>
      <w:snapToGrid w:val="0"/>
      <w:lang w:val="en-GB"/>
    </w:rPr>
  </w:style>
  <w:style w:type="paragraph" w:customStyle="1" w:styleId="CHAMPSGEN">
    <w:name w:val="CHAMPSGEN"/>
    <w:pPr>
      <w:spacing w:after="240" w:line="230" w:lineRule="atLeast"/>
      <w:jc w:val="both"/>
    </w:pPr>
    <w:rPr>
      <w:rFonts w:ascii="Arial" w:hAnsi="Arial"/>
      <w:snapToGrid w:val="0"/>
      <w:lang w:val="en-GB"/>
    </w:rPr>
  </w:style>
  <w:style w:type="paragraph" w:customStyle="1" w:styleId="XSEQANNX">
    <w:name w:val="XSEQANNX"/>
    <w:pPr>
      <w:spacing w:after="240" w:line="230" w:lineRule="atLeast"/>
      <w:jc w:val="both"/>
    </w:pPr>
    <w:rPr>
      <w:rFonts w:ascii="Arial" w:hAnsi="Arial"/>
      <w:snapToGrid w:val="0"/>
      <w:lang w:val="en-GB"/>
    </w:rPr>
  </w:style>
  <w:style w:type="paragraph" w:styleId="E-mailSignature">
    <w:name w:val="E-mail Signature"/>
    <w:basedOn w:val="Normal"/>
    <w:link w:val="E-mailSignatureChar"/>
    <w:uiPriority w:val="99"/>
  </w:style>
  <w:style w:type="paragraph" w:styleId="HTMLAddress">
    <w:name w:val="HTML Address"/>
    <w:basedOn w:val="Normal"/>
    <w:link w:val="HTMLAddressChar"/>
    <w:uiPriority w:val="99"/>
    <w:rPr>
      <w:i/>
      <w:iCs/>
    </w:rPr>
  </w:style>
  <w:style w:type="paragraph" w:styleId="HTMLPreformatted">
    <w:name w:val="HTML Preformatted"/>
    <w:basedOn w:val="Normal"/>
    <w:link w:val="HTMLPreformattedChar"/>
    <w:uiPriority w:val="99"/>
    <w:rPr>
      <w:rFonts w:ascii="Courier New" w:hAnsi="Courier New" w:cs="Courier New"/>
    </w:rPr>
  </w:style>
  <w:style w:type="paragraph" w:styleId="NormalWeb">
    <w:name w:val="Normal (Web)"/>
    <w:basedOn w:val="Normal"/>
    <w:uiPriority w:val="99"/>
    <w:rPr>
      <w:rFonts w:ascii="Times New Roman" w:hAnsi="Times New Roman"/>
      <w:sz w:val="24"/>
      <w:szCs w:val="24"/>
    </w:rPr>
  </w:style>
  <w:style w:type="paragraph" w:customStyle="1" w:styleId="D4PDGISO">
    <w:name w:val="D4PDGISO"/>
    <w:pPr>
      <w:spacing w:after="240" w:line="230" w:lineRule="atLeast"/>
      <w:jc w:val="both"/>
    </w:pPr>
    <w:rPr>
      <w:rFonts w:ascii="Arial" w:eastAsia="MS Mincho" w:hAnsi="Arial"/>
      <w:snapToGrid w:val="0"/>
      <w:lang w:val="en-GB" w:eastAsia="ja-JP"/>
    </w:rPr>
  </w:style>
  <w:style w:type="paragraph" w:customStyle="1" w:styleId="ISOMB">
    <w:name w:val="ISO_MB"/>
    <w:basedOn w:val="Normal"/>
    <w:pPr>
      <w:spacing w:before="210" w:after="0" w:line="210" w:lineRule="exact"/>
      <w:jc w:val="left"/>
    </w:pPr>
    <w:rPr>
      <w:sz w:val="18"/>
    </w:rPr>
  </w:style>
  <w:style w:type="paragraph" w:customStyle="1" w:styleId="ISOSecretObservations">
    <w:name w:val="ISO_Secret_Observations"/>
    <w:basedOn w:val="Normal"/>
    <w:pPr>
      <w:spacing w:before="210" w:after="0" w:line="210" w:lineRule="exact"/>
      <w:jc w:val="left"/>
    </w:pPr>
    <w:rPr>
      <w:sz w:val="18"/>
    </w:rPr>
  </w:style>
  <w:style w:type="paragraph" w:styleId="BalloonText">
    <w:name w:val="Balloon Text"/>
    <w:basedOn w:val="Normal"/>
    <w:link w:val="BalloonTextChar"/>
    <w:uiPriority w:val="99"/>
    <w:semiHidden/>
    <w:rsid w:val="008C0DDB"/>
    <w:rPr>
      <w:rFonts w:ascii="Tahoma" w:hAnsi="Tahoma" w:cs="Tahoma"/>
      <w:sz w:val="16"/>
      <w:szCs w:val="16"/>
    </w:rPr>
  </w:style>
  <w:style w:type="paragraph" w:styleId="Revision">
    <w:name w:val="Revision"/>
    <w:hidden/>
    <w:uiPriority w:val="99"/>
    <w:semiHidden/>
    <w:rsid w:val="0058483C"/>
    <w:rPr>
      <w:rFonts w:ascii="Arial" w:hAnsi="Arial"/>
      <w:lang w:val="en-GB"/>
    </w:rPr>
  </w:style>
  <w:style w:type="character" w:customStyle="1" w:styleId="aubase">
    <w:name w:val="au_base"/>
    <w:rsid w:val="005640AC"/>
    <w:rPr>
      <w:rFonts w:ascii="Cambria" w:hAnsi="Cambria"/>
    </w:rPr>
  </w:style>
  <w:style w:type="character" w:customStyle="1" w:styleId="zzCoverChar">
    <w:name w:val="zzCover Char"/>
    <w:link w:val="zzCover"/>
    <w:rsid w:val="00212EED"/>
    <w:rPr>
      <w:rFonts w:ascii="Arial" w:hAnsi="Arial"/>
      <w:b/>
      <w:color w:val="000000"/>
      <w:sz w:val="24"/>
      <w:lang w:eastAsia="en-US"/>
    </w:rPr>
  </w:style>
  <w:style w:type="character" w:customStyle="1" w:styleId="aucollab">
    <w:name w:val="au_collab"/>
    <w:rsid w:val="005640AC"/>
    <w:rPr>
      <w:rFonts w:ascii="Cambria" w:hAnsi="Cambria"/>
      <w:bdr w:val="none" w:sz="0" w:space="0" w:color="auto"/>
      <w:shd w:val="clear" w:color="auto" w:fill="C0C0C0"/>
    </w:rPr>
  </w:style>
  <w:style w:type="character" w:customStyle="1" w:styleId="Heading1Char">
    <w:name w:val="Heading 1 Char"/>
    <w:link w:val="Heading1"/>
    <w:rsid w:val="00212EED"/>
    <w:rPr>
      <w:rFonts w:ascii="Cambria" w:eastAsia="MS Mincho" w:hAnsi="Cambria"/>
      <w:b/>
      <w:sz w:val="26"/>
      <w:lang w:val="en-GB" w:eastAsia="ja-JP"/>
    </w:rPr>
  </w:style>
  <w:style w:type="character" w:customStyle="1" w:styleId="Heading2Char">
    <w:name w:val="Heading 2 Char"/>
    <w:link w:val="Heading2"/>
    <w:rsid w:val="00212EED"/>
    <w:rPr>
      <w:rFonts w:ascii="Cambria" w:eastAsia="MS Mincho" w:hAnsi="Cambria"/>
      <w:b/>
      <w:sz w:val="24"/>
      <w:lang w:val="en-GB" w:eastAsia="ja-JP"/>
    </w:rPr>
  </w:style>
  <w:style w:type="character" w:customStyle="1" w:styleId="Heading3Char">
    <w:name w:val="Heading 3 Char"/>
    <w:link w:val="Heading3"/>
    <w:rsid w:val="00212EED"/>
    <w:rPr>
      <w:rFonts w:ascii="Cambria" w:eastAsia="MS Mincho" w:hAnsi="Cambria"/>
      <w:b/>
      <w:sz w:val="22"/>
      <w:lang w:val="en-GB" w:eastAsia="ja-JP"/>
    </w:rPr>
  </w:style>
  <w:style w:type="character" w:customStyle="1" w:styleId="Heading4Char">
    <w:name w:val="Heading 4 Char"/>
    <w:aliases w:val="h4 Char"/>
    <w:link w:val="Heading4"/>
    <w:rsid w:val="00212EED"/>
    <w:rPr>
      <w:rFonts w:ascii="Cambria" w:eastAsia="MS Mincho" w:hAnsi="Cambria"/>
      <w:b/>
      <w:sz w:val="22"/>
      <w:lang w:val="en-GB" w:eastAsia="ja-JP"/>
    </w:rPr>
  </w:style>
  <w:style w:type="character" w:customStyle="1" w:styleId="Heading5Char">
    <w:name w:val="Heading 5 Char"/>
    <w:aliases w:val="h5 Char"/>
    <w:link w:val="Heading5"/>
    <w:rsid w:val="00212EED"/>
    <w:rPr>
      <w:rFonts w:ascii="Cambria" w:eastAsia="MS Mincho" w:hAnsi="Cambria"/>
      <w:b/>
      <w:sz w:val="22"/>
      <w:lang w:val="en-GB" w:eastAsia="ja-JP"/>
    </w:rPr>
  </w:style>
  <w:style w:type="character" w:customStyle="1" w:styleId="Heading6Char">
    <w:name w:val="Heading 6 Char"/>
    <w:aliases w:val="h6 Char"/>
    <w:link w:val="Heading6"/>
    <w:rsid w:val="00212EED"/>
    <w:rPr>
      <w:rFonts w:ascii="Cambria" w:eastAsia="MS Mincho" w:hAnsi="Cambria"/>
      <w:b/>
      <w:sz w:val="22"/>
      <w:lang w:val="en-GB" w:eastAsia="ja-JP"/>
    </w:rPr>
  </w:style>
  <w:style w:type="character" w:customStyle="1" w:styleId="Heading7Char">
    <w:name w:val="Heading 7 Char"/>
    <w:link w:val="Heading7"/>
    <w:uiPriority w:val="9"/>
    <w:rsid w:val="00212EED"/>
    <w:rPr>
      <w:rFonts w:ascii="Cambria" w:eastAsia="MS Mincho" w:hAnsi="Cambria"/>
      <w:b/>
      <w:sz w:val="22"/>
      <w:lang w:val="en-GB" w:eastAsia="ja-JP"/>
    </w:rPr>
  </w:style>
  <w:style w:type="character" w:customStyle="1" w:styleId="Heading8Char">
    <w:name w:val="Heading 8 Char"/>
    <w:link w:val="Heading8"/>
    <w:uiPriority w:val="9"/>
    <w:rsid w:val="00212EED"/>
    <w:rPr>
      <w:rFonts w:ascii="Cambria" w:eastAsia="MS Mincho" w:hAnsi="Cambria"/>
      <w:b/>
      <w:sz w:val="22"/>
      <w:lang w:val="en-GB" w:eastAsia="ja-JP"/>
    </w:rPr>
  </w:style>
  <w:style w:type="character" w:customStyle="1" w:styleId="Heading9Char">
    <w:name w:val="Heading 9 Char"/>
    <w:link w:val="Heading9"/>
    <w:uiPriority w:val="9"/>
    <w:rsid w:val="00212EED"/>
    <w:rPr>
      <w:rFonts w:ascii="Cambria" w:eastAsia="MS Mincho" w:hAnsi="Cambria"/>
      <w:b/>
      <w:sz w:val="22"/>
      <w:lang w:val="en-GB" w:eastAsia="ja-JP"/>
    </w:rPr>
  </w:style>
  <w:style w:type="paragraph" w:styleId="Bibliography">
    <w:name w:val="Bibliography"/>
    <w:basedOn w:val="Normal"/>
    <w:uiPriority w:val="37"/>
    <w:rsid w:val="00212EED"/>
    <w:pPr>
      <w:tabs>
        <w:tab w:val="left" w:pos="660"/>
      </w:tabs>
      <w:ind w:left="660" w:hanging="660"/>
    </w:pPr>
  </w:style>
  <w:style w:type="character" w:customStyle="1" w:styleId="BodyTextChar">
    <w:name w:val="Body Text Char"/>
    <w:link w:val="BodyText"/>
    <w:uiPriority w:val="99"/>
    <w:rsid w:val="005640AC"/>
    <w:rPr>
      <w:rFonts w:ascii="Cambria" w:eastAsia="Calibri" w:hAnsi="Cambria"/>
      <w:sz w:val="22"/>
      <w:szCs w:val="22"/>
      <w:lang w:val="en-GB"/>
    </w:rPr>
  </w:style>
  <w:style w:type="character" w:customStyle="1" w:styleId="BodyText2Char">
    <w:name w:val="Body Text 2 Char"/>
    <w:link w:val="BodyText2"/>
    <w:uiPriority w:val="99"/>
    <w:rsid w:val="00212EED"/>
    <w:rPr>
      <w:rFonts w:ascii="Arial" w:hAnsi="Arial"/>
      <w:sz w:val="18"/>
      <w:lang w:val="en-GB" w:eastAsia="en-US"/>
    </w:rPr>
  </w:style>
  <w:style w:type="character" w:customStyle="1" w:styleId="BodyText3Char">
    <w:name w:val="Body Text 3 Char"/>
    <w:link w:val="BodyText3"/>
    <w:uiPriority w:val="99"/>
    <w:rsid w:val="00212EED"/>
    <w:rPr>
      <w:rFonts w:ascii="Arial" w:hAnsi="Arial"/>
      <w:sz w:val="16"/>
      <w:lang w:val="en-GB" w:eastAsia="en-US"/>
    </w:rPr>
  </w:style>
  <w:style w:type="character" w:customStyle="1" w:styleId="BodyTextIndentChar">
    <w:name w:val="Body Text Indent Char"/>
    <w:link w:val="BodyTextIndent"/>
    <w:uiPriority w:val="99"/>
    <w:rsid w:val="00212EED"/>
    <w:rPr>
      <w:rFonts w:ascii="Arial" w:hAnsi="Arial"/>
      <w:lang w:val="en-GB" w:eastAsia="en-US"/>
    </w:rPr>
  </w:style>
  <w:style w:type="character" w:customStyle="1" w:styleId="BodyTextFirstIndent2Char">
    <w:name w:val="Body Text First Indent 2 Char"/>
    <w:link w:val="BodyTextFirstIndent2"/>
    <w:uiPriority w:val="99"/>
    <w:rsid w:val="00212EED"/>
    <w:rPr>
      <w:rFonts w:ascii="Arial" w:hAnsi="Arial"/>
      <w:lang w:val="en-GB" w:eastAsia="en-US"/>
    </w:rPr>
  </w:style>
  <w:style w:type="character" w:customStyle="1" w:styleId="FooterChar">
    <w:name w:val="Footer Char"/>
    <w:link w:val="Footer"/>
    <w:uiPriority w:val="99"/>
    <w:rsid w:val="00212EED"/>
    <w:rPr>
      <w:rFonts w:ascii="Arial" w:hAnsi="Arial"/>
      <w:lang w:val="en-GB" w:eastAsia="en-US"/>
    </w:rPr>
  </w:style>
  <w:style w:type="character" w:customStyle="1" w:styleId="FootnoteTextChar">
    <w:name w:val="Footnote Text Char"/>
    <w:link w:val="FootnoteText"/>
    <w:uiPriority w:val="99"/>
    <w:semiHidden/>
    <w:rsid w:val="00212EED"/>
    <w:rPr>
      <w:rFonts w:ascii="Arial" w:hAnsi="Arial"/>
      <w:sz w:val="18"/>
      <w:lang w:val="en-GB" w:eastAsia="en-US"/>
    </w:rPr>
  </w:style>
  <w:style w:type="character" w:customStyle="1" w:styleId="HeaderChar">
    <w:name w:val="Header Char"/>
    <w:link w:val="Header"/>
    <w:uiPriority w:val="99"/>
    <w:rsid w:val="00212EED"/>
    <w:rPr>
      <w:rFonts w:ascii="Arial" w:hAnsi="Arial"/>
      <w:b/>
      <w:sz w:val="22"/>
      <w:lang w:val="en-GB" w:eastAsia="en-US"/>
    </w:rPr>
  </w:style>
  <w:style w:type="character" w:customStyle="1" w:styleId="BodyTextFirstIndentChar">
    <w:name w:val="Body Text First Indent Char"/>
    <w:link w:val="BodyTextFirstIndent"/>
    <w:uiPriority w:val="99"/>
    <w:rsid w:val="00212EED"/>
    <w:rPr>
      <w:rFonts w:ascii="Arial" w:hAnsi="Arial"/>
      <w:lang w:val="en-GB" w:eastAsia="en-US"/>
    </w:rPr>
  </w:style>
  <w:style w:type="character" w:customStyle="1" w:styleId="BodyTextIndent2Char">
    <w:name w:val="Body Text Indent 2 Char"/>
    <w:link w:val="BodyTextIndent2"/>
    <w:uiPriority w:val="99"/>
    <w:rsid w:val="00212EED"/>
    <w:rPr>
      <w:rFonts w:ascii="Arial" w:hAnsi="Arial"/>
      <w:lang w:val="en-GB" w:eastAsia="en-US"/>
    </w:rPr>
  </w:style>
  <w:style w:type="character" w:customStyle="1" w:styleId="BodyTextIndent3Char">
    <w:name w:val="Body Text Indent 3 Char"/>
    <w:link w:val="BodyTextIndent3"/>
    <w:uiPriority w:val="99"/>
    <w:rsid w:val="00212EED"/>
    <w:rPr>
      <w:rFonts w:ascii="Arial" w:hAnsi="Arial"/>
      <w:sz w:val="16"/>
      <w:lang w:val="en-GB" w:eastAsia="en-US"/>
    </w:rPr>
  </w:style>
  <w:style w:type="character" w:customStyle="1" w:styleId="ClosingChar">
    <w:name w:val="Closing Char"/>
    <w:link w:val="Closing"/>
    <w:uiPriority w:val="99"/>
    <w:rsid w:val="00212EED"/>
    <w:rPr>
      <w:rFonts w:ascii="Arial" w:hAnsi="Arial"/>
      <w:lang w:val="en-GB" w:eastAsia="en-US"/>
    </w:rPr>
  </w:style>
  <w:style w:type="character" w:customStyle="1" w:styleId="CommentTextChar">
    <w:name w:val="Comment Text Char"/>
    <w:link w:val="CommentText"/>
    <w:uiPriority w:val="99"/>
    <w:semiHidden/>
    <w:rsid w:val="00212EED"/>
    <w:rPr>
      <w:rFonts w:ascii="Arial" w:hAnsi="Arial"/>
      <w:lang w:val="en-GB" w:eastAsia="en-US"/>
    </w:rPr>
  </w:style>
  <w:style w:type="character" w:customStyle="1" w:styleId="DateChar">
    <w:name w:val="Date Char"/>
    <w:link w:val="Date"/>
    <w:uiPriority w:val="99"/>
    <w:rsid w:val="00212EED"/>
    <w:rPr>
      <w:rFonts w:ascii="Arial" w:hAnsi="Arial"/>
      <w:lang w:val="en-GB" w:eastAsia="en-US"/>
    </w:rPr>
  </w:style>
  <w:style w:type="character" w:customStyle="1" w:styleId="DocumentMapChar">
    <w:name w:val="Document Map Char"/>
    <w:link w:val="DocumentMap"/>
    <w:uiPriority w:val="99"/>
    <w:semiHidden/>
    <w:rsid w:val="00212EED"/>
    <w:rPr>
      <w:rFonts w:ascii="Tahoma" w:hAnsi="Tahoma"/>
      <w:shd w:val="clear" w:color="auto" w:fill="000080"/>
      <w:lang w:val="en-GB" w:eastAsia="en-US"/>
    </w:rPr>
  </w:style>
  <w:style w:type="character" w:customStyle="1" w:styleId="EndnoteTextChar">
    <w:name w:val="Endnote Text Char"/>
    <w:link w:val="EndnoteText"/>
    <w:uiPriority w:val="99"/>
    <w:semiHidden/>
    <w:rsid w:val="00212EED"/>
    <w:rPr>
      <w:rFonts w:ascii="Arial" w:hAnsi="Arial"/>
      <w:lang w:val="en-GB" w:eastAsia="en-US"/>
    </w:rPr>
  </w:style>
  <w:style w:type="character" w:customStyle="1" w:styleId="MacroTextChar">
    <w:name w:val="Macro Text Char"/>
    <w:link w:val="MacroText"/>
    <w:uiPriority w:val="99"/>
    <w:semiHidden/>
    <w:rsid w:val="00212EED"/>
    <w:rPr>
      <w:rFonts w:ascii="Courier New" w:hAnsi="Courier New"/>
      <w:lang w:val="en-GB" w:eastAsia="en-US"/>
    </w:rPr>
  </w:style>
  <w:style w:type="character" w:customStyle="1" w:styleId="MessageHeaderChar">
    <w:name w:val="Message Header Char"/>
    <w:link w:val="MessageHeader"/>
    <w:uiPriority w:val="99"/>
    <w:rsid w:val="00212EED"/>
    <w:rPr>
      <w:rFonts w:ascii="Arial" w:hAnsi="Arial"/>
      <w:sz w:val="24"/>
      <w:shd w:val="pct20" w:color="auto" w:fill="auto"/>
      <w:lang w:val="en-GB" w:eastAsia="en-US"/>
    </w:rPr>
  </w:style>
  <w:style w:type="character" w:customStyle="1" w:styleId="NoteHeadingChar">
    <w:name w:val="Note Heading Char"/>
    <w:link w:val="NoteHeading"/>
    <w:uiPriority w:val="99"/>
    <w:rsid w:val="00212EED"/>
    <w:rPr>
      <w:rFonts w:ascii="Arial" w:hAnsi="Arial"/>
      <w:lang w:val="en-GB" w:eastAsia="en-US"/>
    </w:rPr>
  </w:style>
  <w:style w:type="character" w:customStyle="1" w:styleId="PlainTextChar">
    <w:name w:val="Plain Text Char"/>
    <w:link w:val="PlainText"/>
    <w:uiPriority w:val="99"/>
    <w:rsid w:val="00212EED"/>
    <w:rPr>
      <w:rFonts w:ascii="Courier New" w:hAnsi="Courier New"/>
      <w:lang w:val="en-GB" w:eastAsia="en-US"/>
    </w:rPr>
  </w:style>
  <w:style w:type="character" w:customStyle="1" w:styleId="SalutationChar">
    <w:name w:val="Salutation Char"/>
    <w:link w:val="Salutation"/>
    <w:uiPriority w:val="99"/>
    <w:rsid w:val="00212EED"/>
    <w:rPr>
      <w:rFonts w:ascii="Arial" w:hAnsi="Arial"/>
      <w:lang w:val="en-GB" w:eastAsia="en-US"/>
    </w:rPr>
  </w:style>
  <w:style w:type="character" w:customStyle="1" w:styleId="SignatureChar">
    <w:name w:val="Signature Char"/>
    <w:link w:val="Signature"/>
    <w:uiPriority w:val="99"/>
    <w:rsid w:val="00212EED"/>
    <w:rPr>
      <w:rFonts w:ascii="Arial" w:hAnsi="Arial"/>
      <w:lang w:val="en-GB" w:eastAsia="en-US"/>
    </w:rPr>
  </w:style>
  <w:style w:type="character" w:customStyle="1" w:styleId="SubtitleChar">
    <w:name w:val="Subtitle Char"/>
    <w:link w:val="Subtitle"/>
    <w:uiPriority w:val="11"/>
    <w:rsid w:val="00212EED"/>
    <w:rPr>
      <w:rFonts w:ascii="Arial" w:hAnsi="Arial"/>
      <w:sz w:val="24"/>
      <w:lang w:val="en-GB" w:eastAsia="en-US"/>
    </w:rPr>
  </w:style>
  <w:style w:type="character" w:customStyle="1" w:styleId="TitleChar">
    <w:name w:val="Title Char"/>
    <w:link w:val="Title"/>
    <w:uiPriority w:val="10"/>
    <w:rsid w:val="00212EED"/>
    <w:rPr>
      <w:rFonts w:ascii="Arial" w:hAnsi="Arial"/>
      <w:b/>
      <w:kern w:val="28"/>
      <w:sz w:val="32"/>
      <w:lang w:val="en-GB" w:eastAsia="en-US"/>
    </w:rPr>
  </w:style>
  <w:style w:type="character" w:customStyle="1" w:styleId="E-mailSignatureChar">
    <w:name w:val="E-mail Signature Char"/>
    <w:link w:val="E-mailSignature"/>
    <w:uiPriority w:val="99"/>
    <w:rsid w:val="00212EED"/>
    <w:rPr>
      <w:rFonts w:ascii="Arial" w:hAnsi="Arial"/>
      <w:lang w:val="en-GB" w:eastAsia="en-US"/>
    </w:rPr>
  </w:style>
  <w:style w:type="character" w:customStyle="1" w:styleId="HTMLAddressChar">
    <w:name w:val="HTML Address Char"/>
    <w:link w:val="HTMLAddress"/>
    <w:uiPriority w:val="99"/>
    <w:rsid w:val="00212EED"/>
    <w:rPr>
      <w:rFonts w:ascii="Arial" w:hAnsi="Arial"/>
      <w:i/>
      <w:iCs/>
      <w:lang w:val="en-GB" w:eastAsia="en-US"/>
    </w:rPr>
  </w:style>
  <w:style w:type="character" w:customStyle="1" w:styleId="HTMLPreformattedChar">
    <w:name w:val="HTML Preformatted Char"/>
    <w:link w:val="HTMLPreformatted"/>
    <w:uiPriority w:val="99"/>
    <w:rsid w:val="00212EED"/>
    <w:rPr>
      <w:rFonts w:ascii="Courier New" w:hAnsi="Courier New" w:cs="Courier New"/>
      <w:lang w:val="en-GB" w:eastAsia="en-US"/>
    </w:rPr>
  </w:style>
  <w:style w:type="character" w:customStyle="1" w:styleId="BalloonTextChar">
    <w:name w:val="Balloon Text Char"/>
    <w:link w:val="BalloonText"/>
    <w:uiPriority w:val="99"/>
    <w:semiHidden/>
    <w:rsid w:val="00212EED"/>
    <w:rPr>
      <w:rFonts w:ascii="Tahoma" w:hAnsi="Tahoma" w:cs="Tahoma"/>
      <w:sz w:val="16"/>
      <w:szCs w:val="16"/>
      <w:lang w:val="en-GB" w:eastAsia="en-US"/>
    </w:rPr>
  </w:style>
  <w:style w:type="character" w:customStyle="1" w:styleId="audeg">
    <w:name w:val="au_deg"/>
    <w:rsid w:val="005640AC"/>
    <w:rPr>
      <w:rFonts w:ascii="Cambria" w:hAnsi="Cambria"/>
      <w:sz w:val="22"/>
      <w:bdr w:val="none" w:sz="0" w:space="0" w:color="auto"/>
      <w:shd w:val="clear" w:color="auto" w:fill="FFFF00"/>
    </w:rPr>
  </w:style>
  <w:style w:type="character" w:customStyle="1" w:styleId="aufname">
    <w:name w:val="au_fname"/>
    <w:rsid w:val="005640AC"/>
    <w:rPr>
      <w:rFonts w:ascii="Cambria" w:hAnsi="Cambria"/>
      <w:sz w:val="22"/>
      <w:bdr w:val="none" w:sz="0" w:space="0" w:color="auto"/>
      <w:shd w:val="clear" w:color="auto" w:fill="FFFFCC"/>
    </w:rPr>
  </w:style>
  <w:style w:type="character" w:customStyle="1" w:styleId="aurole">
    <w:name w:val="au_role"/>
    <w:rsid w:val="005640AC"/>
    <w:rPr>
      <w:rFonts w:ascii="Cambria" w:hAnsi="Cambria"/>
      <w:sz w:val="22"/>
      <w:bdr w:val="none" w:sz="0" w:space="0" w:color="auto"/>
      <w:shd w:val="clear" w:color="auto" w:fill="808000"/>
    </w:rPr>
  </w:style>
  <w:style w:type="character" w:customStyle="1" w:styleId="ausuffix">
    <w:name w:val="au_suffix"/>
    <w:rsid w:val="005640AC"/>
    <w:rPr>
      <w:rFonts w:ascii="Cambria" w:hAnsi="Cambria"/>
      <w:sz w:val="22"/>
      <w:bdr w:val="none" w:sz="0" w:space="0" w:color="auto"/>
      <w:shd w:val="clear" w:color="auto" w:fill="FF00FF"/>
    </w:rPr>
  </w:style>
  <w:style w:type="character" w:customStyle="1" w:styleId="ausurname">
    <w:name w:val="au_surname"/>
    <w:rsid w:val="005640AC"/>
    <w:rPr>
      <w:rFonts w:ascii="Cambria" w:hAnsi="Cambria"/>
      <w:sz w:val="22"/>
      <w:bdr w:val="none" w:sz="0" w:space="0" w:color="auto"/>
      <w:shd w:val="clear" w:color="auto" w:fill="CCFF99"/>
    </w:rPr>
  </w:style>
  <w:style w:type="character" w:customStyle="1" w:styleId="bibbase">
    <w:name w:val="bib_base"/>
    <w:rsid w:val="005640AC"/>
    <w:rPr>
      <w:rFonts w:ascii="Cambria" w:hAnsi="Cambria"/>
    </w:rPr>
  </w:style>
  <w:style w:type="character" w:customStyle="1" w:styleId="bibarticle">
    <w:name w:val="bib_article"/>
    <w:rsid w:val="005640AC"/>
    <w:rPr>
      <w:rFonts w:ascii="Cambria" w:hAnsi="Cambria"/>
      <w:bdr w:val="none" w:sz="0" w:space="0" w:color="auto"/>
      <w:shd w:val="clear" w:color="auto" w:fill="CCFFFF"/>
    </w:rPr>
  </w:style>
  <w:style w:type="character" w:customStyle="1" w:styleId="bibcomment">
    <w:name w:val="bib_comment"/>
    <w:basedOn w:val="bibbase"/>
    <w:rsid w:val="005640AC"/>
    <w:rPr>
      <w:rFonts w:ascii="Cambria" w:hAnsi="Cambria"/>
    </w:rPr>
  </w:style>
  <w:style w:type="character" w:customStyle="1" w:styleId="bibdeg">
    <w:name w:val="bib_deg"/>
    <w:basedOn w:val="bibbase"/>
    <w:rsid w:val="005640AC"/>
    <w:rPr>
      <w:rFonts w:ascii="Cambria" w:hAnsi="Cambria"/>
    </w:rPr>
  </w:style>
  <w:style w:type="character" w:customStyle="1" w:styleId="bibdoi">
    <w:name w:val="bib_doi"/>
    <w:rsid w:val="005640AC"/>
    <w:rPr>
      <w:rFonts w:ascii="Cambria" w:hAnsi="Cambria"/>
      <w:bdr w:val="none" w:sz="0" w:space="0" w:color="auto"/>
      <w:shd w:val="clear" w:color="auto" w:fill="CCFFCC"/>
    </w:rPr>
  </w:style>
  <w:style w:type="character" w:customStyle="1" w:styleId="bibetal">
    <w:name w:val="bib_etal"/>
    <w:rsid w:val="005640AC"/>
    <w:rPr>
      <w:rFonts w:ascii="Cambria" w:hAnsi="Cambria"/>
      <w:bdr w:val="none" w:sz="0" w:space="0" w:color="auto"/>
      <w:shd w:val="clear" w:color="auto" w:fill="CCFF99"/>
    </w:rPr>
  </w:style>
  <w:style w:type="character" w:customStyle="1" w:styleId="bibfname">
    <w:name w:val="bib_fname"/>
    <w:rsid w:val="005640AC"/>
    <w:rPr>
      <w:rFonts w:ascii="Cambria" w:hAnsi="Cambria"/>
      <w:bdr w:val="none" w:sz="0" w:space="0" w:color="auto"/>
      <w:shd w:val="clear" w:color="auto" w:fill="FFFFCC"/>
    </w:rPr>
  </w:style>
  <w:style w:type="character" w:customStyle="1" w:styleId="bibfpage">
    <w:name w:val="bib_fpage"/>
    <w:rsid w:val="005640AC"/>
    <w:rPr>
      <w:rFonts w:ascii="Cambria" w:hAnsi="Cambria"/>
      <w:bdr w:val="none" w:sz="0" w:space="0" w:color="auto"/>
      <w:shd w:val="clear" w:color="auto" w:fill="E6E6E6"/>
    </w:rPr>
  </w:style>
  <w:style w:type="character" w:customStyle="1" w:styleId="bibissue">
    <w:name w:val="bib_issue"/>
    <w:rsid w:val="005640AC"/>
    <w:rPr>
      <w:rFonts w:ascii="Cambria" w:hAnsi="Cambria"/>
      <w:bdr w:val="none" w:sz="0" w:space="0" w:color="auto"/>
      <w:shd w:val="clear" w:color="auto" w:fill="FFFFAB"/>
    </w:rPr>
  </w:style>
  <w:style w:type="character" w:customStyle="1" w:styleId="bibjournal">
    <w:name w:val="bib_journal"/>
    <w:rsid w:val="005640AC"/>
    <w:rPr>
      <w:rFonts w:ascii="Cambria" w:hAnsi="Cambria"/>
      <w:bdr w:val="none" w:sz="0" w:space="0" w:color="auto"/>
      <w:shd w:val="clear" w:color="auto" w:fill="F9DECF"/>
    </w:rPr>
  </w:style>
  <w:style w:type="character" w:customStyle="1" w:styleId="biblpage">
    <w:name w:val="bib_lpage"/>
    <w:rsid w:val="005640AC"/>
    <w:rPr>
      <w:rFonts w:ascii="Cambria" w:hAnsi="Cambria"/>
      <w:bdr w:val="none" w:sz="0" w:space="0" w:color="auto"/>
      <w:shd w:val="clear" w:color="auto" w:fill="D9D9D9"/>
    </w:rPr>
  </w:style>
  <w:style w:type="character" w:customStyle="1" w:styleId="bibnumber">
    <w:name w:val="bib_number"/>
    <w:rsid w:val="005640AC"/>
    <w:rPr>
      <w:rFonts w:ascii="Cambria" w:hAnsi="Cambria"/>
      <w:bdr w:val="none" w:sz="0" w:space="0" w:color="auto"/>
      <w:shd w:val="clear" w:color="auto" w:fill="CCCCFF"/>
    </w:rPr>
  </w:style>
  <w:style w:type="character" w:customStyle="1" w:styleId="biborganization">
    <w:name w:val="bib_organization"/>
    <w:rsid w:val="005640AC"/>
    <w:rPr>
      <w:rFonts w:ascii="Cambria" w:hAnsi="Cambria"/>
      <w:bdr w:val="none" w:sz="0" w:space="0" w:color="auto"/>
      <w:shd w:val="clear" w:color="auto" w:fill="CCFF99"/>
    </w:rPr>
  </w:style>
  <w:style w:type="character" w:customStyle="1" w:styleId="bibsuffix">
    <w:name w:val="bib_suffix"/>
    <w:basedOn w:val="bibbase"/>
    <w:rsid w:val="005640AC"/>
    <w:rPr>
      <w:rFonts w:ascii="Cambria" w:hAnsi="Cambria"/>
    </w:rPr>
  </w:style>
  <w:style w:type="character" w:customStyle="1" w:styleId="bibsuppl">
    <w:name w:val="bib_suppl"/>
    <w:rsid w:val="005640AC"/>
    <w:rPr>
      <w:rFonts w:ascii="Cambria" w:hAnsi="Cambria"/>
      <w:bdr w:val="none" w:sz="0" w:space="0" w:color="auto"/>
      <w:shd w:val="clear" w:color="auto" w:fill="FFCC66"/>
    </w:rPr>
  </w:style>
  <w:style w:type="character" w:customStyle="1" w:styleId="bibsurname">
    <w:name w:val="bib_surname"/>
    <w:rsid w:val="005640AC"/>
    <w:rPr>
      <w:rFonts w:ascii="Cambria" w:hAnsi="Cambria"/>
      <w:bdr w:val="none" w:sz="0" w:space="0" w:color="auto"/>
      <w:shd w:val="clear" w:color="auto" w:fill="CCFF99"/>
    </w:rPr>
  </w:style>
  <w:style w:type="character" w:customStyle="1" w:styleId="bibunpubl">
    <w:name w:val="bib_unpubl"/>
    <w:basedOn w:val="bibbase"/>
    <w:rsid w:val="005640AC"/>
    <w:rPr>
      <w:rFonts w:ascii="Cambria" w:hAnsi="Cambria"/>
    </w:rPr>
  </w:style>
  <w:style w:type="character" w:customStyle="1" w:styleId="biburl">
    <w:name w:val="bib_url"/>
    <w:rsid w:val="005640AC"/>
    <w:rPr>
      <w:rFonts w:ascii="Cambria" w:hAnsi="Cambria"/>
      <w:bdr w:val="none" w:sz="0" w:space="0" w:color="auto"/>
      <w:shd w:val="clear" w:color="auto" w:fill="CCFF66"/>
    </w:rPr>
  </w:style>
  <w:style w:type="character" w:customStyle="1" w:styleId="bibvolume">
    <w:name w:val="bib_volume"/>
    <w:rsid w:val="005640AC"/>
    <w:rPr>
      <w:rFonts w:ascii="Cambria" w:hAnsi="Cambria"/>
      <w:bdr w:val="none" w:sz="0" w:space="0" w:color="auto"/>
      <w:shd w:val="clear" w:color="auto" w:fill="CCECFF"/>
    </w:rPr>
  </w:style>
  <w:style w:type="character" w:customStyle="1" w:styleId="bibyear">
    <w:name w:val="bib_year"/>
    <w:rsid w:val="005640AC"/>
    <w:rPr>
      <w:rFonts w:ascii="Cambria" w:hAnsi="Cambria"/>
      <w:bdr w:val="none" w:sz="0" w:space="0" w:color="auto"/>
      <w:shd w:val="clear" w:color="auto" w:fill="FFCCFF"/>
    </w:rPr>
  </w:style>
  <w:style w:type="character" w:customStyle="1" w:styleId="citebase">
    <w:name w:val="cite_base"/>
    <w:rsid w:val="005640AC"/>
    <w:rPr>
      <w:rFonts w:ascii="Cambria" w:hAnsi="Cambria"/>
    </w:rPr>
  </w:style>
  <w:style w:type="character" w:customStyle="1" w:styleId="citebib">
    <w:name w:val="cite_bib"/>
    <w:rsid w:val="005640AC"/>
    <w:rPr>
      <w:rFonts w:ascii="Cambria" w:hAnsi="Cambria"/>
      <w:bdr w:val="none" w:sz="0" w:space="0" w:color="auto"/>
      <w:shd w:val="clear" w:color="auto" w:fill="CCFFFF"/>
    </w:rPr>
  </w:style>
  <w:style w:type="character" w:customStyle="1" w:styleId="citebox">
    <w:name w:val="cite_box"/>
    <w:basedOn w:val="citebase"/>
    <w:rsid w:val="005640AC"/>
    <w:rPr>
      <w:rFonts w:ascii="Cambria" w:hAnsi="Cambria"/>
    </w:rPr>
  </w:style>
  <w:style w:type="character" w:customStyle="1" w:styleId="citeen">
    <w:name w:val="cite_en"/>
    <w:rsid w:val="005640AC"/>
    <w:rPr>
      <w:rFonts w:ascii="Cambria" w:hAnsi="Cambria"/>
      <w:bdr w:val="none" w:sz="0" w:space="0" w:color="auto"/>
      <w:shd w:val="clear" w:color="auto" w:fill="FFFF99"/>
      <w:vertAlign w:val="superscript"/>
    </w:rPr>
  </w:style>
  <w:style w:type="character" w:customStyle="1" w:styleId="citefig">
    <w:name w:val="cite_fig"/>
    <w:rsid w:val="005640AC"/>
    <w:rPr>
      <w:rFonts w:ascii="Cambria" w:hAnsi="Cambria"/>
      <w:color w:val="auto"/>
      <w:bdr w:val="none" w:sz="0" w:space="0" w:color="auto"/>
      <w:shd w:val="clear" w:color="auto" w:fill="CCFFCC"/>
    </w:rPr>
  </w:style>
  <w:style w:type="character" w:customStyle="1" w:styleId="citefn">
    <w:name w:val="cite_fn"/>
    <w:rsid w:val="005640AC"/>
    <w:rPr>
      <w:rFonts w:ascii="Cambria" w:hAnsi="Cambria"/>
      <w:color w:val="auto"/>
      <w:sz w:val="22"/>
      <w:bdr w:val="none" w:sz="0" w:space="0" w:color="auto"/>
      <w:shd w:val="clear" w:color="auto" w:fill="FF99CC"/>
      <w:vertAlign w:val="baseline"/>
    </w:rPr>
  </w:style>
  <w:style w:type="character" w:customStyle="1" w:styleId="citetbl">
    <w:name w:val="cite_tbl"/>
    <w:rsid w:val="005640AC"/>
    <w:rPr>
      <w:rFonts w:ascii="Cambria" w:hAnsi="Cambria"/>
      <w:color w:val="auto"/>
      <w:bdr w:val="none" w:sz="0" w:space="0" w:color="auto"/>
      <w:shd w:val="clear" w:color="auto" w:fill="FF9999"/>
    </w:rPr>
  </w:style>
  <w:style w:type="character" w:customStyle="1" w:styleId="stdbase">
    <w:name w:val="std_base"/>
    <w:rsid w:val="005640AC"/>
    <w:rPr>
      <w:rFonts w:ascii="Cambria" w:hAnsi="Cambria"/>
    </w:rPr>
  </w:style>
  <w:style w:type="character" w:customStyle="1" w:styleId="bibextlink">
    <w:name w:val="bib_extlink"/>
    <w:rsid w:val="005640AC"/>
    <w:rPr>
      <w:rFonts w:ascii="Cambria" w:hAnsi="Cambria"/>
      <w:bdr w:val="none" w:sz="0" w:space="0" w:color="auto"/>
      <w:shd w:val="clear" w:color="auto" w:fill="6CCE9D"/>
    </w:rPr>
  </w:style>
  <w:style w:type="character" w:customStyle="1" w:styleId="citeeq">
    <w:name w:val="cite_eq"/>
    <w:rsid w:val="005640AC"/>
    <w:rPr>
      <w:rFonts w:ascii="Cambria" w:hAnsi="Cambria"/>
      <w:bdr w:val="none" w:sz="0" w:space="0" w:color="auto"/>
      <w:shd w:val="clear" w:color="auto" w:fill="FFAE37"/>
    </w:rPr>
  </w:style>
  <w:style w:type="character" w:customStyle="1" w:styleId="bibmedline">
    <w:name w:val="bib_medline"/>
    <w:basedOn w:val="bibbase"/>
    <w:rsid w:val="005640AC"/>
    <w:rPr>
      <w:rFonts w:ascii="Cambria" w:hAnsi="Cambria"/>
    </w:rPr>
  </w:style>
  <w:style w:type="character" w:customStyle="1" w:styleId="citetfn">
    <w:name w:val="cite_tfn"/>
    <w:rsid w:val="005640AC"/>
    <w:rPr>
      <w:rFonts w:ascii="Cambria" w:hAnsi="Cambria"/>
      <w:bdr w:val="none" w:sz="0" w:space="0" w:color="auto"/>
      <w:shd w:val="clear" w:color="auto" w:fill="FBBA79"/>
    </w:rPr>
  </w:style>
  <w:style w:type="character" w:customStyle="1" w:styleId="auprefix">
    <w:name w:val="au_prefix"/>
    <w:rsid w:val="005640AC"/>
    <w:rPr>
      <w:rFonts w:ascii="Cambria" w:hAnsi="Cambria"/>
      <w:sz w:val="22"/>
      <w:bdr w:val="none" w:sz="0" w:space="0" w:color="auto"/>
      <w:shd w:val="clear" w:color="auto" w:fill="FFCC99"/>
    </w:rPr>
  </w:style>
  <w:style w:type="character" w:customStyle="1" w:styleId="citeapp">
    <w:name w:val="cite_app"/>
    <w:rsid w:val="005640AC"/>
    <w:rPr>
      <w:rFonts w:ascii="Cambria" w:hAnsi="Cambria"/>
      <w:bdr w:val="none" w:sz="0" w:space="0" w:color="auto"/>
      <w:shd w:val="clear" w:color="auto" w:fill="CCFF33"/>
    </w:rPr>
  </w:style>
  <w:style w:type="character" w:customStyle="1" w:styleId="citesec">
    <w:name w:val="cite_sec"/>
    <w:rsid w:val="005640AC"/>
    <w:rPr>
      <w:rFonts w:ascii="Cambria" w:hAnsi="Cambria"/>
      <w:bdr w:val="none" w:sz="0" w:space="0" w:color="auto"/>
      <w:shd w:val="clear" w:color="auto" w:fill="FFCCCC"/>
    </w:rPr>
  </w:style>
  <w:style w:type="character" w:customStyle="1" w:styleId="stddocNumber">
    <w:name w:val="std_docNumber"/>
    <w:rsid w:val="005640AC"/>
    <w:rPr>
      <w:rFonts w:ascii="Cambria" w:hAnsi="Cambria"/>
      <w:bdr w:val="none" w:sz="0" w:space="0" w:color="auto"/>
      <w:shd w:val="clear" w:color="auto" w:fill="F2DBDB"/>
    </w:rPr>
  </w:style>
  <w:style w:type="character" w:customStyle="1" w:styleId="stddocPartNumber">
    <w:name w:val="std_docPartNumber"/>
    <w:rsid w:val="005640AC"/>
    <w:rPr>
      <w:rFonts w:ascii="Cambria" w:hAnsi="Cambria"/>
      <w:bdr w:val="none" w:sz="0" w:space="0" w:color="auto"/>
      <w:shd w:val="clear" w:color="auto" w:fill="EAF1DD"/>
    </w:rPr>
  </w:style>
  <w:style w:type="character" w:customStyle="1" w:styleId="stddocTitle">
    <w:name w:val="std_docTitle"/>
    <w:rsid w:val="005640AC"/>
    <w:rPr>
      <w:rFonts w:ascii="Cambria" w:hAnsi="Cambria"/>
      <w:i/>
      <w:bdr w:val="none" w:sz="0" w:space="0" w:color="auto"/>
      <w:shd w:val="clear" w:color="auto" w:fill="FDE9D9"/>
    </w:rPr>
  </w:style>
  <w:style w:type="character" w:customStyle="1" w:styleId="aumember">
    <w:name w:val="au_member"/>
    <w:rsid w:val="005640AC"/>
    <w:rPr>
      <w:rFonts w:ascii="Cambria" w:hAnsi="Cambria"/>
      <w:sz w:val="22"/>
      <w:bdr w:val="none" w:sz="0" w:space="0" w:color="auto"/>
      <w:shd w:val="clear" w:color="auto" w:fill="FF99CC"/>
    </w:rPr>
  </w:style>
  <w:style w:type="character" w:customStyle="1" w:styleId="stdfootnote">
    <w:name w:val="std_footnote"/>
    <w:rsid w:val="005640AC"/>
    <w:rPr>
      <w:rFonts w:ascii="Cambria" w:hAnsi="Cambria"/>
      <w:bdr w:val="none" w:sz="0" w:space="0" w:color="auto"/>
      <w:shd w:val="clear" w:color="auto" w:fill="F2F2F2"/>
    </w:rPr>
  </w:style>
  <w:style w:type="character" w:customStyle="1" w:styleId="stdpublisher">
    <w:name w:val="std_publisher"/>
    <w:rsid w:val="005640AC"/>
    <w:rPr>
      <w:rFonts w:ascii="Cambria" w:hAnsi="Cambria"/>
      <w:bdr w:val="none" w:sz="0" w:space="0" w:color="auto"/>
      <w:shd w:val="clear" w:color="auto" w:fill="C6D9F1"/>
    </w:rPr>
  </w:style>
  <w:style w:type="character" w:customStyle="1" w:styleId="stdsection">
    <w:name w:val="std_section"/>
    <w:rsid w:val="005640AC"/>
    <w:rPr>
      <w:rFonts w:ascii="Cambria" w:hAnsi="Cambria"/>
      <w:bdr w:val="none" w:sz="0" w:space="0" w:color="auto"/>
      <w:shd w:val="clear" w:color="auto" w:fill="E5DFEC"/>
    </w:rPr>
  </w:style>
  <w:style w:type="character" w:customStyle="1" w:styleId="stdyear">
    <w:name w:val="std_year"/>
    <w:rsid w:val="005640AC"/>
    <w:rPr>
      <w:rFonts w:ascii="Cambria" w:hAnsi="Cambria"/>
      <w:bdr w:val="none" w:sz="0" w:space="0" w:color="auto"/>
      <w:shd w:val="clear" w:color="auto" w:fill="DAEEF3"/>
    </w:rPr>
  </w:style>
  <w:style w:type="character" w:customStyle="1" w:styleId="stddocumentType">
    <w:name w:val="std_documentType"/>
    <w:rsid w:val="005640AC"/>
    <w:rPr>
      <w:rFonts w:ascii="Cambria" w:hAnsi="Cambria"/>
      <w:bdr w:val="none" w:sz="0" w:space="0" w:color="auto"/>
      <w:shd w:val="clear" w:color="auto" w:fill="7DE1DF"/>
    </w:rPr>
  </w:style>
  <w:style w:type="character" w:customStyle="1" w:styleId="bibalt-year">
    <w:name w:val="bib_alt-year"/>
    <w:rsid w:val="005640AC"/>
    <w:rPr>
      <w:rFonts w:ascii="Cambria" w:hAnsi="Cambria"/>
      <w:szCs w:val="24"/>
      <w:bdr w:val="none" w:sz="0" w:space="0" w:color="auto"/>
      <w:shd w:val="clear" w:color="auto" w:fill="CC99FF"/>
    </w:rPr>
  </w:style>
  <w:style w:type="character" w:customStyle="1" w:styleId="bibbook">
    <w:name w:val="bib_book"/>
    <w:rsid w:val="005640AC"/>
    <w:rPr>
      <w:rFonts w:ascii="Cambria" w:hAnsi="Cambria"/>
      <w:bdr w:val="none" w:sz="0" w:space="0" w:color="auto"/>
      <w:shd w:val="clear" w:color="auto" w:fill="99CCFF"/>
    </w:rPr>
  </w:style>
  <w:style w:type="character" w:customStyle="1" w:styleId="bibchapterno">
    <w:name w:val="bib_chapterno"/>
    <w:rsid w:val="005640AC"/>
    <w:rPr>
      <w:rFonts w:ascii="Cambria" w:hAnsi="Cambria"/>
      <w:bdr w:val="none" w:sz="0" w:space="0" w:color="auto"/>
      <w:shd w:val="clear" w:color="auto" w:fill="D9D9D9"/>
    </w:rPr>
  </w:style>
  <w:style w:type="character" w:customStyle="1" w:styleId="bibchaptertitle">
    <w:name w:val="bib_chaptertitle"/>
    <w:rsid w:val="005640AC"/>
    <w:rPr>
      <w:rFonts w:ascii="Cambria" w:hAnsi="Cambria"/>
      <w:bdr w:val="none" w:sz="0" w:space="0" w:color="auto"/>
      <w:shd w:val="clear" w:color="auto" w:fill="FF9D5B"/>
    </w:rPr>
  </w:style>
  <w:style w:type="character" w:customStyle="1" w:styleId="bibed-etal">
    <w:name w:val="bib_ed-etal"/>
    <w:rsid w:val="005640AC"/>
    <w:rPr>
      <w:rFonts w:ascii="Cambria" w:hAnsi="Cambria"/>
      <w:bdr w:val="none" w:sz="0" w:space="0" w:color="auto"/>
      <w:shd w:val="clear" w:color="auto" w:fill="00F4EE"/>
    </w:rPr>
  </w:style>
  <w:style w:type="character" w:customStyle="1" w:styleId="bibed-fname">
    <w:name w:val="bib_ed-fname"/>
    <w:rsid w:val="005640AC"/>
    <w:rPr>
      <w:rFonts w:ascii="Cambria" w:hAnsi="Cambria"/>
      <w:bdr w:val="none" w:sz="0" w:space="0" w:color="auto"/>
      <w:shd w:val="clear" w:color="auto" w:fill="FFFFB7"/>
    </w:rPr>
  </w:style>
  <w:style w:type="character" w:customStyle="1" w:styleId="bibeditionno">
    <w:name w:val="bib_editionno"/>
    <w:rsid w:val="005640AC"/>
    <w:rPr>
      <w:rFonts w:ascii="Cambria" w:hAnsi="Cambria"/>
      <w:bdr w:val="none" w:sz="0" w:space="0" w:color="auto"/>
      <w:shd w:val="clear" w:color="auto" w:fill="FFCC00"/>
    </w:rPr>
  </w:style>
  <w:style w:type="character" w:customStyle="1" w:styleId="bibed-organization">
    <w:name w:val="bib_ed-organization"/>
    <w:rsid w:val="005640AC"/>
    <w:rPr>
      <w:rFonts w:ascii="Cambria" w:hAnsi="Cambria"/>
      <w:bdr w:val="none" w:sz="0" w:space="0" w:color="auto"/>
      <w:shd w:val="clear" w:color="auto" w:fill="FCAAC3"/>
    </w:rPr>
  </w:style>
  <w:style w:type="character" w:customStyle="1" w:styleId="bibed-suffix">
    <w:name w:val="bib_ed-suffix"/>
    <w:rsid w:val="005640AC"/>
    <w:rPr>
      <w:rFonts w:ascii="Cambria" w:hAnsi="Cambria"/>
      <w:bdr w:val="none" w:sz="0" w:space="0" w:color="auto"/>
      <w:shd w:val="clear" w:color="auto" w:fill="CCFFCC"/>
    </w:rPr>
  </w:style>
  <w:style w:type="character" w:customStyle="1" w:styleId="bibed-surname">
    <w:name w:val="bib_ed-surname"/>
    <w:rsid w:val="005640AC"/>
    <w:rPr>
      <w:rFonts w:ascii="Cambria" w:hAnsi="Cambria"/>
      <w:bdr w:val="none" w:sz="0" w:space="0" w:color="auto"/>
      <w:shd w:val="clear" w:color="auto" w:fill="FFFF00"/>
    </w:rPr>
  </w:style>
  <w:style w:type="character" w:customStyle="1" w:styleId="bibinstitution">
    <w:name w:val="bib_institution"/>
    <w:rsid w:val="005640AC"/>
    <w:rPr>
      <w:rFonts w:ascii="Cambria" w:hAnsi="Cambria"/>
      <w:bdr w:val="none" w:sz="0" w:space="0" w:color="auto"/>
      <w:shd w:val="clear" w:color="auto" w:fill="CCFFCC"/>
    </w:rPr>
  </w:style>
  <w:style w:type="character" w:customStyle="1" w:styleId="bibisbn">
    <w:name w:val="bib_isbn"/>
    <w:rsid w:val="005640AC"/>
    <w:rPr>
      <w:rFonts w:ascii="Cambria" w:hAnsi="Cambria"/>
      <w:shd w:val="clear" w:color="auto" w:fill="D9D9D9"/>
    </w:rPr>
  </w:style>
  <w:style w:type="character" w:customStyle="1" w:styleId="biblocation">
    <w:name w:val="bib_location"/>
    <w:rsid w:val="005640AC"/>
    <w:rPr>
      <w:rFonts w:ascii="Cambria" w:hAnsi="Cambria"/>
      <w:bdr w:val="none" w:sz="0" w:space="0" w:color="auto"/>
      <w:shd w:val="clear" w:color="auto" w:fill="FFCCCC"/>
    </w:rPr>
  </w:style>
  <w:style w:type="character" w:customStyle="1" w:styleId="bibpagecount">
    <w:name w:val="bib_pagecount"/>
    <w:rsid w:val="005640AC"/>
    <w:rPr>
      <w:rFonts w:ascii="Cambria" w:hAnsi="Cambria"/>
      <w:bdr w:val="none" w:sz="0" w:space="0" w:color="auto"/>
      <w:shd w:val="clear" w:color="auto" w:fill="00FF00"/>
    </w:rPr>
  </w:style>
  <w:style w:type="character" w:customStyle="1" w:styleId="bibpatent">
    <w:name w:val="bib_patent"/>
    <w:rsid w:val="005640AC"/>
    <w:rPr>
      <w:rFonts w:ascii="Cambria" w:hAnsi="Cambria"/>
      <w:bdr w:val="none" w:sz="0" w:space="0" w:color="auto"/>
      <w:shd w:val="clear" w:color="auto" w:fill="66FFCC"/>
    </w:rPr>
  </w:style>
  <w:style w:type="character" w:customStyle="1" w:styleId="bibpublisher">
    <w:name w:val="bib_publisher"/>
    <w:rsid w:val="005640AC"/>
    <w:rPr>
      <w:rFonts w:ascii="Cambria" w:hAnsi="Cambria"/>
      <w:bdr w:val="none" w:sz="0" w:space="0" w:color="auto"/>
      <w:shd w:val="clear" w:color="auto" w:fill="FF99CC"/>
    </w:rPr>
  </w:style>
  <w:style w:type="character" w:customStyle="1" w:styleId="bibreportnum">
    <w:name w:val="bib_reportnum"/>
    <w:rsid w:val="005640AC"/>
    <w:rPr>
      <w:rFonts w:ascii="Cambria" w:hAnsi="Cambria"/>
      <w:bdr w:val="none" w:sz="0" w:space="0" w:color="auto"/>
      <w:shd w:val="clear" w:color="auto" w:fill="CCCCFF"/>
    </w:rPr>
  </w:style>
  <w:style w:type="character" w:customStyle="1" w:styleId="bibschool">
    <w:name w:val="bib_school"/>
    <w:rsid w:val="005640AC"/>
    <w:rPr>
      <w:rFonts w:ascii="Cambria" w:hAnsi="Cambria"/>
      <w:bdr w:val="none" w:sz="0" w:space="0" w:color="auto"/>
      <w:shd w:val="clear" w:color="auto" w:fill="FFCC66"/>
    </w:rPr>
  </w:style>
  <w:style w:type="character" w:customStyle="1" w:styleId="bibseries">
    <w:name w:val="bib_series"/>
    <w:rsid w:val="005640AC"/>
    <w:rPr>
      <w:rFonts w:ascii="Cambria" w:hAnsi="Cambria"/>
      <w:shd w:val="clear" w:color="auto" w:fill="FFCC99"/>
    </w:rPr>
  </w:style>
  <w:style w:type="character" w:customStyle="1" w:styleId="bibseriesno">
    <w:name w:val="bib_seriesno"/>
    <w:rsid w:val="005640AC"/>
    <w:rPr>
      <w:rFonts w:ascii="Cambria" w:hAnsi="Cambria"/>
      <w:shd w:val="clear" w:color="auto" w:fill="FFFF99"/>
    </w:rPr>
  </w:style>
  <w:style w:type="character" w:customStyle="1" w:styleId="bibtrans">
    <w:name w:val="bib_trans"/>
    <w:rsid w:val="005640AC"/>
    <w:rPr>
      <w:rFonts w:ascii="Cambria" w:hAnsi="Cambria"/>
      <w:shd w:val="clear" w:color="auto" w:fill="99CC00"/>
    </w:rPr>
  </w:style>
  <w:style w:type="character" w:customStyle="1" w:styleId="stdsuppl">
    <w:name w:val="std_suppl"/>
    <w:rsid w:val="005640AC"/>
    <w:rPr>
      <w:rFonts w:ascii="Cambria" w:hAnsi="Cambria"/>
      <w:bdr w:val="none" w:sz="0" w:space="0" w:color="auto"/>
      <w:shd w:val="clear" w:color="auto" w:fill="F6FBB5"/>
    </w:rPr>
  </w:style>
  <w:style w:type="character" w:customStyle="1" w:styleId="citesection">
    <w:name w:val="cite_section"/>
    <w:rsid w:val="005640AC"/>
    <w:rPr>
      <w:rFonts w:ascii="Cambria" w:hAnsi="Cambria"/>
      <w:bdr w:val="none" w:sz="0" w:space="0" w:color="auto"/>
      <w:shd w:val="clear" w:color="auto" w:fill="FF7C80"/>
    </w:rPr>
  </w:style>
  <w:style w:type="paragraph" w:customStyle="1" w:styleId="BaseHeading">
    <w:name w:val="Base_Heading"/>
    <w:qFormat/>
    <w:rsid w:val="005640AC"/>
    <w:pPr>
      <w:spacing w:after="240" w:line="240" w:lineRule="atLeast"/>
      <w:outlineLvl w:val="0"/>
    </w:pPr>
    <w:rPr>
      <w:rFonts w:ascii="Cambria" w:eastAsia="Calibri" w:hAnsi="Cambria"/>
      <w:sz w:val="22"/>
      <w:szCs w:val="22"/>
      <w:lang w:val="en-GB"/>
    </w:rPr>
  </w:style>
  <w:style w:type="paragraph" w:customStyle="1" w:styleId="BaseText">
    <w:name w:val="Base_Text"/>
    <w:qFormat/>
    <w:rsid w:val="005640AC"/>
    <w:pPr>
      <w:tabs>
        <w:tab w:val="left" w:pos="397"/>
        <w:tab w:val="left" w:pos="794"/>
        <w:tab w:val="left" w:pos="1191"/>
        <w:tab w:val="left" w:pos="1588"/>
        <w:tab w:val="left" w:pos="1985"/>
        <w:tab w:val="left" w:pos="2381"/>
        <w:tab w:val="left" w:pos="2778"/>
        <w:tab w:val="left" w:pos="3175"/>
        <w:tab w:val="left" w:pos="3572"/>
        <w:tab w:val="left" w:pos="3969"/>
      </w:tabs>
      <w:spacing w:after="240" w:line="240" w:lineRule="atLeast"/>
      <w:jc w:val="both"/>
    </w:pPr>
    <w:rPr>
      <w:rFonts w:ascii="Cambria" w:eastAsia="Calibri" w:hAnsi="Cambria"/>
      <w:sz w:val="22"/>
      <w:szCs w:val="22"/>
      <w:lang w:val="en-GB"/>
    </w:rPr>
  </w:style>
  <w:style w:type="paragraph" w:customStyle="1" w:styleId="BiblioEntry">
    <w:name w:val="Biblio Entry"/>
    <w:basedOn w:val="BaseText"/>
    <w:rsid w:val="005640AC"/>
    <w:pPr>
      <w:ind w:left="662" w:hanging="662"/>
      <w:jc w:val="left"/>
    </w:pPr>
  </w:style>
  <w:style w:type="paragraph" w:customStyle="1" w:styleId="BiblioTitle">
    <w:name w:val="Biblio Title"/>
    <w:basedOn w:val="BaseHeading"/>
    <w:rsid w:val="005640AC"/>
    <w:pPr>
      <w:pageBreakBefore/>
      <w:spacing w:after="760" w:line="280" w:lineRule="atLeast"/>
      <w:jc w:val="center"/>
    </w:pPr>
    <w:rPr>
      <w:b/>
      <w:sz w:val="28"/>
    </w:rPr>
  </w:style>
  <w:style w:type="paragraph" w:customStyle="1" w:styleId="BodyText-">
    <w:name w:val="Body Text (-)"/>
    <w:basedOn w:val="BaseText"/>
    <w:rsid w:val="005640AC"/>
    <w:pPr>
      <w:spacing w:line="220" w:lineRule="atLeast"/>
    </w:pPr>
    <w:rPr>
      <w:sz w:val="18"/>
    </w:rPr>
  </w:style>
  <w:style w:type="paragraph" w:customStyle="1" w:styleId="BodyTextindent1">
    <w:name w:val="Body Text indent 1"/>
    <w:basedOn w:val="BaseText"/>
    <w:rsid w:val="005640AC"/>
    <w:pPr>
      <w:ind w:left="403"/>
    </w:pPr>
  </w:style>
  <w:style w:type="paragraph" w:customStyle="1" w:styleId="BodyTextindent1-">
    <w:name w:val="Body Text indent 1 (-)"/>
    <w:basedOn w:val="BodyTextindent1"/>
    <w:rsid w:val="005640AC"/>
    <w:pPr>
      <w:spacing w:line="220" w:lineRule="atLeast"/>
    </w:pPr>
    <w:rPr>
      <w:sz w:val="18"/>
    </w:rPr>
  </w:style>
  <w:style w:type="paragraph" w:customStyle="1" w:styleId="BodyTextIndent21">
    <w:name w:val="Body Text Indent 21"/>
    <w:basedOn w:val="Normal"/>
    <w:rsid w:val="00F66A8A"/>
    <w:pPr>
      <w:ind w:left="805"/>
    </w:pPr>
  </w:style>
  <w:style w:type="paragraph" w:customStyle="1" w:styleId="BodyTextindent2-">
    <w:name w:val="Body Text indent 2 (-)"/>
    <w:basedOn w:val="BodyTextIndent24"/>
    <w:rsid w:val="005640AC"/>
    <w:pPr>
      <w:spacing w:line="220" w:lineRule="atLeast"/>
    </w:pPr>
    <w:rPr>
      <w:sz w:val="18"/>
    </w:rPr>
  </w:style>
  <w:style w:type="paragraph" w:customStyle="1" w:styleId="BodyTextIndent31">
    <w:name w:val="Body Text Indent 31"/>
    <w:basedOn w:val="BodyTextIndent21"/>
    <w:rsid w:val="00F66A8A"/>
    <w:pPr>
      <w:ind w:left="1202"/>
    </w:pPr>
  </w:style>
  <w:style w:type="paragraph" w:customStyle="1" w:styleId="BodyTextindent3-">
    <w:name w:val="Body Text indent 3 (-)"/>
    <w:basedOn w:val="BodyTextIndent34"/>
    <w:rsid w:val="005640AC"/>
    <w:pPr>
      <w:spacing w:line="220" w:lineRule="atLeast"/>
    </w:pPr>
    <w:rPr>
      <w:sz w:val="18"/>
    </w:rPr>
  </w:style>
  <w:style w:type="paragraph" w:customStyle="1" w:styleId="BodyTextindent4">
    <w:name w:val="Body Text indent 4"/>
    <w:basedOn w:val="BodyTextIndent34"/>
    <w:rsid w:val="005640AC"/>
    <w:pPr>
      <w:ind w:left="1605"/>
    </w:pPr>
  </w:style>
  <w:style w:type="paragraph" w:customStyle="1" w:styleId="BodyTextindent4-">
    <w:name w:val="Body Text indent 4 (-)"/>
    <w:basedOn w:val="BodyTextindent4"/>
    <w:rsid w:val="005640AC"/>
    <w:pPr>
      <w:spacing w:line="220" w:lineRule="atLeast"/>
    </w:pPr>
    <w:rPr>
      <w:sz w:val="18"/>
    </w:rPr>
  </w:style>
  <w:style w:type="paragraph" w:customStyle="1" w:styleId="BodyTextCenter">
    <w:name w:val="Body Text_Center"/>
    <w:basedOn w:val="BaseText"/>
    <w:rsid w:val="005640AC"/>
    <w:pPr>
      <w:tabs>
        <w:tab w:val="clear" w:pos="397"/>
        <w:tab w:val="clear" w:pos="794"/>
        <w:tab w:val="clear" w:pos="1191"/>
        <w:tab w:val="clear" w:pos="1588"/>
        <w:tab w:val="clear" w:pos="1985"/>
        <w:tab w:val="clear" w:pos="2381"/>
        <w:tab w:val="clear" w:pos="2778"/>
        <w:tab w:val="clear" w:pos="3175"/>
        <w:tab w:val="clear" w:pos="3572"/>
        <w:tab w:val="clear" w:pos="3969"/>
      </w:tabs>
      <w:jc w:val="center"/>
    </w:pPr>
  </w:style>
  <w:style w:type="paragraph" w:customStyle="1" w:styleId="Code">
    <w:name w:val="Code"/>
    <w:basedOn w:val="BaseText"/>
    <w:rsid w:val="005640AC"/>
    <w:pPr>
      <w:tabs>
        <w:tab w:val="clear" w:pos="397"/>
        <w:tab w:val="clear" w:pos="794"/>
        <w:tab w:val="clear" w:pos="1191"/>
        <w:tab w:val="clear" w:pos="1588"/>
        <w:tab w:val="clear" w:pos="1985"/>
        <w:tab w:val="clear" w:pos="2381"/>
        <w:tab w:val="clear" w:pos="2778"/>
        <w:tab w:val="clear" w:pos="3175"/>
        <w:tab w:val="clear" w:pos="3572"/>
        <w:tab w:val="clear" w:pos="3969"/>
        <w:tab w:val="left" w:pos="323"/>
        <w:tab w:val="left" w:pos="652"/>
        <w:tab w:val="left" w:pos="975"/>
        <w:tab w:val="left" w:pos="1304"/>
        <w:tab w:val="left" w:pos="1627"/>
        <w:tab w:val="left" w:pos="1956"/>
        <w:tab w:val="left" w:pos="2279"/>
        <w:tab w:val="left" w:pos="2608"/>
        <w:tab w:val="left" w:pos="2931"/>
        <w:tab w:val="left" w:pos="3255"/>
      </w:tabs>
      <w:spacing w:after="0"/>
      <w:jc w:val="left"/>
    </w:pPr>
    <w:rPr>
      <w:rFonts w:ascii="Courier New" w:hAnsi="Courier New"/>
    </w:rPr>
  </w:style>
  <w:style w:type="paragraph" w:customStyle="1" w:styleId="Code-">
    <w:name w:val="Code (-)"/>
    <w:basedOn w:val="Code"/>
    <w:rsid w:val="005640AC"/>
    <w:pPr>
      <w:spacing w:line="220" w:lineRule="atLeast"/>
    </w:pPr>
    <w:rPr>
      <w:sz w:val="18"/>
    </w:rPr>
  </w:style>
  <w:style w:type="paragraph" w:customStyle="1" w:styleId="Code--">
    <w:name w:val="Code (--)"/>
    <w:basedOn w:val="Code"/>
    <w:rsid w:val="005640AC"/>
    <w:pPr>
      <w:spacing w:line="200" w:lineRule="atLeast"/>
    </w:pPr>
    <w:rPr>
      <w:sz w:val="16"/>
    </w:rPr>
  </w:style>
  <w:style w:type="paragraph" w:customStyle="1" w:styleId="CoverTitleA1">
    <w:name w:val="Cover Title_A1"/>
    <w:basedOn w:val="BaseHeading"/>
    <w:rsid w:val="005640AC"/>
    <w:pPr>
      <w:spacing w:line="360" w:lineRule="exact"/>
      <w:outlineLvl w:val="9"/>
    </w:pPr>
    <w:rPr>
      <w:b/>
      <w:sz w:val="32"/>
    </w:rPr>
  </w:style>
  <w:style w:type="paragraph" w:customStyle="1" w:styleId="CoverTitleA2">
    <w:name w:val="Cover Title_A2"/>
    <w:basedOn w:val="CoverTitleA1"/>
    <w:rsid w:val="005640AC"/>
  </w:style>
  <w:style w:type="paragraph" w:customStyle="1" w:styleId="CoverTitleA3">
    <w:name w:val="Cover Title_A3"/>
    <w:basedOn w:val="CoverTitleA1"/>
    <w:rsid w:val="005640AC"/>
    <w:rPr>
      <w:b w:val="0"/>
    </w:rPr>
  </w:style>
  <w:style w:type="paragraph" w:customStyle="1" w:styleId="CoverTitleB">
    <w:name w:val="Cover Title_B"/>
    <w:basedOn w:val="BaseHeading"/>
    <w:rsid w:val="005640AC"/>
    <w:pPr>
      <w:outlineLvl w:val="9"/>
    </w:pPr>
    <w:rPr>
      <w:i/>
      <w:lang w:val="fr-FR"/>
    </w:rPr>
  </w:style>
  <w:style w:type="paragraph" w:customStyle="1" w:styleId="Dimension100">
    <w:name w:val="Dimension_100"/>
    <w:basedOn w:val="BaseText"/>
    <w:rsid w:val="005640AC"/>
    <w:pPr>
      <w:tabs>
        <w:tab w:val="clear" w:pos="397"/>
        <w:tab w:val="clear" w:pos="794"/>
        <w:tab w:val="clear" w:pos="1191"/>
        <w:tab w:val="clear" w:pos="1588"/>
        <w:tab w:val="clear" w:pos="1985"/>
        <w:tab w:val="clear" w:pos="2381"/>
        <w:tab w:val="clear" w:pos="2778"/>
        <w:tab w:val="clear" w:pos="3175"/>
        <w:tab w:val="clear" w:pos="3572"/>
        <w:tab w:val="clear" w:pos="3969"/>
      </w:tabs>
      <w:spacing w:after="60" w:line="220" w:lineRule="atLeast"/>
      <w:jc w:val="right"/>
    </w:pPr>
    <w:rPr>
      <w:sz w:val="20"/>
    </w:rPr>
  </w:style>
  <w:style w:type="paragraph" w:customStyle="1" w:styleId="Dimension50">
    <w:name w:val="Dimension_50"/>
    <w:basedOn w:val="Dimension100"/>
    <w:rsid w:val="005640AC"/>
    <w:pPr>
      <w:ind w:right="2434"/>
    </w:pPr>
  </w:style>
  <w:style w:type="paragraph" w:customStyle="1" w:styleId="Dimension75">
    <w:name w:val="Dimension_75"/>
    <w:basedOn w:val="Dimension100"/>
    <w:rsid w:val="005640AC"/>
    <w:pPr>
      <w:ind w:right="1253"/>
    </w:pPr>
  </w:style>
  <w:style w:type="paragraph" w:customStyle="1" w:styleId="dl">
    <w:name w:val="dl"/>
    <w:basedOn w:val="BaseText"/>
    <w:rsid w:val="005640AC"/>
    <w:pPr>
      <w:ind w:left="806" w:hanging="403"/>
    </w:pPr>
  </w:style>
  <w:style w:type="paragraph" w:customStyle="1" w:styleId="Examplecontinued">
    <w:name w:val="Example continued"/>
    <w:basedOn w:val="Example"/>
    <w:rsid w:val="005640AC"/>
  </w:style>
  <w:style w:type="paragraph" w:customStyle="1" w:styleId="Exampleindent">
    <w:name w:val="Example indent"/>
    <w:basedOn w:val="Example"/>
    <w:rsid w:val="005640AC"/>
    <w:pPr>
      <w:tabs>
        <w:tab w:val="clear" w:pos="1354"/>
        <w:tab w:val="left" w:pos="1757"/>
      </w:tabs>
      <w:ind w:left="403"/>
    </w:pPr>
  </w:style>
  <w:style w:type="paragraph" w:customStyle="1" w:styleId="Exampleindentcontinued">
    <w:name w:val="Example indent continued"/>
    <w:basedOn w:val="Exampleindent"/>
    <w:rsid w:val="005640AC"/>
  </w:style>
  <w:style w:type="paragraph" w:customStyle="1" w:styleId="Figureexample">
    <w:name w:val="Figure example"/>
    <w:basedOn w:val="Example"/>
    <w:rsid w:val="005640AC"/>
  </w:style>
  <w:style w:type="paragraph" w:customStyle="1" w:styleId="FigureGraphic">
    <w:name w:val="Figure Graphic"/>
    <w:basedOn w:val="BaseText"/>
    <w:rsid w:val="005640AC"/>
    <w:pPr>
      <w:tabs>
        <w:tab w:val="clear" w:pos="397"/>
        <w:tab w:val="clear" w:pos="794"/>
        <w:tab w:val="clear" w:pos="1191"/>
        <w:tab w:val="clear" w:pos="1588"/>
        <w:tab w:val="clear" w:pos="1985"/>
        <w:tab w:val="clear" w:pos="2381"/>
        <w:tab w:val="clear" w:pos="2778"/>
        <w:tab w:val="clear" w:pos="3175"/>
        <w:tab w:val="clear" w:pos="3572"/>
        <w:tab w:val="clear" w:pos="3969"/>
      </w:tabs>
      <w:spacing w:before="240" w:after="120"/>
      <w:jc w:val="center"/>
    </w:pPr>
  </w:style>
  <w:style w:type="paragraph" w:customStyle="1" w:styleId="Figurenote">
    <w:name w:val="Figure note"/>
    <w:basedOn w:val="Note"/>
    <w:rsid w:val="005640AC"/>
  </w:style>
  <w:style w:type="paragraph" w:customStyle="1" w:styleId="Figuresubtitle">
    <w:name w:val="Figure subtitle"/>
    <w:basedOn w:val="BaseText"/>
    <w:rsid w:val="005640AC"/>
    <w:pPr>
      <w:tabs>
        <w:tab w:val="clear" w:pos="397"/>
        <w:tab w:val="clear" w:pos="794"/>
        <w:tab w:val="clear" w:pos="1191"/>
        <w:tab w:val="clear" w:pos="1588"/>
        <w:tab w:val="clear" w:pos="1985"/>
        <w:tab w:val="clear" w:pos="2381"/>
        <w:tab w:val="clear" w:pos="2778"/>
        <w:tab w:val="clear" w:pos="3175"/>
        <w:tab w:val="clear" w:pos="3572"/>
        <w:tab w:val="clear" w:pos="3969"/>
      </w:tabs>
      <w:spacing w:before="120" w:after="120"/>
      <w:jc w:val="center"/>
    </w:pPr>
    <w:rPr>
      <w:b/>
    </w:rPr>
  </w:style>
  <w:style w:type="paragraph" w:customStyle="1" w:styleId="ForewordText">
    <w:name w:val="Foreword Text"/>
    <w:basedOn w:val="BaseText"/>
    <w:link w:val="ForewordTextChar"/>
    <w:rsid w:val="005640AC"/>
  </w:style>
  <w:style w:type="paragraph" w:customStyle="1" w:styleId="ForewordTitle">
    <w:name w:val="Foreword Title"/>
    <w:basedOn w:val="BaseHeading"/>
    <w:rsid w:val="005640AC"/>
    <w:pPr>
      <w:keepNext/>
      <w:pageBreakBefore/>
      <w:suppressAutoHyphens/>
      <w:spacing w:before="310" w:after="310" w:line="310" w:lineRule="atLeast"/>
    </w:pPr>
    <w:rPr>
      <w:b/>
      <w:sz w:val="28"/>
    </w:rPr>
  </w:style>
  <w:style w:type="paragraph" w:customStyle="1" w:styleId="IntroTitle">
    <w:name w:val="Intro Title"/>
    <w:basedOn w:val="ForewordTitle"/>
    <w:rsid w:val="005640AC"/>
  </w:style>
  <w:style w:type="paragraph" w:customStyle="1" w:styleId="KeyText">
    <w:name w:val="Key Text"/>
    <w:basedOn w:val="BodyText-"/>
    <w:rsid w:val="005640AC"/>
    <w:pPr>
      <w:tabs>
        <w:tab w:val="clear" w:pos="397"/>
        <w:tab w:val="clear" w:pos="794"/>
        <w:tab w:val="clear" w:pos="1191"/>
        <w:tab w:val="clear" w:pos="1588"/>
        <w:tab w:val="clear" w:pos="1985"/>
        <w:tab w:val="clear" w:pos="2381"/>
        <w:tab w:val="clear" w:pos="2778"/>
        <w:tab w:val="clear" w:pos="3175"/>
        <w:tab w:val="clear" w:pos="3572"/>
        <w:tab w:val="clear" w:pos="3969"/>
        <w:tab w:val="left" w:pos="346"/>
      </w:tabs>
      <w:spacing w:after="60"/>
      <w:ind w:left="346" w:hanging="346"/>
    </w:pPr>
  </w:style>
  <w:style w:type="paragraph" w:customStyle="1" w:styleId="KeyTitle">
    <w:name w:val="Key Title"/>
    <w:basedOn w:val="KeyText"/>
    <w:next w:val="KeyText"/>
    <w:rsid w:val="005640AC"/>
    <w:pPr>
      <w:jc w:val="left"/>
    </w:pPr>
    <w:rPr>
      <w:b/>
    </w:rPr>
  </w:style>
  <w:style w:type="paragraph" w:customStyle="1" w:styleId="ListContinue1">
    <w:name w:val="List Continue 1"/>
    <w:basedOn w:val="BaseText"/>
    <w:rsid w:val="005640AC"/>
    <w:pPr>
      <w:tabs>
        <w:tab w:val="clear" w:pos="397"/>
        <w:tab w:val="clear" w:pos="794"/>
        <w:tab w:val="clear" w:pos="1191"/>
        <w:tab w:val="clear" w:pos="1588"/>
        <w:tab w:val="clear" w:pos="1985"/>
        <w:tab w:val="clear" w:pos="2381"/>
        <w:tab w:val="clear" w:pos="2778"/>
        <w:tab w:val="clear" w:pos="3175"/>
        <w:tab w:val="clear" w:pos="3572"/>
        <w:tab w:val="clear" w:pos="3969"/>
      </w:tabs>
      <w:ind w:left="403" w:hanging="403"/>
    </w:pPr>
  </w:style>
  <w:style w:type="paragraph" w:customStyle="1" w:styleId="ListContinue1-">
    <w:name w:val="List Continue 1 (-)"/>
    <w:basedOn w:val="ListContinue1"/>
    <w:rsid w:val="005640AC"/>
    <w:pPr>
      <w:spacing w:line="210" w:lineRule="atLeast"/>
    </w:pPr>
    <w:rPr>
      <w:sz w:val="20"/>
    </w:rPr>
  </w:style>
  <w:style w:type="paragraph" w:customStyle="1" w:styleId="ListContinue2-">
    <w:name w:val="List Continue 2 (-)"/>
    <w:basedOn w:val="ListContinue1-"/>
    <w:rsid w:val="005640AC"/>
    <w:pPr>
      <w:tabs>
        <w:tab w:val="left" w:pos="806"/>
      </w:tabs>
      <w:ind w:left="1200" w:hanging="810"/>
      <w:jc w:val="left"/>
    </w:pPr>
    <w:rPr>
      <w:rFonts w:ascii="Arial" w:hAnsi="Arial"/>
      <w:sz w:val="18"/>
    </w:rPr>
  </w:style>
  <w:style w:type="paragraph" w:customStyle="1" w:styleId="ListContinue3-">
    <w:name w:val="List Continue 3 (-)"/>
    <w:basedOn w:val="ListContinue1-"/>
    <w:rsid w:val="005640AC"/>
    <w:pPr>
      <w:ind w:left="1209"/>
    </w:pPr>
  </w:style>
  <w:style w:type="paragraph" w:customStyle="1" w:styleId="ListContinue4-">
    <w:name w:val="List Continue 4 (-)"/>
    <w:basedOn w:val="ListContinue1-"/>
    <w:rsid w:val="005640AC"/>
    <w:pPr>
      <w:ind w:left="1598"/>
    </w:pPr>
  </w:style>
  <w:style w:type="paragraph" w:customStyle="1" w:styleId="ListNumber1">
    <w:name w:val="List Number 1"/>
    <w:basedOn w:val="BaseText"/>
    <w:rsid w:val="005640AC"/>
    <w:pPr>
      <w:tabs>
        <w:tab w:val="clear" w:pos="397"/>
        <w:tab w:val="clear" w:pos="794"/>
        <w:tab w:val="clear" w:pos="1191"/>
        <w:tab w:val="clear" w:pos="1588"/>
        <w:tab w:val="clear" w:pos="1985"/>
        <w:tab w:val="clear" w:pos="2381"/>
        <w:tab w:val="clear" w:pos="2778"/>
        <w:tab w:val="clear" w:pos="3175"/>
        <w:tab w:val="clear" w:pos="3572"/>
        <w:tab w:val="clear" w:pos="3969"/>
      </w:tabs>
      <w:ind w:left="403" w:hanging="403"/>
    </w:pPr>
  </w:style>
  <w:style w:type="paragraph" w:customStyle="1" w:styleId="ListNumber1-">
    <w:name w:val="List Number 1 (-)"/>
    <w:basedOn w:val="ListNumber1"/>
    <w:rsid w:val="005640AC"/>
    <w:pPr>
      <w:spacing w:line="210" w:lineRule="atLeast"/>
    </w:pPr>
    <w:rPr>
      <w:sz w:val="20"/>
    </w:rPr>
  </w:style>
  <w:style w:type="paragraph" w:customStyle="1" w:styleId="ListNumber2-">
    <w:name w:val="List Number 2 (-)"/>
    <w:basedOn w:val="ListNumber1-"/>
    <w:qFormat/>
    <w:rsid w:val="005640AC"/>
    <w:pPr>
      <w:ind w:left="806"/>
    </w:pPr>
  </w:style>
  <w:style w:type="paragraph" w:customStyle="1" w:styleId="ListNumber3-">
    <w:name w:val="List Number 3 (-)"/>
    <w:basedOn w:val="ListNumber1-"/>
    <w:rsid w:val="005640AC"/>
    <w:pPr>
      <w:ind w:left="1209"/>
    </w:pPr>
  </w:style>
  <w:style w:type="paragraph" w:customStyle="1" w:styleId="ListNumber4-">
    <w:name w:val="List Number 4 (-)"/>
    <w:basedOn w:val="ListNumber1-"/>
    <w:rsid w:val="005640AC"/>
    <w:pPr>
      <w:ind w:left="1598"/>
    </w:pPr>
  </w:style>
  <w:style w:type="paragraph" w:customStyle="1" w:styleId="Tablebody">
    <w:name w:val="Table body"/>
    <w:basedOn w:val="BaseText"/>
    <w:rsid w:val="005640AC"/>
    <w:pPr>
      <w:spacing w:before="60" w:after="60" w:line="210" w:lineRule="atLeast"/>
      <w:jc w:val="left"/>
    </w:pPr>
    <w:rPr>
      <w:sz w:val="20"/>
    </w:rPr>
  </w:style>
  <w:style w:type="paragraph" w:customStyle="1" w:styleId="Tablebody-">
    <w:name w:val="Table body (-)"/>
    <w:basedOn w:val="Tablebody"/>
    <w:rsid w:val="005640AC"/>
    <w:rPr>
      <w:sz w:val="18"/>
    </w:rPr>
  </w:style>
  <w:style w:type="paragraph" w:customStyle="1" w:styleId="Tablebody--">
    <w:name w:val="Table body (--)"/>
    <w:basedOn w:val="Tablebody"/>
    <w:rsid w:val="005640AC"/>
    <w:rPr>
      <w:sz w:val="16"/>
    </w:rPr>
  </w:style>
  <w:style w:type="paragraph" w:customStyle="1" w:styleId="Tablebody0">
    <w:name w:val="Table body (+)"/>
    <w:basedOn w:val="Tablebody"/>
    <w:rsid w:val="005640AC"/>
    <w:pPr>
      <w:spacing w:line="230" w:lineRule="atLeast"/>
    </w:pPr>
    <w:rPr>
      <w:sz w:val="22"/>
    </w:rPr>
  </w:style>
  <w:style w:type="paragraph" w:customStyle="1" w:styleId="Tablefooter">
    <w:name w:val="Table footer"/>
    <w:basedOn w:val="BaseText"/>
    <w:rsid w:val="005640AC"/>
    <w:pPr>
      <w:tabs>
        <w:tab w:val="clear" w:pos="397"/>
        <w:tab w:val="clear" w:pos="794"/>
        <w:tab w:val="clear" w:pos="1191"/>
        <w:tab w:val="clear" w:pos="1588"/>
        <w:tab w:val="clear" w:pos="1985"/>
        <w:tab w:val="clear" w:pos="2381"/>
        <w:tab w:val="clear" w:pos="2778"/>
        <w:tab w:val="clear" w:pos="3175"/>
        <w:tab w:val="clear" w:pos="3572"/>
        <w:tab w:val="clear" w:pos="3969"/>
        <w:tab w:val="left" w:pos="346"/>
      </w:tabs>
      <w:spacing w:before="60" w:after="60" w:line="200" w:lineRule="atLeast"/>
    </w:pPr>
    <w:rPr>
      <w:sz w:val="18"/>
    </w:rPr>
  </w:style>
  <w:style w:type="paragraph" w:customStyle="1" w:styleId="Tableheader">
    <w:name w:val="Table header"/>
    <w:basedOn w:val="Tablebody"/>
    <w:rsid w:val="005640AC"/>
  </w:style>
  <w:style w:type="paragraph" w:customStyle="1" w:styleId="Tableheader-">
    <w:name w:val="Table header (-)"/>
    <w:basedOn w:val="Tablebody-"/>
    <w:rsid w:val="005640AC"/>
  </w:style>
  <w:style w:type="paragraph" w:customStyle="1" w:styleId="Tableheader--">
    <w:name w:val="Table header (--)"/>
    <w:basedOn w:val="Tablebody--"/>
    <w:rsid w:val="005640AC"/>
  </w:style>
  <w:style w:type="paragraph" w:customStyle="1" w:styleId="Tableheader0">
    <w:name w:val="Table header (+)"/>
    <w:basedOn w:val="Tablebody0"/>
    <w:rsid w:val="005640AC"/>
  </w:style>
  <w:style w:type="paragraph" w:customStyle="1" w:styleId="Notice">
    <w:name w:val="Notice"/>
    <w:basedOn w:val="BaseText"/>
    <w:rsid w:val="005640AC"/>
  </w:style>
  <w:style w:type="paragraph" w:customStyle="1" w:styleId="Notecontinued">
    <w:name w:val="Note continued"/>
    <w:basedOn w:val="Note"/>
    <w:rsid w:val="005640AC"/>
  </w:style>
  <w:style w:type="paragraph" w:customStyle="1" w:styleId="Noteindent">
    <w:name w:val="Note indent"/>
    <w:basedOn w:val="Note"/>
    <w:rsid w:val="005640AC"/>
    <w:pPr>
      <w:tabs>
        <w:tab w:val="clear" w:pos="965"/>
        <w:tab w:val="left" w:pos="1368"/>
      </w:tabs>
      <w:ind w:left="403"/>
    </w:pPr>
  </w:style>
  <w:style w:type="paragraph" w:customStyle="1" w:styleId="Noteindentcontinued">
    <w:name w:val="Note indent continued"/>
    <w:basedOn w:val="Noteindent"/>
    <w:qFormat/>
    <w:rsid w:val="005640AC"/>
  </w:style>
  <w:style w:type="paragraph" w:customStyle="1" w:styleId="MainTitle1">
    <w:name w:val="Main Title 1"/>
    <w:basedOn w:val="CoverTitleA1"/>
    <w:rsid w:val="005640AC"/>
    <w:pPr>
      <w:spacing w:before="400"/>
    </w:pPr>
  </w:style>
  <w:style w:type="paragraph" w:customStyle="1" w:styleId="MainTitle2">
    <w:name w:val="Main Title 2"/>
    <w:basedOn w:val="CoverTitleA2"/>
    <w:rsid w:val="005640AC"/>
    <w:pPr>
      <w:outlineLvl w:val="1"/>
    </w:pPr>
  </w:style>
  <w:style w:type="paragraph" w:customStyle="1" w:styleId="MainTitle3">
    <w:name w:val="Main Title 3"/>
    <w:basedOn w:val="CoverTitleA3"/>
    <w:rsid w:val="005640AC"/>
    <w:pPr>
      <w:outlineLvl w:val="2"/>
    </w:pPr>
  </w:style>
  <w:style w:type="paragraph" w:customStyle="1" w:styleId="TableGraphic">
    <w:name w:val="Table Graphic"/>
    <w:basedOn w:val="FigureGraphic"/>
    <w:rsid w:val="005640AC"/>
  </w:style>
  <w:style w:type="character" w:customStyle="1" w:styleId="Courier">
    <w:name w:val="Courier"/>
    <w:rsid w:val="005640AC"/>
    <w:rPr>
      <w:rFonts w:ascii="Courier New" w:hAnsi="Courier New"/>
    </w:rPr>
  </w:style>
  <w:style w:type="paragraph" w:customStyle="1" w:styleId="BiblioDescription">
    <w:name w:val="Biblio Description"/>
    <w:basedOn w:val="BaseText"/>
    <w:next w:val="BiblioEntry"/>
    <w:rsid w:val="005640AC"/>
  </w:style>
  <w:style w:type="paragraph" w:customStyle="1" w:styleId="ListNumber5-">
    <w:name w:val="List Number 5 (-)"/>
    <w:basedOn w:val="ListNumber1-"/>
    <w:qFormat/>
    <w:rsid w:val="005640AC"/>
    <w:pPr>
      <w:ind w:left="1996"/>
    </w:pPr>
  </w:style>
  <w:style w:type="paragraph" w:customStyle="1" w:styleId="ListContinue5-">
    <w:name w:val="List Continue 5 (-)"/>
    <w:basedOn w:val="ListContinue1-"/>
    <w:qFormat/>
    <w:rsid w:val="005640AC"/>
    <w:pPr>
      <w:ind w:left="1593"/>
    </w:pPr>
  </w:style>
  <w:style w:type="paragraph" w:customStyle="1" w:styleId="BiblioText">
    <w:name w:val="Biblio Text"/>
    <w:basedOn w:val="BaseText"/>
    <w:qFormat/>
    <w:rsid w:val="005640AC"/>
  </w:style>
  <w:style w:type="paragraph" w:customStyle="1" w:styleId="FigureImage">
    <w:name w:val="Figure Image"/>
    <w:basedOn w:val="FigureGraphic"/>
    <w:rsid w:val="005640AC"/>
  </w:style>
  <w:style w:type="paragraph" w:customStyle="1" w:styleId="Figuredescription">
    <w:name w:val="Figure description"/>
    <w:basedOn w:val="Figuretitle"/>
    <w:rsid w:val="005640AC"/>
    <w:pPr>
      <w:shd w:val="pct10" w:color="auto" w:fill="auto"/>
    </w:pPr>
    <w:rPr>
      <w:szCs w:val="24"/>
    </w:rPr>
  </w:style>
  <w:style w:type="paragraph" w:customStyle="1" w:styleId="Formuladescription">
    <w:name w:val="Formula description"/>
    <w:basedOn w:val="Formula"/>
    <w:rsid w:val="005640AC"/>
    <w:pPr>
      <w:shd w:val="pct10" w:color="auto" w:fill="auto"/>
    </w:pPr>
    <w:rPr>
      <w:szCs w:val="24"/>
    </w:rPr>
  </w:style>
  <w:style w:type="paragraph" w:customStyle="1" w:styleId="Tabledescription">
    <w:name w:val="Table description"/>
    <w:basedOn w:val="Tabletitle"/>
    <w:rsid w:val="005640AC"/>
    <w:pPr>
      <w:shd w:val="pct10" w:color="auto" w:fill="auto"/>
    </w:pPr>
    <w:rPr>
      <w:szCs w:val="24"/>
    </w:rPr>
  </w:style>
  <w:style w:type="paragraph" w:customStyle="1" w:styleId="Box-begin">
    <w:name w:val="Box-begin"/>
    <w:basedOn w:val="BaseText"/>
    <w:rsid w:val="005640AC"/>
    <w:pPr>
      <w:shd w:val="clear" w:color="auto" w:fill="D9D9D9"/>
      <w:jc w:val="left"/>
    </w:pPr>
    <w:rPr>
      <w:szCs w:val="24"/>
    </w:rPr>
  </w:style>
  <w:style w:type="paragraph" w:customStyle="1" w:styleId="Box-end">
    <w:name w:val="Box-end"/>
    <w:basedOn w:val="BaseText"/>
    <w:rsid w:val="005640AC"/>
    <w:pPr>
      <w:shd w:val="clear" w:color="auto" w:fill="D9D9D9"/>
      <w:jc w:val="left"/>
    </w:pPr>
    <w:rPr>
      <w:szCs w:val="24"/>
    </w:rPr>
  </w:style>
  <w:style w:type="paragraph" w:customStyle="1" w:styleId="Box-title">
    <w:name w:val="Box-title"/>
    <w:basedOn w:val="BaseHeading"/>
    <w:rsid w:val="005640AC"/>
    <w:pPr>
      <w:shd w:val="clear" w:color="auto" w:fill="E6E6E6"/>
    </w:pPr>
    <w:rPr>
      <w:b/>
      <w:sz w:val="26"/>
      <w:szCs w:val="24"/>
    </w:rPr>
  </w:style>
  <w:style w:type="paragraph" w:customStyle="1" w:styleId="FrontHead">
    <w:name w:val="Front Head"/>
    <w:basedOn w:val="BaseHeading"/>
    <w:next w:val="BodyText"/>
    <w:qFormat/>
    <w:rsid w:val="005640AC"/>
    <w:pPr>
      <w:keepNext/>
      <w:pageBreakBefore/>
      <w:suppressAutoHyphens/>
      <w:spacing w:before="310" w:after="310" w:line="310" w:lineRule="atLeast"/>
    </w:pPr>
    <w:rPr>
      <w:b/>
      <w:sz w:val="28"/>
    </w:rPr>
  </w:style>
  <w:style w:type="paragraph" w:customStyle="1" w:styleId="IndexHead">
    <w:name w:val="Index Head"/>
    <w:basedOn w:val="BaseHeading"/>
    <w:rsid w:val="005640AC"/>
    <w:pPr>
      <w:pageBreakBefore/>
      <w:spacing w:after="760" w:line="280" w:lineRule="atLeast"/>
      <w:jc w:val="center"/>
    </w:pPr>
    <w:rPr>
      <w:b/>
      <w:sz w:val="28"/>
      <w:szCs w:val="28"/>
    </w:rPr>
  </w:style>
  <w:style w:type="paragraph" w:customStyle="1" w:styleId="Exampleindent2">
    <w:name w:val="Example indent 2"/>
    <w:basedOn w:val="Example"/>
    <w:rsid w:val="005640AC"/>
    <w:pPr>
      <w:tabs>
        <w:tab w:val="left" w:pos="1758"/>
      </w:tabs>
      <w:ind w:left="805"/>
    </w:pPr>
  </w:style>
  <w:style w:type="paragraph" w:customStyle="1" w:styleId="Exampleindent2continued">
    <w:name w:val="Example indent 2 continued"/>
    <w:basedOn w:val="BaseText"/>
    <w:rsid w:val="005640AC"/>
    <w:pPr>
      <w:spacing w:line="220" w:lineRule="atLeast"/>
      <w:ind w:left="805"/>
    </w:pPr>
    <w:rPr>
      <w:sz w:val="20"/>
    </w:rPr>
  </w:style>
  <w:style w:type="paragraph" w:customStyle="1" w:styleId="Noteindent2continued">
    <w:name w:val="Note indent 2 continued"/>
    <w:basedOn w:val="Note"/>
    <w:rsid w:val="005640AC"/>
    <w:pPr>
      <w:tabs>
        <w:tab w:val="clear" w:pos="965"/>
        <w:tab w:val="left" w:pos="1758"/>
      </w:tabs>
      <w:ind w:left="805"/>
    </w:pPr>
  </w:style>
  <w:style w:type="paragraph" w:customStyle="1" w:styleId="Noteindent2">
    <w:name w:val="Note indent 2"/>
    <w:basedOn w:val="Note"/>
    <w:rsid w:val="005640AC"/>
    <w:pPr>
      <w:tabs>
        <w:tab w:val="clear" w:pos="965"/>
        <w:tab w:val="left" w:pos="1758"/>
      </w:tabs>
      <w:ind w:left="805"/>
    </w:pPr>
  </w:style>
  <w:style w:type="character" w:customStyle="1" w:styleId="Chinese">
    <w:name w:val="Chinese"/>
    <w:uiPriority w:val="1"/>
    <w:qFormat/>
    <w:rsid w:val="005640AC"/>
    <w:rPr>
      <w:rFonts w:ascii="MS Gothic" w:hAnsi="MS Gothic"/>
      <w:i w:val="0"/>
      <w:iCs/>
      <w:color w:val="auto"/>
      <w:bdr w:val="none" w:sz="0" w:space="0" w:color="auto"/>
      <w:shd w:val="clear" w:color="auto" w:fill="A8D08D"/>
    </w:rPr>
  </w:style>
  <w:style w:type="paragraph" w:customStyle="1" w:styleId="AMENDTermsHeading">
    <w:name w:val="AMEND Terms Heading"/>
    <w:basedOn w:val="Heading1"/>
    <w:next w:val="BodyText"/>
    <w:qFormat/>
    <w:rsid w:val="005640AC"/>
    <w:pPr>
      <w:numPr>
        <w:numId w:val="0"/>
      </w:numPr>
      <w:shd w:val="pct15" w:color="auto" w:fill="auto"/>
    </w:pPr>
  </w:style>
  <w:style w:type="paragraph" w:customStyle="1" w:styleId="AMENDHeading1Unnumbered">
    <w:name w:val="AMEND Heading 1 Unnumbered"/>
    <w:basedOn w:val="Heading1"/>
    <w:next w:val="BodyText"/>
    <w:qFormat/>
    <w:rsid w:val="005640AC"/>
    <w:pPr>
      <w:numPr>
        <w:numId w:val="0"/>
      </w:numPr>
      <w:shd w:val="pct15" w:color="auto" w:fill="auto"/>
    </w:pPr>
  </w:style>
  <w:style w:type="paragraph" w:customStyle="1" w:styleId="Source">
    <w:name w:val="Source"/>
    <w:basedOn w:val="BaseText"/>
    <w:next w:val="Definition"/>
    <w:qFormat/>
    <w:rsid w:val="005640AC"/>
  </w:style>
  <w:style w:type="paragraph" w:customStyle="1" w:styleId="AdmittedTerm">
    <w:name w:val="Admitted Term"/>
    <w:basedOn w:val="BaseText"/>
    <w:next w:val="Definition"/>
    <w:qFormat/>
    <w:rsid w:val="005640AC"/>
    <w:pPr>
      <w:spacing w:after="0"/>
      <w:jc w:val="left"/>
    </w:pPr>
  </w:style>
  <w:style w:type="paragraph" w:customStyle="1" w:styleId="dlnoindent">
    <w:name w:val="dl_no indent"/>
    <w:basedOn w:val="BaseText"/>
    <w:rsid w:val="005640AC"/>
  </w:style>
  <w:style w:type="paragraph" w:styleId="CommentSubject">
    <w:name w:val="annotation subject"/>
    <w:basedOn w:val="CommentText"/>
    <w:next w:val="CommentText"/>
    <w:link w:val="CommentSubjectChar"/>
    <w:uiPriority w:val="99"/>
    <w:rsid w:val="00C231F3"/>
    <w:rPr>
      <w:b/>
      <w:bCs/>
      <w:sz w:val="20"/>
    </w:rPr>
  </w:style>
  <w:style w:type="character" w:customStyle="1" w:styleId="CommentSubjectChar">
    <w:name w:val="Comment Subject Char"/>
    <w:link w:val="CommentSubject"/>
    <w:uiPriority w:val="99"/>
    <w:rsid w:val="00C231F3"/>
    <w:rPr>
      <w:rFonts w:ascii="Cambria" w:eastAsia="MS Mincho" w:hAnsi="Cambria"/>
      <w:b/>
      <w:bCs/>
      <w:lang w:val="en-GB" w:eastAsia="ja-JP"/>
    </w:rPr>
  </w:style>
  <w:style w:type="paragraph" w:styleId="IntenseQuote">
    <w:name w:val="Intense Quote"/>
    <w:basedOn w:val="Normal"/>
    <w:next w:val="Normal"/>
    <w:link w:val="IntenseQuoteChar"/>
    <w:uiPriority w:val="30"/>
    <w:qFormat/>
    <w:rsid w:val="00C231F3"/>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C231F3"/>
    <w:rPr>
      <w:rFonts w:ascii="Cambria" w:eastAsia="MS Mincho" w:hAnsi="Cambria"/>
      <w:i/>
      <w:iCs/>
      <w:color w:val="4472C4"/>
      <w:sz w:val="22"/>
      <w:lang w:val="en-GB" w:eastAsia="ja-JP"/>
    </w:rPr>
  </w:style>
  <w:style w:type="paragraph" w:styleId="ListParagraph">
    <w:name w:val="List Paragraph"/>
    <w:basedOn w:val="Normal"/>
    <w:uiPriority w:val="34"/>
    <w:qFormat/>
    <w:rsid w:val="00C231F3"/>
    <w:pPr>
      <w:ind w:left="720"/>
    </w:pPr>
  </w:style>
  <w:style w:type="paragraph" w:styleId="NoSpacing">
    <w:name w:val="No Spacing"/>
    <w:uiPriority w:val="1"/>
    <w:qFormat/>
    <w:rsid w:val="00C231F3"/>
    <w:pPr>
      <w:jc w:val="both"/>
    </w:pPr>
    <w:rPr>
      <w:rFonts w:ascii="Cambria" w:eastAsia="MS Mincho" w:hAnsi="Cambria"/>
      <w:sz w:val="22"/>
      <w:lang w:val="en-GB" w:eastAsia="ja-JP"/>
    </w:rPr>
  </w:style>
  <w:style w:type="paragraph" w:styleId="Quote">
    <w:name w:val="Quote"/>
    <w:basedOn w:val="Normal"/>
    <w:next w:val="Normal"/>
    <w:link w:val="QuoteChar"/>
    <w:uiPriority w:val="29"/>
    <w:qFormat/>
    <w:rsid w:val="00C231F3"/>
    <w:pPr>
      <w:spacing w:before="200" w:after="160"/>
      <w:ind w:left="864" w:right="864"/>
      <w:jc w:val="center"/>
    </w:pPr>
    <w:rPr>
      <w:i/>
      <w:iCs/>
      <w:color w:val="404040"/>
    </w:rPr>
  </w:style>
  <w:style w:type="character" w:customStyle="1" w:styleId="QuoteChar">
    <w:name w:val="Quote Char"/>
    <w:link w:val="Quote"/>
    <w:uiPriority w:val="29"/>
    <w:rsid w:val="00C231F3"/>
    <w:rPr>
      <w:rFonts w:ascii="Cambria" w:eastAsia="MS Mincho" w:hAnsi="Cambria"/>
      <w:i/>
      <w:iCs/>
      <w:color w:val="404040"/>
      <w:sz w:val="22"/>
      <w:lang w:val="en-GB" w:eastAsia="ja-JP"/>
    </w:rPr>
  </w:style>
  <w:style w:type="paragraph" w:styleId="TOCHeading">
    <w:name w:val="TOC Heading"/>
    <w:basedOn w:val="Heading1"/>
    <w:next w:val="Normal"/>
    <w:uiPriority w:val="39"/>
    <w:semiHidden/>
    <w:unhideWhenUsed/>
    <w:qFormat/>
    <w:rsid w:val="00C231F3"/>
    <w:pPr>
      <w:numPr>
        <w:numId w:val="0"/>
      </w:numPr>
      <w:tabs>
        <w:tab w:val="clear" w:pos="400"/>
        <w:tab w:val="clear" w:pos="560"/>
      </w:tabs>
      <w:suppressAutoHyphens w:val="0"/>
      <w:spacing w:before="240" w:after="60" w:line="240" w:lineRule="atLeast"/>
      <w:jc w:val="both"/>
      <w:outlineLvl w:val="9"/>
    </w:pPr>
    <w:rPr>
      <w:rFonts w:ascii="Calibri Light" w:eastAsia="Times New Roman" w:hAnsi="Calibri Light"/>
      <w:bCs/>
      <w:kern w:val="32"/>
      <w:sz w:val="32"/>
      <w:szCs w:val="32"/>
    </w:rPr>
  </w:style>
  <w:style w:type="table" w:styleId="TableGrid">
    <w:name w:val="Table Grid"/>
    <w:basedOn w:val="TableNormal"/>
    <w:uiPriority w:val="39"/>
    <w:rsid w:val="002B27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uiPriority w:val="33"/>
    <w:qFormat/>
    <w:rsid w:val="00F23FE2"/>
    <w:rPr>
      <w:b/>
      <w:bCs/>
      <w:i/>
      <w:iCs/>
      <w:spacing w:val="5"/>
    </w:rPr>
  </w:style>
  <w:style w:type="character" w:styleId="Hashtag">
    <w:name w:val="Hashtag"/>
    <w:uiPriority w:val="99"/>
    <w:semiHidden/>
    <w:unhideWhenUsed/>
    <w:rsid w:val="00F23FE2"/>
    <w:rPr>
      <w:color w:val="2B579A"/>
      <w:shd w:val="clear" w:color="auto" w:fill="E1DFDD"/>
    </w:rPr>
  </w:style>
  <w:style w:type="character" w:styleId="HTMLAcronym">
    <w:name w:val="HTML Acronym"/>
    <w:uiPriority w:val="99"/>
    <w:rsid w:val="00F23FE2"/>
  </w:style>
  <w:style w:type="character" w:styleId="HTMLCite">
    <w:name w:val="HTML Cite"/>
    <w:uiPriority w:val="99"/>
    <w:rsid w:val="00F23FE2"/>
    <w:rPr>
      <w:i/>
      <w:iCs/>
    </w:rPr>
  </w:style>
  <w:style w:type="character" w:styleId="HTMLCode">
    <w:name w:val="HTML Code"/>
    <w:uiPriority w:val="99"/>
    <w:rsid w:val="00F23FE2"/>
    <w:rPr>
      <w:rFonts w:ascii="Courier New" w:hAnsi="Courier New" w:cs="Courier New"/>
      <w:sz w:val="20"/>
      <w:szCs w:val="20"/>
    </w:rPr>
  </w:style>
  <w:style w:type="character" w:styleId="HTMLDefinition">
    <w:name w:val="HTML Definition"/>
    <w:uiPriority w:val="99"/>
    <w:rsid w:val="00F23FE2"/>
    <w:rPr>
      <w:i/>
      <w:iCs/>
    </w:rPr>
  </w:style>
  <w:style w:type="character" w:styleId="HTMLKeyboard">
    <w:name w:val="HTML Keyboard"/>
    <w:uiPriority w:val="99"/>
    <w:rsid w:val="00F23FE2"/>
    <w:rPr>
      <w:rFonts w:ascii="Courier New" w:hAnsi="Courier New" w:cs="Courier New"/>
      <w:sz w:val="20"/>
      <w:szCs w:val="20"/>
    </w:rPr>
  </w:style>
  <w:style w:type="character" w:styleId="HTMLSample">
    <w:name w:val="HTML Sample"/>
    <w:uiPriority w:val="99"/>
    <w:rsid w:val="00F23FE2"/>
    <w:rPr>
      <w:rFonts w:ascii="Courier New" w:hAnsi="Courier New" w:cs="Courier New"/>
    </w:rPr>
  </w:style>
  <w:style w:type="character" w:styleId="HTMLTypewriter">
    <w:name w:val="HTML Typewriter"/>
    <w:uiPriority w:val="99"/>
    <w:rsid w:val="00F23FE2"/>
    <w:rPr>
      <w:rFonts w:ascii="Courier New" w:hAnsi="Courier New" w:cs="Courier New"/>
      <w:sz w:val="20"/>
      <w:szCs w:val="20"/>
    </w:rPr>
  </w:style>
  <w:style w:type="character" w:styleId="HTMLVariable">
    <w:name w:val="HTML Variable"/>
    <w:uiPriority w:val="99"/>
    <w:rsid w:val="00F23FE2"/>
    <w:rPr>
      <w:i/>
      <w:iCs/>
    </w:rPr>
  </w:style>
  <w:style w:type="character" w:styleId="IntenseEmphasis">
    <w:name w:val="Intense Emphasis"/>
    <w:uiPriority w:val="21"/>
    <w:qFormat/>
    <w:rsid w:val="00F23FE2"/>
    <w:rPr>
      <w:i/>
      <w:iCs/>
      <w:color w:val="4472C4"/>
    </w:rPr>
  </w:style>
  <w:style w:type="character" w:styleId="IntenseReference">
    <w:name w:val="Intense Reference"/>
    <w:uiPriority w:val="32"/>
    <w:qFormat/>
    <w:rsid w:val="00F23FE2"/>
    <w:rPr>
      <w:b/>
      <w:bCs/>
      <w:smallCaps/>
      <w:color w:val="4472C4"/>
      <w:spacing w:val="5"/>
    </w:rPr>
  </w:style>
  <w:style w:type="character" w:styleId="Mention">
    <w:name w:val="Mention"/>
    <w:uiPriority w:val="99"/>
    <w:semiHidden/>
    <w:unhideWhenUsed/>
    <w:rsid w:val="00F23FE2"/>
    <w:rPr>
      <w:color w:val="2B579A"/>
      <w:shd w:val="clear" w:color="auto" w:fill="E1DFDD"/>
    </w:rPr>
  </w:style>
  <w:style w:type="character" w:styleId="PlaceholderText">
    <w:name w:val="Placeholder Text"/>
    <w:uiPriority w:val="99"/>
    <w:semiHidden/>
    <w:rsid w:val="00F23FE2"/>
    <w:rPr>
      <w:color w:val="808080"/>
    </w:rPr>
  </w:style>
  <w:style w:type="character" w:styleId="SmartHyperlink">
    <w:name w:val="Smart Hyperlink"/>
    <w:uiPriority w:val="99"/>
    <w:semiHidden/>
    <w:unhideWhenUsed/>
    <w:rsid w:val="00F23FE2"/>
    <w:rPr>
      <w:u w:val="dotted"/>
    </w:rPr>
  </w:style>
  <w:style w:type="character" w:styleId="SubtleEmphasis">
    <w:name w:val="Subtle Emphasis"/>
    <w:uiPriority w:val="19"/>
    <w:qFormat/>
    <w:rsid w:val="00F23FE2"/>
    <w:rPr>
      <w:i/>
      <w:iCs/>
      <w:color w:val="404040"/>
    </w:rPr>
  </w:style>
  <w:style w:type="character" w:styleId="SubtleReference">
    <w:name w:val="Subtle Reference"/>
    <w:uiPriority w:val="31"/>
    <w:qFormat/>
    <w:rsid w:val="00F23FE2"/>
    <w:rPr>
      <w:smallCaps/>
      <w:color w:val="5A5A5A"/>
    </w:rPr>
  </w:style>
  <w:style w:type="character" w:styleId="UnresolvedMention">
    <w:name w:val="Unresolved Mention"/>
    <w:uiPriority w:val="99"/>
    <w:semiHidden/>
    <w:unhideWhenUsed/>
    <w:rsid w:val="00F23FE2"/>
    <w:rPr>
      <w:color w:val="605E5C"/>
      <w:shd w:val="clear" w:color="auto" w:fill="E1DFDD"/>
    </w:rPr>
  </w:style>
  <w:style w:type="character" w:customStyle="1" w:styleId="ForewordTextChar">
    <w:name w:val="Foreword Text Char"/>
    <w:link w:val="ForewordText"/>
    <w:locked/>
    <w:rsid w:val="001B4995"/>
    <w:rPr>
      <w:rFonts w:ascii="Cambria" w:eastAsia="Calibri" w:hAnsi="Cambria"/>
      <w:sz w:val="22"/>
      <w:szCs w:val="22"/>
      <w:lang w:val="en-GB"/>
    </w:rPr>
  </w:style>
  <w:style w:type="paragraph" w:customStyle="1" w:styleId="IneraTableMultiPar">
    <w:name w:val="IneraTableMultiPar"/>
    <w:basedOn w:val="Normal"/>
    <w:link w:val="IneraTableMultiParChar"/>
    <w:rsid w:val="00606212"/>
    <w:pPr>
      <w:autoSpaceDE w:val="0"/>
      <w:autoSpaceDN w:val="0"/>
      <w:adjustRightInd w:val="0"/>
    </w:pPr>
    <w:rPr>
      <w:rFonts w:eastAsia="Times New Roman"/>
      <w:color w:val="000000"/>
      <w:szCs w:val="24"/>
      <w:lang w:val="fr-CH"/>
    </w:rPr>
  </w:style>
  <w:style w:type="paragraph" w:customStyle="1" w:styleId="BodyTextIndent22">
    <w:name w:val="Body Text Indent 22"/>
    <w:basedOn w:val="Normal"/>
    <w:rsid w:val="00D048F0"/>
    <w:pPr>
      <w:ind w:left="805"/>
    </w:pPr>
  </w:style>
  <w:style w:type="paragraph" w:customStyle="1" w:styleId="BodyTextIndent32">
    <w:name w:val="Body Text Indent 32"/>
    <w:basedOn w:val="BodyTextIndent22"/>
    <w:rsid w:val="00D048F0"/>
    <w:pPr>
      <w:ind w:left="1202"/>
    </w:pPr>
  </w:style>
  <w:style w:type="character" w:customStyle="1" w:styleId="IneraTableMultiParChar">
    <w:name w:val="IneraTableMultiPar Char"/>
    <w:link w:val="IneraTableMultiPar"/>
    <w:rsid w:val="00606212"/>
    <w:rPr>
      <w:rFonts w:ascii="Cambria" w:hAnsi="Cambria"/>
      <w:b w:val="0"/>
      <w:color w:val="000000"/>
      <w:sz w:val="22"/>
      <w:szCs w:val="24"/>
      <w:lang w:val="fr-CH" w:eastAsia="ja-JP"/>
    </w:rPr>
  </w:style>
  <w:style w:type="paragraph" w:customStyle="1" w:styleId="BodyTextIndent23">
    <w:name w:val="Body Text Indent 23"/>
    <w:basedOn w:val="Normal"/>
    <w:rsid w:val="00FC25F0"/>
    <w:pPr>
      <w:ind w:left="805"/>
    </w:pPr>
  </w:style>
  <w:style w:type="paragraph" w:customStyle="1" w:styleId="BodyTextIndent33">
    <w:name w:val="Body Text Indent 33"/>
    <w:basedOn w:val="BodyTextIndent23"/>
    <w:rsid w:val="00FC25F0"/>
    <w:pPr>
      <w:ind w:left="1202"/>
    </w:pPr>
  </w:style>
  <w:style w:type="paragraph" w:customStyle="1" w:styleId="BodyTextIndent24">
    <w:name w:val="Body Text Indent 24"/>
    <w:basedOn w:val="Normal"/>
    <w:rsid w:val="005640AC"/>
    <w:pPr>
      <w:ind w:left="805"/>
    </w:pPr>
  </w:style>
  <w:style w:type="paragraph" w:customStyle="1" w:styleId="BodyTextIndent34">
    <w:name w:val="Body Text Indent 34"/>
    <w:basedOn w:val="BodyTextIndent24"/>
    <w:rsid w:val="005640AC"/>
    <w:pPr>
      <w:ind w:left="120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iec.ch/members_experts/refdocs" TargetMode="External"/><Relationship Id="rId18" Type="http://schemas.openxmlformats.org/officeDocument/2006/relationships/hyperlink" Target="https://www.iso.org/members.html" TargetMode="External"/><Relationship Id="rId26" Type="http://schemas.openxmlformats.org/officeDocument/2006/relationships/hyperlink" Target="https://www.iso.org/obp/ui" TargetMode="External"/><Relationship Id="rId39" Type="http://schemas.openxmlformats.org/officeDocument/2006/relationships/fontTable" Target="fontTable.xml"/><Relationship Id="rId21" Type="http://schemas.openxmlformats.org/officeDocument/2006/relationships/header" Target="header2.xml"/><Relationship Id="rId34" Type="http://schemas.openxmlformats.org/officeDocument/2006/relationships/header" Target="header5.xml"/><Relationship Id="rId7" Type="http://schemas.openxmlformats.org/officeDocument/2006/relationships/footer" Target="footer1.xml"/><Relationship Id="rId12" Type="http://schemas.openxmlformats.org/officeDocument/2006/relationships/hyperlink" Target="https://www.iso.org/directives-and-policies.html" TargetMode="External"/><Relationship Id="rId17" Type="http://schemas.openxmlformats.org/officeDocument/2006/relationships/hyperlink" Target="https://www.iec.ch/understanding-standards" TargetMode="External"/><Relationship Id="rId25" Type="http://schemas.openxmlformats.org/officeDocument/2006/relationships/footer" Target="footer6.xml"/><Relationship Id="rId33" Type="http://schemas.openxmlformats.org/officeDocument/2006/relationships/header" Target="header4.xml"/><Relationship Id="rId38" Type="http://schemas.openxmlformats.org/officeDocument/2006/relationships/footer" Target="footer9.xml"/><Relationship Id="rId2" Type="http://schemas.openxmlformats.org/officeDocument/2006/relationships/styles" Target="styles.xml"/><Relationship Id="rId16" Type="http://schemas.openxmlformats.org/officeDocument/2006/relationships/hyperlink" Target="https://www.iso.org/iso/foreword.html" TargetMode="External"/><Relationship Id="rId20" Type="http://schemas.openxmlformats.org/officeDocument/2006/relationships/header" Target="header1.xml"/><Relationship Id="rId29"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so.org/" TargetMode="External"/><Relationship Id="rId24" Type="http://schemas.openxmlformats.org/officeDocument/2006/relationships/header" Target="header3.xml"/><Relationship Id="rId32" Type="http://schemas.openxmlformats.org/officeDocument/2006/relationships/image" Target="media/image5.png"/><Relationship Id="rId37" Type="http://schemas.openxmlformats.org/officeDocument/2006/relationships/header" Target="header6.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patents.iec.ch/iec/pa.nsf/pa_h.xsp?v=0" TargetMode="External"/><Relationship Id="rId23" Type="http://schemas.openxmlformats.org/officeDocument/2006/relationships/footer" Target="footer5.xml"/><Relationship Id="rId28" Type="http://schemas.openxmlformats.org/officeDocument/2006/relationships/image" Target="media/image1.png"/><Relationship Id="rId36" Type="http://schemas.openxmlformats.org/officeDocument/2006/relationships/footer" Target="footer8.xml"/><Relationship Id="rId10" Type="http://schemas.openxmlformats.org/officeDocument/2006/relationships/hyperlink" Target="mailto:copyright@iso.org" TargetMode="External"/><Relationship Id="rId19" Type="http://schemas.openxmlformats.org/officeDocument/2006/relationships/hyperlink" Target="https://www.iec.ch/national-committees" TargetMode="External"/><Relationship Id="rId31"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hyperlink" Target="http://www.iso.org/patents" TargetMode="External"/><Relationship Id="rId22" Type="http://schemas.openxmlformats.org/officeDocument/2006/relationships/footer" Target="footer4.xml"/><Relationship Id="rId27" Type="http://schemas.openxmlformats.org/officeDocument/2006/relationships/hyperlink" Target="https://www.electropedia.org/" TargetMode="External"/><Relationship Id="rId30" Type="http://schemas.openxmlformats.org/officeDocument/2006/relationships/image" Target="media/image3.png"/><Relationship Id="rId35" Type="http://schemas.openxmlformats.org/officeDocument/2006/relationships/footer" Target="footer7.xml"/><Relationship Id="rId8" Type="http://schemas.openxmlformats.org/officeDocument/2006/relationships/footer" Target="footer2.xm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St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Std.dot</Template>
  <TotalTime>0</TotalTime>
  <Pages>23</Pages>
  <Words>5382</Words>
  <Characters>30684</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ISO/IEC JTC 1/SC 31 N</vt:lpstr>
    </vt:vector>
  </TitlesOfParts>
  <Company>ISO</Company>
  <LinksUpToDate>false</LinksUpToDate>
  <CharactersWithSpaces>35995</CharactersWithSpaces>
  <SharedDoc>false</SharedDoc>
  <HLinks>
    <vt:vector size="72" baseType="variant">
      <vt:variant>
        <vt:i4>4718603</vt:i4>
      </vt:variant>
      <vt:variant>
        <vt:i4>33</vt:i4>
      </vt:variant>
      <vt:variant>
        <vt:i4>0</vt:i4>
      </vt:variant>
      <vt:variant>
        <vt:i4>5</vt:i4>
      </vt:variant>
      <vt:variant>
        <vt:lpwstr>https://www.electropedia.org/</vt:lpwstr>
      </vt:variant>
      <vt:variant>
        <vt:lpwstr/>
      </vt:variant>
      <vt:variant>
        <vt:i4>7077924</vt:i4>
      </vt:variant>
      <vt:variant>
        <vt:i4>30</vt:i4>
      </vt:variant>
      <vt:variant>
        <vt:i4>0</vt:i4>
      </vt:variant>
      <vt:variant>
        <vt:i4>5</vt:i4>
      </vt:variant>
      <vt:variant>
        <vt:lpwstr>https://www.iso.org/obp/ui</vt:lpwstr>
      </vt:variant>
      <vt:variant>
        <vt:lpwstr/>
      </vt:variant>
      <vt:variant>
        <vt:i4>3276922</vt:i4>
      </vt:variant>
      <vt:variant>
        <vt:i4>27</vt:i4>
      </vt:variant>
      <vt:variant>
        <vt:i4>0</vt:i4>
      </vt:variant>
      <vt:variant>
        <vt:i4>5</vt:i4>
      </vt:variant>
      <vt:variant>
        <vt:lpwstr>https://www.iec.ch/national-committees</vt:lpwstr>
      </vt:variant>
      <vt:variant>
        <vt:lpwstr/>
      </vt:variant>
      <vt:variant>
        <vt:i4>720989</vt:i4>
      </vt:variant>
      <vt:variant>
        <vt:i4>24</vt:i4>
      </vt:variant>
      <vt:variant>
        <vt:i4>0</vt:i4>
      </vt:variant>
      <vt:variant>
        <vt:i4>5</vt:i4>
      </vt:variant>
      <vt:variant>
        <vt:lpwstr>https://www.iso.org/members.html</vt:lpwstr>
      </vt:variant>
      <vt:variant>
        <vt:lpwstr/>
      </vt:variant>
      <vt:variant>
        <vt:i4>7012391</vt:i4>
      </vt:variant>
      <vt:variant>
        <vt:i4>21</vt:i4>
      </vt:variant>
      <vt:variant>
        <vt:i4>0</vt:i4>
      </vt:variant>
      <vt:variant>
        <vt:i4>5</vt:i4>
      </vt:variant>
      <vt:variant>
        <vt:lpwstr>https://www.iec.ch/understanding-standards</vt:lpwstr>
      </vt:variant>
      <vt:variant>
        <vt:lpwstr/>
      </vt:variant>
      <vt:variant>
        <vt:i4>1048579</vt:i4>
      </vt:variant>
      <vt:variant>
        <vt:i4>18</vt:i4>
      </vt:variant>
      <vt:variant>
        <vt:i4>0</vt:i4>
      </vt:variant>
      <vt:variant>
        <vt:i4>5</vt:i4>
      </vt:variant>
      <vt:variant>
        <vt:lpwstr>https://www.iso.org/iso/foreword.html</vt:lpwstr>
      </vt:variant>
      <vt:variant>
        <vt:lpwstr/>
      </vt:variant>
      <vt:variant>
        <vt:i4>7077936</vt:i4>
      </vt:variant>
      <vt:variant>
        <vt:i4>15</vt:i4>
      </vt:variant>
      <vt:variant>
        <vt:i4>0</vt:i4>
      </vt:variant>
      <vt:variant>
        <vt:i4>5</vt:i4>
      </vt:variant>
      <vt:variant>
        <vt:lpwstr>https://patents.iec.ch/</vt:lpwstr>
      </vt:variant>
      <vt:variant>
        <vt:lpwstr/>
      </vt:variant>
      <vt:variant>
        <vt:i4>2162726</vt:i4>
      </vt:variant>
      <vt:variant>
        <vt:i4>12</vt:i4>
      </vt:variant>
      <vt:variant>
        <vt:i4>0</vt:i4>
      </vt:variant>
      <vt:variant>
        <vt:i4>5</vt:i4>
      </vt:variant>
      <vt:variant>
        <vt:lpwstr>https://www.iso.org/iso-standards-and-patents.html</vt:lpwstr>
      </vt:variant>
      <vt:variant>
        <vt:lpwstr/>
      </vt:variant>
      <vt:variant>
        <vt:i4>6357000</vt:i4>
      </vt:variant>
      <vt:variant>
        <vt:i4>9</vt:i4>
      </vt:variant>
      <vt:variant>
        <vt:i4>0</vt:i4>
      </vt:variant>
      <vt:variant>
        <vt:i4>5</vt:i4>
      </vt:variant>
      <vt:variant>
        <vt:lpwstr>https://www.iec.ch/members_experts/refdocs</vt:lpwstr>
      </vt:variant>
      <vt:variant>
        <vt:lpwstr/>
      </vt:variant>
      <vt:variant>
        <vt:i4>1835072</vt:i4>
      </vt:variant>
      <vt:variant>
        <vt:i4>6</vt:i4>
      </vt:variant>
      <vt:variant>
        <vt:i4>0</vt:i4>
      </vt:variant>
      <vt:variant>
        <vt:i4>5</vt:i4>
      </vt:variant>
      <vt:variant>
        <vt:lpwstr>https://www.iso.org/directives-and-policies.html</vt:lpwstr>
      </vt:variant>
      <vt:variant>
        <vt:lpwstr/>
      </vt:variant>
      <vt:variant>
        <vt:i4>4718670</vt:i4>
      </vt:variant>
      <vt:variant>
        <vt:i4>3</vt:i4>
      </vt:variant>
      <vt:variant>
        <vt:i4>0</vt:i4>
      </vt:variant>
      <vt:variant>
        <vt:i4>5</vt:i4>
      </vt:variant>
      <vt:variant>
        <vt:lpwstr>https://www.iso.org/</vt:lpwstr>
      </vt:variant>
      <vt:variant>
        <vt:lpwstr/>
      </vt:variant>
      <vt:variant>
        <vt:i4>1966130</vt:i4>
      </vt:variant>
      <vt:variant>
        <vt:i4>0</vt:i4>
      </vt:variant>
      <vt:variant>
        <vt:i4>0</vt:i4>
      </vt:variant>
      <vt:variant>
        <vt:i4>5</vt:i4>
      </vt:variant>
      <vt:variant>
        <vt:lpwstr>mailto:copyright@iso.org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ISO/IEC JTC 1/SC 31 N</dc:title>
  <dc:subject/>
  <dc:creator>Spitz, Glenn</dc:creator>
  <cp:keywords/>
  <dc:description/>
  <cp:lastModifiedBy>AMANN Alexandra</cp:lastModifiedBy>
  <cp:revision>4</cp:revision>
  <cp:lastPrinted>2023-06-07T11:41:00Z</cp:lastPrinted>
  <dcterms:created xsi:type="dcterms:W3CDTF">2023-11-27T18:48:00Z</dcterms:created>
  <dcterms:modified xsi:type="dcterms:W3CDTF">2023-12-12T14:59:00Z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20b05c8-2537-41e8-aff4-fb6c522f9624_Enabled">
    <vt:lpwstr>true</vt:lpwstr>
  </property>
  <property fmtid="{D5CDD505-2E9C-101B-9397-08002B2CF9AE}" pid="3" name="MSIP_Label_220b05c8-2537-41e8-aff4-fb6c522f9624_SetDate">
    <vt:lpwstr>2022-04-05T19:48:25Z</vt:lpwstr>
  </property>
  <property fmtid="{D5CDD505-2E9C-101B-9397-08002B2CF9AE}" pid="4" name="MSIP_Label_220b05c8-2537-41e8-aff4-fb6c522f9624_Method">
    <vt:lpwstr>Standard</vt:lpwstr>
  </property>
  <property fmtid="{D5CDD505-2E9C-101B-9397-08002B2CF9AE}" pid="5" name="MSIP_Label_220b05c8-2537-41e8-aff4-fb6c522f9624_Name">
    <vt:lpwstr>Cognex – General</vt:lpwstr>
  </property>
  <property fmtid="{D5CDD505-2E9C-101B-9397-08002B2CF9AE}" pid="6" name="MSIP_Label_220b05c8-2537-41e8-aff4-fb6c522f9624_SiteId">
    <vt:lpwstr>c12007a4-882b-4381-b05a-b783431570c7</vt:lpwstr>
  </property>
  <property fmtid="{D5CDD505-2E9C-101B-9397-08002B2CF9AE}" pid="7" name="MSIP_Label_220b05c8-2537-41e8-aff4-fb6c522f9624_ActionId">
    <vt:lpwstr>7ced1528-a865-412e-aa10-29374a112169</vt:lpwstr>
  </property>
  <property fmtid="{D5CDD505-2E9C-101B-9397-08002B2CF9AE}" pid="8" name="MSIP_Label_220b05c8-2537-41e8-aff4-fb6c522f9624_ContentBits">
    <vt:lpwstr>0</vt:lpwstr>
  </property>
  <property fmtid="{D5CDD505-2E9C-101B-9397-08002B2CF9AE}" pid="9" name="x_a">
    <vt:bool>false</vt:bool>
  </property>
  <property fmtid="{D5CDD505-2E9C-101B-9397-08002B2CF9AE}" pid="10" name="x_p">
    <vt:bool>false</vt:bool>
  </property>
  <property fmtid="{D5CDD505-2E9C-101B-9397-08002B2CF9AE}" pid="11" name="x_t">
    <vt:bool>false</vt:bool>
  </property>
  <property fmtid="{D5CDD505-2E9C-101B-9397-08002B2CF9AE}" pid="12" name="GrammarlyDocumentId">
    <vt:lpwstr>b6f779baa7b8548b3e9aa1180984aab9d7942536ab1af80d4a76d7bb403a024a</vt:lpwstr>
  </property>
</Properties>
</file>