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Waiz Media: Money Model &amp; Funnel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Executive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outlines the comprehensive money model for Waiz Media, designed to maximize customer lifetime value (LTV) and operational leverage. The model integrates a high-ticket, done-for-you (DFY) service with a community-building downsell, creating a multi-tiered ecosystem. The primary objective is to build a scalable acquisition funnel that converts prospects at various price points and nurtures them toward the core high-ticket offer. This architecture is designed to reduce churn, improve margin, and decrease founder dependency over the long term.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2. Funnel Architecture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funnel is structured in two primary tiers, designed to capture and convert prospects with varying levels of qualification and commitment.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Tier 1: High-Ticket Offer (Core DFY Service)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  **Attraction:** Prospects are attracted through Meta (Facebook/Instagram) advertising campaigns that highlight the value proposition of the core done-for-you service.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  **Offer:** A comprehensive, end-to-end client acquisition system for reverse mortgage loan officers. This is a high-touch, strategic partnership model, not a commodity lead generation service.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  **Conversion:** The goal is to convert qualified prospects directly into the high-ticket program.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Tier 2: Downsell &amp; Community Funnel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  **Trigger:** Prospects who are not qualified for or not ready to commit to the high-ticket offer are funneled into the downsell.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  **Offer:** A five-day boot camp designed to teach participants how to build their own ad campaigns and generate leads. This serves as a low-cost, high-value entry point into the Waiz Media ecosystem.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  **Community:** The boot camp is the foundation of a larger community. This community will be nurtured through ongoing value provision, including additional training, resources, and support.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3. Offer Structure &amp; Pricing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High-Ticket Offer: Done-For-You Client Acquisition System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is the core offering of Waiz Media. It is a premium, full-service solution for established loan officers seeking to scale their business.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Pricing Model | Description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:--- | :---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**Pay-in-Full** | A one-time payment for the entire program at a discounted rate. This model optimizes for cash flow and reduces administrative overhead.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**Month-to-Month** | A recurring monthly fee with an initial startup fee. This model provides a lower barrier to entry for clients and creates a predictable revenue stream.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 Downsell Offer: 5-Day Ad-Building Boot Camp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This offer is designed for prospects who are not yet ready for the high-ticket service. It provides a low-risk way for them to experience the value of Waiz Media's expertise.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Feature | Description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:--- | :---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**Objective** | To equip participants with the fundamental skills to launch their own lead generation campaigns.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**Format** | A five-day intensive training program delivered through a combination of live and pre-recorded content.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**Outcome** | Participants will have a functional ad campaign and a foundational understanding of digital marketing for their niche.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4. Community &amp; Upsell Strategy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downsell offer is not just a one-time transaction; it is the primary mechanism for building a valuable community. This community is a long-term asset that will be nurtured and monetized through a systematic upsell strategy.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  **Nurturing:** The community will be continuously engaged with valuable content, including webinars, Q&amp;A sessions, and exclusive resources. This will build trust and position Waiz Media as the go-to authority in the space.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  **Upsell Path:** As community members achieve success with their own ad campaigns, they will naturally encounter new challenges and limitations. This creates organic opportunities to upsell them to the high-ticket, done-for-you service. The core message will be: "You've proven the model works; now let us handle the execution so you can focus on closing deals."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5. Long-Term Vision: Community as the Primary Lead Magnet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ultimate goal is to grow the community to a scale where it becomes the primary lead generation engine for the entire business. This will create a powerful and sustainable acquisition model with significant operational leverage.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  **Shift in Acquisition:** Over time, the focus of front-end marketing will shift from promoting the high-ticket offer to attracting members to the low-cost community.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   **Cost Efficiency:** This will dramatically reduce customer acquisition costs (CAC) for the high-ticket offer, as the primary source of leads will be a warm, engaged audience that has already been nurtured within the ecosystem.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  **Scalability:** This model allows for massive scale without a linear increase in sales and marketing resources. The community becomes a self-sustaining ecosystem that generates a continuous flow of qualified, high-LTV customers.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