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a1a2e"/>
          <w:sz w:val="48"/>
          <w:szCs w:val="48"/>
          <w:rtl w:val="0"/>
        </w:rPr>
        <w:t xml:space="preserve">WAIZ MEDIA</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c0392b"/>
          <w:sz w:val="28"/>
          <w:szCs w:val="28"/>
          <w:rtl w:val="0"/>
        </w:rPr>
        <w:t xml:space="preserve">Company Master Document</w:t>
      </w:r>
      <w:r w:rsidDel="00000000" w:rsidR="00000000" w:rsidRPr="00000000">
        <w:rPr>
          <w:rtl w:val="0"/>
        </w:rPr>
      </w:r>
    </w:p>
    <w:p w:rsidR="00000000" w:rsidDel="00000000" w:rsidP="00000000" w:rsidRDefault="00000000" w:rsidRPr="00000000" w14:paraId="00000003">
      <w:pPr>
        <w:pBdr>
          <w:bottom w:color="c0392b" w:space="8" w:sz="12" w:val="single"/>
        </w:pBdr>
        <w:spacing w:after="400" w:before="0" w:lineRule="auto"/>
        <w:jc w:val="center"/>
        <w:rPr/>
      </w:pPr>
      <w:r w:rsidDel="00000000" w:rsidR="00000000" w:rsidRPr="00000000">
        <w:rPr>
          <w:rFonts w:ascii="Arial" w:cs="Arial" w:eastAsia="Arial" w:hAnsi="Arial"/>
          <w:color w:val="666666"/>
          <w:sz w:val="20"/>
          <w:szCs w:val="20"/>
          <w:rtl w:val="0"/>
        </w:rPr>
        <w:t xml:space="preserve">Internal Use Only  |  Last Updated: March 2026</w:t>
      </w:r>
      <w:r w:rsidDel="00000000" w:rsidR="00000000" w:rsidRPr="00000000">
        <w:rPr>
          <w:rtl w:val="0"/>
        </w:rPr>
      </w:r>
    </w:p>
    <w:p w:rsidR="00000000" w:rsidDel="00000000" w:rsidP="00000000" w:rsidRDefault="00000000" w:rsidRPr="00000000" w14:paraId="00000004">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1. Company Snapshot</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Waiz Media is a marketing agency and call center hybrid that builds end-to-end client acquisition systems exclusively for reverse mortgage loan officers. We handle the entire front-end of an LO's business — paid advertising, lead qualification, appointment setting, and CRM infrastructure</w:t>
      </w:r>
      <w:r w:rsidDel="00000000" w:rsidR="00000000" w:rsidRPr="00000000">
        <w:rPr>
          <w:rtl w:val="0"/>
        </w:rPr>
        <w:t xml:space="preserve">, high level reporting/coaching</w:t>
      </w:r>
      <w:r w:rsidDel="00000000" w:rsidR="00000000" w:rsidRPr="00000000">
        <w:rPr>
          <w:rFonts w:ascii="Arial" w:cs="Arial" w:eastAsia="Arial" w:hAnsi="Arial"/>
          <w:sz w:val="22"/>
          <w:szCs w:val="22"/>
          <w:rtl w:val="0"/>
        </w:rPr>
        <w:t xml:space="preserve">— so they can focus exclusively on closing deals. We are the only agency with a laser focus on this niche, and that specialization is our core competitive advantage.</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2. What We Sell</w:t>
      </w:r>
      <w:r w:rsidDel="00000000" w:rsidR="00000000" w:rsidRPr="00000000">
        <w:rPr>
          <w:rtl w:val="0"/>
        </w:rPr>
      </w:r>
    </w:p>
    <w:p w:rsidR="00000000" w:rsidDel="00000000" w:rsidP="00000000" w:rsidRDefault="00000000" w:rsidRPr="00000000" w14:paraId="00000008">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Core Offer — Done-For-You Client Acquisition System</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2"/>
          <w:szCs w:val="22"/>
          <w:rtl w:val="0"/>
        </w:rPr>
        <w:t xml:space="preserve">A fully managed, end-to-end acquisition system. Available as pay-in-full or month-to-month with a startup fee.</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i w:val="1"/>
          <w:iCs w:val="1"/>
          <w:color w:val="666666"/>
          <w:sz w:val="20"/>
          <w:szCs w:val="20"/>
          <w:rtl w:val="0"/>
        </w:rPr>
        <w:t xml:space="preserve">[CONFIRM — Pricing lives on a separate pricing sheet by design. Reference it when needed.]</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1a2e"/>
                <w:sz w:val="22"/>
                <w:szCs w:val="22"/>
                <w:rtl w:val="0"/>
              </w:rPr>
              <w:t xml:space="preserve">Inbound Lead Generation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We design, launch, and manage Meta (Facebook/Instagram) paid ad campaigns using educational video content — not stock image ads.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1a2e"/>
                <w:sz w:val="22"/>
                <w:szCs w:val="22"/>
                <w:rtl w:val="0"/>
              </w:rPr>
              <w:t xml:space="preserve">Lead Qualification &amp; Nurturing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Trained team qualifies leads and runs automated email/SMS workflows to warm them before any LO conversation.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a1a2e"/>
                <w:sz w:val="22"/>
                <w:szCs w:val="22"/>
                <w:rtl w:val="0"/>
              </w:rPr>
              <w:t xml:space="preserve">Reverse Sales Assistant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A dedicated, professionally trained female-based team that calls all new leads, pre-qualifies them, and books appointments or facilitates live transfers. Female team is intentional — builds trust with the 62+ demographic.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a1a2e"/>
                <w:sz w:val="22"/>
                <w:szCs w:val="22"/>
                <w:rtl w:val="0"/>
              </w:rPr>
              <w:t xml:space="preserve">AI Booking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AI bot handles 24/7 automated follow-up, lead nurturing, database re-engagement, and appointment setting. No manual oversight required from the 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1a2e"/>
                <w:sz w:val="22"/>
                <w:szCs w:val="22"/>
                <w:rtl w:val="0"/>
              </w:rPr>
              <w:t xml:space="preserve">Custom CRM (GHL)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GoHighLevel CRM built and customized specifically for the reverse mortgage niche. Includes custom automations for each client.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a1a2e"/>
                <w:sz w:val="22"/>
                <w:szCs w:val="22"/>
                <w:rtl w:val="0"/>
              </w:rPr>
              <w:t xml:space="preserve">KPI Tracking &amp; Reporting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Full funnel transparency — all conversions, performance metrics, and reports tracked and delivered.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a1a2e"/>
                <w:sz w:val="22"/>
                <w:szCs w:val="22"/>
                <w:rtl w:val="0"/>
              </w:rPr>
              <w:t xml:space="preserve">Dedicated Support 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Ongoing support, technical assistance, and strategic guidance.</w:t>
            </w:r>
            <w:r w:rsidDel="00000000" w:rsidR="00000000" w:rsidRPr="00000000">
              <w:rPr>
                <w:rtl w:val="0"/>
              </w:rPr>
            </w:r>
          </w:p>
        </w:tc>
      </w:tr>
    </w:tbl>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Downsell — 5-Day Ad-Building Boot Camp</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2"/>
          <w:szCs w:val="22"/>
          <w:rtl w:val="0"/>
        </w:rPr>
        <w:t xml:space="preserve">A low-cost entry offer for prospects not ready for the core DFY service. Teaches LOs how to build and run their own ad campaigns. Graduates join the Waiz Media community and are nurtured toward the core offer over time. Currently operational; pricing models will expand.</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What We Do NOT Offer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share arrangements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now, pay later arrangements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Generic/forward mortgage marketing services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lead pools — every client's leads are exclusive to them</w:t>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3. Who We Serve (ICP)</w:t>
      </w:r>
      <w:r w:rsidDel="00000000" w:rsidR="00000000" w:rsidRPr="00000000">
        <w:rPr>
          <w:rtl w:val="0"/>
        </w:rPr>
      </w:r>
    </w:p>
    <w:p w:rsidR="00000000" w:rsidDel="00000000" w:rsidP="00000000" w:rsidRDefault="00000000" w:rsidRPr="00000000" w14:paraId="00000025">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Ideal Client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1a2e"/>
                <w:sz w:val="22"/>
                <w:szCs w:val="22"/>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Reverse Mortgage Loan Officer (individual or small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1a2e"/>
                <w:sz w:val="22"/>
                <w:szCs w:val="22"/>
                <w:rtl w:val="0"/>
              </w:rPr>
              <w:t xml:space="preserve">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30–60. Mix of veterans and newer entrants.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a1a2e"/>
                <w:sz w:val="22"/>
                <w:szCs w:val="22"/>
                <w:rtl w:val="0"/>
              </w:rPr>
              <w:t xml:space="preserve">Current State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Reliant on referrals. Inconsistent pipeline. Has tried marketing before with poor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a1a2e"/>
                <w:sz w:val="22"/>
                <w:szCs w:val="22"/>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Consistent qualified conversations, predictable closed deals, less dependence on referrals.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a1a2e"/>
                <w:sz w:val="22"/>
                <w:szCs w:val="22"/>
                <w:rtl w:val="0"/>
              </w:rPr>
              <w:t xml:space="preserve">Core Fear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Being burned again by an agency that doesn't understand the product or the niche.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1a2e"/>
                <w:sz w:val="22"/>
                <w:szCs w:val="22"/>
                <w:rtl w:val="0"/>
              </w:rPr>
              <w:t xml:space="preserve">What They're Buying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Security and control — a predictable system that insulates them from market volatility and past bad experiences.</w:t>
            </w:r>
            <w:r w:rsidDel="00000000" w:rsidR="00000000" w:rsidRPr="00000000">
              <w:rPr>
                <w:rtl w:val="0"/>
              </w:rPr>
            </w:r>
          </w:p>
        </w:tc>
      </w:tr>
    </w:tbl>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Who We Do NOT Work With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 officers who are not serious about growing their business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unwilling to show up, put in the work, or engage with the system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outside the reverse mortgage space</w:t>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4. How We Work</w:t>
      </w:r>
      <w:r w:rsidDel="00000000" w:rsidR="00000000" w:rsidRPr="00000000">
        <w:rPr>
          <w:rtl w:val="0"/>
        </w:rPr>
      </w:r>
    </w:p>
    <w:p w:rsidR="00000000" w:rsidDel="00000000" w:rsidP="00000000" w:rsidRDefault="00000000" w:rsidRPr="00000000" w14:paraId="00000039">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Three Core Mechanisms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a1a2e"/>
                <w:sz w:val="22"/>
                <w:szCs w:val="22"/>
                <w:rtl w:val="0"/>
              </w:rPr>
              <w:t xml:space="preserve">Mechanism 1 — Educational Video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We run educational, myth-busting video ads on Meta. We market the solution (retirement security, home equity access) — not 'reverse mortgages.' This pre-seasons leads before first contact, removing the most common objections before the LO ever gets on a 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a1a2e"/>
                <w:sz w:val="22"/>
                <w:szCs w:val="22"/>
                <w:rtl w:val="0"/>
              </w:rPr>
              <w:t xml:space="preserve">Mechanism 2 — Reverse Sales Assistant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Our team immediately calls every new inbound lead. They pre-qualify, handle objections, and book appointments or live transfers directly to the LO's calendar. LOs wake up to appointments, not a cold lead 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a1a2e"/>
                <w:sz w:val="22"/>
                <w:szCs w:val="22"/>
                <w:rtl w:val="0"/>
              </w:rPr>
              <w:t xml:space="preserve">Mechanism 3 — AI Follow-Up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AI handles all ongoing nurture sequences and database re-engagement. Works 24/7. No leads fall through the cracks.</w:t>
            </w:r>
            <w:r w:rsidDel="00000000" w:rsidR="00000000" w:rsidRPr="00000000">
              <w:rPr>
                <w:rtl w:val="0"/>
              </w:rPr>
            </w:r>
          </w:p>
        </w:tc>
      </w:tr>
    </w:tbl>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pStyle w:val="Heading2"/>
        <w:spacing w:after="100" w:before="260" w:lineRule="auto"/>
        <w:rPr/>
      </w:pPr>
      <w:r w:rsidDel="00000000" w:rsidR="00000000" w:rsidRPr="00000000">
        <w:rPr>
          <w:rFonts w:ascii="Arial" w:cs="Arial" w:eastAsia="Arial" w:hAnsi="Arial"/>
          <w:b w:val="1"/>
          <w:bCs w:val="1"/>
          <w:color w:val="1a1a2e"/>
          <w:sz w:val="24"/>
          <w:szCs w:val="24"/>
          <w:rtl w:val="0"/>
        </w:rPr>
        <w:t xml:space="preserve">Funnel Flow</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Meta ads drive inbound leads via educational video content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Mid-funnel: Reverse Sales Assistant calls and qualifies all new leads within minutes of opt-in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AI system runs automated follow-up for non-responsive or not-yet-ready leads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Pre-qualified, booked appointments delivered to LO's calendar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5-Day Boot Camp downsell captures unqualified/not-ready prospects and feeds the community pipeline</w:t>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5. Voice &amp; Tone</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sz w:val="22"/>
          <w:szCs w:val="22"/>
          <w:rtl w:val="0"/>
        </w:rPr>
        <w:t xml:space="preserve">Direct. No fluff. We talk like operators, not marketers. We diagnose real problems clearly and present solutions with confidence — not hype.</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2"/>
                <w:szCs w:val="22"/>
                <w:rtl w:val="0"/>
              </w:rPr>
              <w:t xml:space="preserve">We Say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2"/>
                <w:szCs w:val="22"/>
                <w:rtl w:val="0"/>
              </w:rPr>
              <w:t xml:space="preserve">We Don't Say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2"/>
                <w:szCs w:val="22"/>
                <w:rtl w:val="0"/>
              </w:rPr>
              <w:t xml:space="preserve">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Qualified conversations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Leads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Positions volume as purposeful, not commodity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Acquisition system / engine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Lead gen 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We're a partner, not a vendor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Reverse Sales Assistant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Call center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Describes the function and builds trust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Strategic partner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Agency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Differentiates from generic agencies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Done-for-you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We'll handle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Specific language LOs understand immediately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2–3 extra closed deals/month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More leads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We speak in LO outcomes, not inputs</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6. The Numbers That Matter</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sz w:val="22"/>
          <w:szCs w:val="22"/>
          <w:rtl w:val="0"/>
        </w:rPr>
        <w:t xml:space="preserve">Client-facing performance benchmark:</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additional closed deals per month added to the LO's pipeline</w:t>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2"/>
          <w:szCs w:val="22"/>
          <w:rtl w:val="0"/>
        </w:rPr>
        <w:t xml:space="preserve">Internal agency KPIs: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pickup / contact rate from Reverse Sales Assistant outreach</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Appointment show rate per client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per qualified appointment per campaign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retention / churn rate</w:t>
      </w:r>
    </w:p>
    <w:p w:rsidR="00000000" w:rsidDel="00000000" w:rsidP="00000000" w:rsidRDefault="00000000" w:rsidRPr="00000000" w14:paraId="0000006A">
      <w:pPr>
        <w:spacing w:after="60" w:before="60" w:lineRule="auto"/>
        <w:rPr/>
      </w:pPr>
      <w:r w:rsidDel="00000000" w:rsidR="00000000" w:rsidRPr="00000000">
        <w:rPr>
          <w:rFonts w:ascii="Arial" w:cs="Arial" w:eastAsia="Arial" w:hAnsi="Arial"/>
          <w:i w:val="1"/>
          <w:iCs w:val="1"/>
          <w:color w:val="666666"/>
          <w:sz w:val="20"/>
          <w:szCs w:val="20"/>
          <w:rtl w:val="0"/>
        </w:rPr>
        <w:t xml:space="preserve">[MISSING — Internal KPI targets not yet defined. Add benchmarks here as data matures.]</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7. Business Rules &amp; Non-Negotiables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serve reverse mortgage LOs only. No exceptions, no scope creep into other niches. (unless is someon</w:t>
      </w:r>
      <w:r w:rsidDel="00000000" w:rsidR="00000000" w:rsidRPr="00000000">
        <w:rPr>
          <w:rtl w:val="0"/>
        </w:rPr>
        <w:t xml:space="preserve">e entering the industry is is willing to put the work)</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market the solution, not the product. Ads never lead with 'reverse mortgage' — always lead with the homeowner's problem or outcome.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client's leads are exclusive. No shared pools, ever.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offer rev share or work-now-pay-later deals.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only take on clients who are serious and willing to do their part — show up to appointments, engage with the system.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volume is the primary lever. When results are down, the answer is always more qualified conversations, not waiting for the market to change.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GHL is the CRM. Custom-built for the reverse mortgage niche for every client.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lives on a separate sheet. It is not included in this document and changes frequently.</w:t>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8. Current Priorities (Next 90 Days)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Systemize fulfillment — build clean, repeatable processes so client delivery runs without founder involvement in day-to-day execution.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founder dependency in operations — every fulfillment step should be documented, delegated, and running independently.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up founder bandwidth for sales, marketing, and brand — the highest-leverage activities for company growth.</w:t>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i w:val="1"/>
          <w:iCs w:val="1"/>
          <w:color w:val="666666"/>
          <w:sz w:val="20"/>
          <w:szCs w:val="20"/>
          <w:rtl w:val="0"/>
        </w:rPr>
        <w:t xml:space="preserve">[CONFIRM — Add specific milestones or targets here as they are defined.]</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1"/>
        <w:pBdr>
          <w:bottom w:color="c0392b" w:space="6" w:sz="8" w:val="single"/>
        </w:pBdr>
        <w:spacing w:after="160" w:before="360" w:lineRule="auto"/>
        <w:rPr/>
      </w:pPr>
      <w:r w:rsidDel="00000000" w:rsidR="00000000" w:rsidRPr="00000000">
        <w:rPr>
          <w:rFonts w:ascii="Arial" w:cs="Arial" w:eastAsia="Arial" w:hAnsi="Arial"/>
          <w:b w:val="1"/>
          <w:bCs w:val="1"/>
          <w:color w:val="1a1a2e"/>
          <w:sz w:val="28"/>
          <w:szCs w:val="28"/>
          <w:rtl w:val="0"/>
        </w:rPr>
        <w:t xml:space="preserve">9. Glossary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a1a2e"/>
                <w:sz w:val="22"/>
                <w:szCs w:val="22"/>
                <w:rtl w:val="0"/>
              </w:rPr>
              <w:t xml:space="preserve">DFY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Done-For-You. The core high-ticket service model — we handle everything.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1a2e"/>
                <w:sz w:val="22"/>
                <w:szCs w:val="22"/>
                <w:rtl w:val="0"/>
              </w:rPr>
              <w:t xml:space="preserve">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Loan Officer. Our primary client.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2e"/>
                <w:sz w:val="22"/>
                <w:szCs w:val="22"/>
                <w:rtl w:val="0"/>
              </w:rPr>
              <w:t xml:space="preserve">Reverse Sales Assistant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Our call center team. Female-based, outbound, handles all lead qualification and appointment booking on behalf of the LO.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1a2e"/>
                <w:sz w:val="22"/>
                <w:szCs w:val="22"/>
                <w:rtl w:val="0"/>
              </w:rPr>
              <w:t xml:space="preserve">Acquisition Engine /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Our full-service solution: ads + qualification + AI + CRM + support. The preferred term over 'lead gen service.'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2e"/>
                <w:sz w:val="22"/>
                <w:szCs w:val="22"/>
                <w:rtl w:val="0"/>
              </w:rPr>
              <w:t xml:space="preserve">GHL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GoHighLevel. The CRM platform used for all client accounts. Custom-built per client.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2e"/>
                <w:sz w:val="22"/>
                <w:szCs w:val="22"/>
                <w:rtl w:val="0"/>
              </w:rPr>
              <w:t xml:space="preserve">Pre-seasoned Lead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sz w:val="22"/>
                <w:szCs w:val="22"/>
                <w:rtl w:val="0"/>
              </w:rPr>
              <w:t xml:space="preserve">A lead who has already consumed our educational video content and arrives at first contact with reduced objections.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1a2e"/>
                <w:sz w:val="22"/>
                <w:szCs w:val="22"/>
                <w:rtl w:val="0"/>
              </w:rPr>
              <w:t xml:space="preserve">Boot Camp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sz w:val="22"/>
                <w:szCs w:val="22"/>
                <w:rtl w:val="0"/>
              </w:rPr>
              <w:t xml:space="preserve">The 5-Day Ad-Building Boot Camp. The downsell offer for prospects not ready for DFY. Entry point into the Waiz Media community.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1a2e"/>
                <w:sz w:val="22"/>
                <w:szCs w:val="22"/>
                <w:rtl w:val="0"/>
              </w:rPr>
              <w:t xml:space="preserve">Volume Imperative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sz w:val="22"/>
                <w:szCs w:val="22"/>
                <w:rtl w:val="0"/>
              </w:rPr>
              <w:t xml:space="preserve">Core belief: the primary constraint in any LO's business is qualified conversation volume — not rates, skill, or product.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1a2e"/>
                <w:sz w:val="22"/>
                <w:szCs w:val="22"/>
                <w:rtl w:val="0"/>
              </w:rPr>
              <w:t xml:space="preserve">Leaky Bucket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sz w:val="22"/>
                <w:szCs w:val="22"/>
                <w:rtl w:val="0"/>
              </w:rPr>
              <w:t xml:space="preserve">Internal term for an LO running poor-quality ads or follow-up processes that waste leads regardless of volume.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a1a2e"/>
                <w:sz w:val="22"/>
                <w:szCs w:val="22"/>
                <w:rtl w:val="0"/>
              </w:rPr>
              <w:t xml:space="preserve">LTV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sz w:val="22"/>
                <w:szCs w:val="22"/>
                <w:rtl w:val="0"/>
              </w:rPr>
              <w:t xml:space="preserve">Lifetime Value of a client. Core metric for evaluating the community-to-DFY upsell strategy.</w:t>
            </w:r>
            <w:r w:rsidDel="00000000" w:rsidR="00000000" w:rsidRPr="00000000">
              <w:rPr>
                <w:rtl w:val="0"/>
              </w:rPr>
            </w:r>
          </w:p>
        </w:tc>
      </w:tr>
    </w:tbl>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pBdr>
          <w:top w:color="c0392b" w:space="8" w:sz="6" w:val="single"/>
        </w:pBdr>
        <w:spacing w:after="0" w:before="400" w:lineRule="auto"/>
        <w:jc w:val="center"/>
        <w:rPr/>
      </w:pPr>
      <w:r w:rsidDel="00000000" w:rsidR="00000000" w:rsidRPr="00000000">
        <w:rPr>
          <w:rFonts w:ascii="Arial" w:cs="Arial" w:eastAsia="Arial" w:hAnsi="Arial"/>
          <w:i w:val="1"/>
          <w:iCs w:val="1"/>
          <w:color w:val="666666"/>
          <w:sz w:val="18"/>
          <w:szCs w:val="18"/>
          <w:rtl w:val="0"/>
        </w:rPr>
        <w:t xml:space="preserve">Waiz Media  |  Internal Master Document  |  Confidential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