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before="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smallCaps w:val="1"/>
          <w:color w:val="1a56db"/>
          <w:sz w:val="20"/>
          <w:szCs w:val="20"/>
          <w:rtl w:val="0"/>
        </w:rPr>
        <w:t xml:space="preserve">WAIZ MEDIA</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Arial" w:cs="Arial" w:eastAsia="Arial" w:hAnsi="Arial"/>
          <w:b w:val="1"/>
          <w:bCs w:val="1"/>
          <w:color w:val="061a4a"/>
          <w:sz w:val="64"/>
          <w:szCs w:val="64"/>
          <w:rtl w:val="0"/>
        </w:rPr>
        <w:t xml:space="preserve">Sales Intelligence Bible</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i w:val="1"/>
          <w:iCs w:val="1"/>
          <w:color w:val="0e2f73"/>
          <w:sz w:val="26"/>
          <w:szCs w:val="26"/>
          <w:rtl w:val="0"/>
        </w:rPr>
        <w:t xml:space="preserve">Master reference for selling points, objections, and reframes</w:t>
      </w:r>
      <w:r w:rsidDel="00000000" w:rsidR="00000000" w:rsidRPr="00000000">
        <w:rPr>
          <w:rtl w:val="0"/>
        </w:rPr>
      </w:r>
    </w:p>
    <w:p w:rsidR="00000000" w:rsidDel="00000000" w:rsidP="00000000" w:rsidRDefault="00000000" w:rsidRPr="00000000" w14:paraId="00000005">
      <w:pPr>
        <w:spacing w:after="600" w:before="0" w:lineRule="auto"/>
        <w:jc w:val="center"/>
        <w:rPr/>
      </w:pPr>
      <w:r w:rsidDel="00000000" w:rsidR="00000000" w:rsidRPr="00000000">
        <w:rPr>
          <w:rFonts w:ascii="Arial" w:cs="Arial" w:eastAsia="Arial" w:hAnsi="Arial"/>
          <w:color w:val="6b7280"/>
          <w:sz w:val="20"/>
          <w:szCs w:val="20"/>
          <w:rtl w:val="0"/>
        </w:rPr>
        <w:t xml:space="preserve">Sales Training  ·  AI Prompting  ·  Script Writing  ·  Team Reference</w:t>
      </w:r>
      <w:r w:rsidDel="00000000" w:rsidR="00000000" w:rsidRPr="00000000">
        <w:rPr>
          <w:rtl w:val="0"/>
        </w:rPr>
      </w:r>
    </w:p>
    <w:p w:rsidR="00000000" w:rsidDel="00000000" w:rsidP="00000000" w:rsidRDefault="00000000" w:rsidRPr="00000000" w14:paraId="00000006">
      <w:pPr>
        <w:pBdr>
          <w:bottom w:color="e2e8f0" w:space="1" w:sz="6" w:val="single"/>
        </w:pBdr>
        <w:spacing w:after="280" w:before="280" w:lineRule="auto"/>
        <w:rPr/>
      </w:pPr>
      <w:r w:rsidDel="00000000" w:rsidR="00000000" w:rsidRPr="00000000">
        <w:rPr>
          <w:rtl w:val="0"/>
        </w:rPr>
      </w:r>
    </w:p>
    <w:p w:rsidR="00000000" w:rsidDel="00000000" w:rsidP="00000000" w:rsidRDefault="00000000" w:rsidRPr="00000000" w14:paraId="00000007">
      <w:pPr>
        <w:pStyle w:val="Heading1"/>
        <w:pBdr>
          <w:bottom w:color="1a56db" w:space="8" w:sz="10" w:val="single"/>
        </w:pBdr>
        <w:spacing w:after="100" w:before="400" w:lineRule="auto"/>
        <w:rPr/>
      </w:pPr>
      <w:r w:rsidDel="00000000" w:rsidR="00000000" w:rsidRPr="00000000">
        <w:rPr>
          <w:rFonts w:ascii="Arial" w:cs="Arial" w:eastAsia="Arial" w:hAnsi="Arial"/>
          <w:b w:val="1"/>
          <w:bCs w:val="1"/>
          <w:color w:val="061a4a"/>
          <w:sz w:val="40"/>
          <w:szCs w:val="40"/>
          <w:rtl w:val="0"/>
        </w:rPr>
        <w:t xml:space="preserve">How to Use This Document</w:t>
      </w:r>
      <w:r w:rsidDel="00000000" w:rsidR="00000000" w:rsidRPr="00000000">
        <w:rPr>
          <w:rtl w:val="0"/>
        </w:rPr>
      </w:r>
    </w:p>
    <w:p w:rsidR="00000000" w:rsidDel="00000000" w:rsidP="00000000" w:rsidRDefault="00000000" w:rsidRPr="00000000" w14:paraId="00000008">
      <w:pPr>
        <w:spacing w:after="60" w:before="0" w:lineRule="auto"/>
        <w:rPr/>
      </w:pP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0b1220"/>
          <w:sz w:val="22"/>
          <w:szCs w:val="22"/>
          <w:rtl w:val="0"/>
        </w:rPr>
        <w:t xml:space="preserve">This is a living reference document. Every topic in this bible covers a specific belief, fear, or misunderstanding that a reverse mortgage loan officer may hold — and provides the full intelligence package needed to address it: what selling points are relevant, what objection they will voice, and the precise reframe that shifts their position.</w:t>
      </w:r>
      <w:r w:rsidDel="00000000" w:rsidR="00000000" w:rsidRPr="00000000">
        <w:rPr>
          <w:rtl w:val="0"/>
        </w:rPr>
      </w:r>
    </w:p>
    <w:p w:rsidR="00000000" w:rsidDel="00000000" w:rsidP="00000000" w:rsidRDefault="00000000" w:rsidRPr="00000000" w14:paraId="0000000A">
      <w:pPr>
        <w:spacing w:after="6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100.0" w:type="dxa"/>
              <w:left w:w="160.0" w:type="dxa"/>
              <w:bottom w:w="100.0" w:type="dxa"/>
              <w:right w:w="16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0e2f73"/>
                <w:sz w:val="21"/>
                <w:szCs w:val="21"/>
                <w:rtl w:val="0"/>
              </w:rPr>
              <w:t xml:space="preserve">Sales Calls / Intros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100.0" w:type="dxa"/>
              <w:left w:w="160.0" w:type="dxa"/>
              <w:bottom w:w="100.0" w:type="dxa"/>
              <w:right w:w="160.0" w:type="dxa"/>
            </w:tcMar>
          </w:tcPr>
          <w:p w:rsidR="00000000" w:rsidDel="00000000" w:rsidP="00000000" w:rsidRDefault="00000000" w:rsidRPr="00000000" w14:paraId="0000000C">
            <w:pPr>
              <w:rPr/>
            </w:pPr>
            <w:r w:rsidDel="00000000" w:rsidR="00000000" w:rsidRPr="00000000">
              <w:rPr>
                <w:rFonts w:ascii="Arial" w:cs="Arial" w:eastAsia="Arial" w:hAnsi="Arial"/>
                <w:color w:val="0b1220"/>
                <w:sz w:val="21"/>
                <w:szCs w:val="21"/>
                <w:rtl w:val="0"/>
              </w:rPr>
              <w:t xml:space="preserve">Use the Objection &amp; Reframe column as Pedro's live reference during intro calls. Each topic maps directly to a statement the LO will make.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60.0" w:type="dxa"/>
              <w:bottom w:w="100.0" w:type="dxa"/>
              <w:right w:w="16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e2f73"/>
                <w:sz w:val="21"/>
                <w:szCs w:val="21"/>
                <w:rtl w:val="0"/>
              </w:rPr>
              <w:t xml:space="preserve">Script &amp; Ad Writing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60.0" w:type="dxa"/>
              <w:bottom w:w="100.0" w:type="dxa"/>
              <w:right w:w="160.0" w:type="dxa"/>
            </w:tcMar>
          </w:tcPr>
          <w:p w:rsidR="00000000" w:rsidDel="00000000" w:rsidP="00000000" w:rsidRDefault="00000000" w:rsidRPr="00000000" w14:paraId="0000000E">
            <w:pPr>
              <w:rPr/>
            </w:pPr>
            <w:r w:rsidDel="00000000" w:rsidR="00000000" w:rsidRPr="00000000">
              <w:rPr>
                <w:rFonts w:ascii="Arial" w:cs="Arial" w:eastAsia="Arial" w:hAnsi="Arial"/>
                <w:color w:val="0b1220"/>
                <w:sz w:val="21"/>
                <w:szCs w:val="21"/>
                <w:rtl w:val="0"/>
              </w:rPr>
              <w:t xml:space="preserve">Feed a topic block into Claude or Manus with the prompt: 'Write a [video script / email / SMS] that addresses the belief described in this topic and uses the selling points as the core message.'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100.0" w:type="dxa"/>
              <w:left w:w="160.0" w:type="dxa"/>
              <w:bottom w:w="100.0" w:type="dxa"/>
              <w:right w:w="16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e2f73"/>
                <w:sz w:val="21"/>
                <w:szCs w:val="21"/>
                <w:rtl w:val="0"/>
              </w:rPr>
              <w:t xml:space="preserve">Team Training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100.0" w:type="dxa"/>
              <w:left w:w="160.0" w:type="dxa"/>
              <w:bottom w:w="100.0" w:type="dxa"/>
              <w:right w:w="160.0" w:type="dxa"/>
            </w:tcMar>
          </w:tcPr>
          <w:p w:rsidR="00000000" w:rsidDel="00000000" w:rsidP="00000000" w:rsidRDefault="00000000" w:rsidRPr="00000000" w14:paraId="00000010">
            <w:pPr>
              <w:rPr/>
            </w:pPr>
            <w:r w:rsidDel="00000000" w:rsidR="00000000" w:rsidRPr="00000000">
              <w:rPr>
                <w:rFonts w:ascii="Arial" w:cs="Arial" w:eastAsia="Arial" w:hAnsi="Arial"/>
                <w:color w:val="0b1220"/>
                <w:sz w:val="21"/>
                <w:szCs w:val="21"/>
                <w:rtl w:val="0"/>
              </w:rPr>
              <w:t xml:space="preserve">Each topic is a standalone training unit. Run them one at a time with the team — covering context, selling points, and the reframe as a coached conversation.</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100.0" w:type="dxa"/>
              <w:left w:w="160.0" w:type="dxa"/>
              <w:bottom w:w="100.0" w:type="dxa"/>
              <w:right w:w="16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e2f73"/>
                <w:sz w:val="21"/>
                <w:szCs w:val="21"/>
                <w:rtl w:val="0"/>
              </w:rPr>
              <w:t xml:space="preserve">AI Prompting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100.0" w:type="dxa"/>
              <w:left w:w="160.0" w:type="dxa"/>
              <w:bottom w:w="100.0" w:type="dxa"/>
              <w:right w:w="160.0" w:type="dxa"/>
            </w:tcMar>
          </w:tcPr>
          <w:p w:rsidR="00000000" w:rsidDel="00000000" w:rsidP="00000000" w:rsidRDefault="00000000" w:rsidRPr="00000000" w14:paraId="00000012">
            <w:pPr>
              <w:rPr/>
            </w:pPr>
            <w:r w:rsidDel="00000000" w:rsidR="00000000" w:rsidRPr="00000000">
              <w:rPr>
                <w:rFonts w:ascii="Arial" w:cs="Arial" w:eastAsia="Arial" w:hAnsi="Arial"/>
                <w:color w:val="0b1220"/>
                <w:sz w:val="21"/>
                <w:szCs w:val="21"/>
                <w:rtl w:val="0"/>
              </w:rPr>
              <w:t xml:space="preserve">This document is structured for AI consumption. Every topic has a clean belief statement, supporting points, and a reframe. Reference the topic number and title when prompting.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100.0" w:type="dxa"/>
              <w:left w:w="160.0" w:type="dxa"/>
              <w:bottom w:w="100.0" w:type="dxa"/>
              <w:right w:w="16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e2f73"/>
                <w:sz w:val="21"/>
                <w:szCs w:val="21"/>
                <w:rtl w:val="0"/>
              </w:rPr>
              <w:t xml:space="preserve">Adding New Topics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100.0" w:type="dxa"/>
              <w:left w:w="160.0" w:type="dxa"/>
              <w:bottom w:w="100.0" w:type="dxa"/>
              <w:right w:w="160.0" w:type="dxa"/>
            </w:tcMar>
          </w:tcPr>
          <w:p w:rsidR="00000000" w:rsidDel="00000000" w:rsidP="00000000" w:rsidRDefault="00000000" w:rsidRPr="00000000" w14:paraId="00000014">
            <w:pPr>
              <w:rPr/>
            </w:pPr>
            <w:r w:rsidDel="00000000" w:rsidR="00000000" w:rsidRPr="00000000">
              <w:rPr>
                <w:rFonts w:ascii="Arial" w:cs="Arial" w:eastAsia="Arial" w:hAnsi="Arial"/>
                <w:color w:val="0b1220"/>
                <w:sz w:val="21"/>
                <w:szCs w:val="21"/>
                <w:rtl w:val="0"/>
              </w:rPr>
              <w:t xml:space="preserve">When a new objection or selling point pattern is identified, add it as a new numbered topic following the same format. The index updates accordingly.</w:t>
            </w:r>
            <w:r w:rsidDel="00000000" w:rsidR="00000000" w:rsidRPr="00000000">
              <w:rPr>
                <w:rtl w:val="0"/>
              </w:rPr>
            </w:r>
          </w:p>
        </w:tc>
      </w:tr>
    </w:tbl>
    <w:p w:rsidR="00000000" w:rsidDel="00000000" w:rsidP="00000000" w:rsidRDefault="00000000" w:rsidRPr="00000000" w14:paraId="00000015">
      <w:pPr>
        <w:spacing w:after="100" w:before="0" w:lineRule="auto"/>
        <w:rPr/>
      </w:pPr>
      <w:r w:rsidDel="00000000" w:rsidR="00000000" w:rsidRPr="00000000">
        <w:rPr>
          <w:rtl w:val="0"/>
        </w:rPr>
      </w:r>
    </w:p>
    <w:p w:rsidR="00000000" w:rsidDel="00000000" w:rsidP="00000000" w:rsidRDefault="00000000" w:rsidRPr="00000000" w14:paraId="00000016">
      <w:pPr>
        <w:pBdr>
          <w:bottom w:color="e2e8f0" w:space="1" w:sz="6" w:val="single"/>
        </w:pBdr>
        <w:spacing w:after="280" w:before="280" w:lineRule="auto"/>
        <w:rPr/>
      </w:pPr>
      <w:r w:rsidDel="00000000" w:rsidR="00000000" w:rsidRPr="00000000">
        <w:rPr>
          <w:rtl w:val="0"/>
        </w:rPr>
      </w:r>
    </w:p>
    <w:p w:rsidR="00000000" w:rsidDel="00000000" w:rsidP="00000000" w:rsidRDefault="00000000" w:rsidRPr="00000000" w14:paraId="00000017">
      <w:pPr>
        <w:pStyle w:val="Heading1"/>
        <w:pBdr>
          <w:bottom w:color="1a56db" w:space="8" w:sz="10" w:val="single"/>
        </w:pBdr>
        <w:spacing w:after="100" w:before="400" w:lineRule="auto"/>
        <w:rPr/>
      </w:pPr>
      <w:r w:rsidDel="00000000" w:rsidR="00000000" w:rsidRPr="00000000">
        <w:rPr>
          <w:rFonts w:ascii="Arial" w:cs="Arial" w:eastAsia="Arial" w:hAnsi="Arial"/>
          <w:b w:val="1"/>
          <w:bCs w:val="1"/>
          <w:color w:val="061a4a"/>
          <w:sz w:val="40"/>
          <w:szCs w:val="40"/>
          <w:rtl w:val="0"/>
        </w:rPr>
        <w:t xml:space="preserve">Topic Index</w:t>
      </w:r>
      <w:r w:rsidDel="00000000" w:rsidR="00000000" w:rsidRPr="00000000">
        <w:rPr>
          <w:rtl w:val="0"/>
        </w:rPr>
      </w:r>
    </w:p>
    <w:p w:rsidR="00000000" w:rsidDel="00000000" w:rsidP="00000000" w:rsidRDefault="00000000" w:rsidRPr="00000000" w14:paraId="00000018">
      <w:pPr>
        <w:spacing w:after="60" w:before="0" w:lineRule="auto"/>
        <w:rPr/>
      </w:pP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Fonts w:ascii="Arial" w:cs="Arial" w:eastAsia="Arial" w:hAnsi="Arial"/>
          <w:color w:val="0b1220"/>
          <w:sz w:val="22"/>
          <w:szCs w:val="22"/>
          <w:rtl w:val="0"/>
        </w:rPr>
        <w:t xml:space="preserve">Every topic currently in this document. Use this index to locate a topic quickly by number, title, or category. New topics are added at the bottom as they are documented.</w:t>
      </w:r>
      <w:r w:rsidDel="00000000" w:rsidR="00000000" w:rsidRPr="00000000">
        <w:rPr>
          <w:rtl w:val="0"/>
        </w:rPr>
      </w:r>
    </w:p>
    <w:p w:rsidR="00000000" w:rsidDel="00000000" w:rsidP="00000000" w:rsidRDefault="00000000" w:rsidRPr="00000000" w14:paraId="0000001A">
      <w:pPr>
        <w:spacing w:after="8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3600"/>
        <w:gridCol w:w="2220"/>
        <w:gridCol w:w="3000"/>
        <w:tblGridChange w:id="0">
          <w:tblGrid>
            <w:gridCol w:w="540"/>
            <w:gridCol w:w="3600"/>
            <w:gridCol w:w="2220"/>
            <w:gridCol w:w="300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061a4a"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61a4a" w:val="clear"/>
            <w:tcMar>
              <w:top w:w="80.0" w:type="dxa"/>
              <w:left w:w="140.0" w:type="dxa"/>
              <w:bottom w:w="8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19"/>
                <w:szCs w:val="19"/>
                <w:rtl w:val="0"/>
              </w:rPr>
              <w:t xml:space="preserve">TOPIC</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61a4a" w:val="clear"/>
            <w:tcMar>
              <w:top w:w="80.0" w:type="dxa"/>
              <w:left w:w="140.0" w:type="dxa"/>
              <w:bottom w:w="8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19"/>
                <w:szCs w:val="19"/>
                <w:rtl w:val="0"/>
              </w:rPr>
              <w:t xml:space="preserve">CATEGORY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061a4a" w:val="clear"/>
            <w:tcMar>
              <w:top w:w="80.0" w:type="dxa"/>
              <w:left w:w="140.0" w:type="dxa"/>
              <w:bottom w:w="8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19"/>
                <w:szCs w:val="19"/>
                <w:rtl w:val="0"/>
              </w:rPr>
              <w:t xml:space="preserve">CORE BELIEF ADDRESSED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70.0" w:type="dxa"/>
              <w:left w:w="120.0" w:type="dxa"/>
              <w:bottom w:w="7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1a56db"/>
                <w:sz w:val="19"/>
                <w:szCs w:val="19"/>
                <w:rtl w:val="0"/>
              </w:rPr>
              <w:t xml:space="preserve">01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70.0" w:type="dxa"/>
              <w:left w:w="140.0" w:type="dxa"/>
              <w:bottom w:w="7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0b1220"/>
                <w:sz w:val="19"/>
                <w:szCs w:val="19"/>
                <w:rtl w:val="0"/>
              </w:rPr>
              <w:t xml:space="preserve">Facebook Ads Don't Work — The Previous Agency Experience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70.0" w:type="dxa"/>
              <w:left w:w="140.0" w:type="dxa"/>
              <w:bottom w:w="7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color w:val="0e2f73"/>
                <w:sz w:val="19"/>
                <w:szCs w:val="19"/>
                <w:rtl w:val="0"/>
              </w:rPr>
              <w:t xml:space="preserve">Marketing Channel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70.0" w:type="dxa"/>
              <w:left w:w="140.0" w:type="dxa"/>
              <w:bottom w:w="7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i w:val="1"/>
                <w:iCs w:val="1"/>
                <w:color w:val="6b7280"/>
                <w:sz w:val="19"/>
                <w:szCs w:val="19"/>
                <w:rtl w:val="0"/>
              </w:rPr>
              <w:t xml:space="preserve">"I tried an agency and got burned."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70.0" w:type="dxa"/>
              <w:left w:w="120.0" w:type="dxa"/>
              <w:bottom w:w="7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1a56db"/>
                <w:sz w:val="19"/>
                <w:szCs w:val="19"/>
                <w:rtl w:val="0"/>
              </w:rPr>
              <w:t xml:space="preserve">02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70.0" w:type="dxa"/>
              <w:left w:w="140.0" w:type="dxa"/>
              <w:bottom w:w="7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0b1220"/>
                <w:sz w:val="19"/>
                <w:szCs w:val="19"/>
                <w:rtl w:val="0"/>
              </w:rPr>
              <w:t xml:space="preserve">FTHB Campaign Baggage — Wrong Product, Wrong Channel Fit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70.0" w:type="dxa"/>
              <w:left w:w="140.0" w:type="dxa"/>
              <w:bottom w:w="7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color w:val="0e2f73"/>
                <w:sz w:val="19"/>
                <w:szCs w:val="19"/>
                <w:rtl w:val="0"/>
              </w:rPr>
              <w:t xml:space="preserve">Marketing Channel</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70.0" w:type="dxa"/>
              <w:left w:w="140.0" w:type="dxa"/>
              <w:bottom w:w="7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i w:val="1"/>
                <w:iCs w:val="1"/>
                <w:color w:val="6b7280"/>
                <w:sz w:val="19"/>
                <w:szCs w:val="19"/>
                <w:rtl w:val="0"/>
              </w:rPr>
              <w:t xml:space="preserve">"Facebook doesn't work for mortgages."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70.0" w:type="dxa"/>
              <w:left w:w="120.0" w:type="dxa"/>
              <w:bottom w:w="7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1a56db"/>
                <w:sz w:val="19"/>
                <w:szCs w:val="19"/>
                <w:rtl w:val="0"/>
              </w:rPr>
              <w:t xml:space="preserve">03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70.0" w:type="dxa"/>
              <w:left w:w="140.0" w:type="dxa"/>
              <w:bottom w:w="7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0b1220"/>
                <w:sz w:val="19"/>
                <w:szCs w:val="19"/>
                <w:rtl w:val="0"/>
              </w:rPr>
              <w:t xml:space="preserve">Volume Negates Luck — The Referral Pipeline Math Problem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70.0" w:type="dxa"/>
              <w:left w:w="140.0" w:type="dxa"/>
              <w:bottom w:w="7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color w:val="0e2f73"/>
                <w:sz w:val="19"/>
                <w:szCs w:val="19"/>
                <w:rtl w:val="0"/>
              </w:rPr>
              <w:t xml:space="preserve">Pipeline &amp; Volume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70.0" w:type="dxa"/>
              <w:left w:w="140.0" w:type="dxa"/>
              <w:bottom w:w="7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i w:val="1"/>
                <w:iCs w:val="1"/>
                <w:color w:val="6b7280"/>
                <w:sz w:val="19"/>
                <w:szCs w:val="19"/>
                <w:rtl w:val="0"/>
              </w:rPr>
              <w:t xml:space="preserve">"The market is bad. There's just no demand right now."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70.0" w:type="dxa"/>
              <w:left w:w="120.0" w:type="dxa"/>
              <w:bottom w:w="7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1a56db"/>
                <w:sz w:val="19"/>
                <w:szCs w:val="19"/>
                <w:rtl w:val="0"/>
              </w:rPr>
              <w:t xml:space="preserve">04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70.0" w:type="dxa"/>
              <w:left w:w="140.0" w:type="dxa"/>
              <w:bottom w:w="7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0b1220"/>
                <w:sz w:val="19"/>
                <w:szCs w:val="19"/>
                <w:rtl w:val="0"/>
              </w:rPr>
              <w:t xml:space="preserve">The Education Gap — Hidden Demand Nobody Is Unlocking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70.0" w:type="dxa"/>
              <w:left w:w="140.0" w:type="dxa"/>
              <w:bottom w:w="7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color w:val="0e2f73"/>
                <w:sz w:val="19"/>
                <w:szCs w:val="19"/>
                <w:rtl w:val="0"/>
              </w:rPr>
              <w:t xml:space="preserve">Market Opportunity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70.0" w:type="dxa"/>
              <w:left w:w="140.0" w:type="dxa"/>
              <w:bottom w:w="7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i w:val="1"/>
                <w:iCs w:val="1"/>
                <w:color w:val="6b7280"/>
                <w:sz w:val="19"/>
                <w:szCs w:val="19"/>
                <w:rtl w:val="0"/>
              </w:rPr>
              <w:t xml:space="preserve">"Nobody wants a reverse mortgage. The stigma is too strong."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70.0" w:type="dxa"/>
              <w:left w:w="120.0" w:type="dxa"/>
              <w:bottom w:w="7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1a56db"/>
                <w:sz w:val="19"/>
                <w:szCs w:val="19"/>
                <w:rtl w:val="0"/>
              </w:rPr>
              <w:t xml:space="preserve">05</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70.0" w:type="dxa"/>
              <w:left w:w="140.0" w:type="dxa"/>
              <w:bottom w:w="7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0b1220"/>
                <w:sz w:val="19"/>
                <w:szCs w:val="19"/>
                <w:rtl w:val="0"/>
              </w:rPr>
              <w:t xml:space="preserve">The Broken Back End — Ads Can't Close Without Infrastructure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70.0" w:type="dxa"/>
              <w:left w:w="140.0" w:type="dxa"/>
              <w:bottom w:w="7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color w:val="0e2f73"/>
                <w:sz w:val="19"/>
                <w:szCs w:val="19"/>
                <w:rtl w:val="0"/>
              </w:rPr>
              <w:t xml:space="preserve">Conversion Infrastructure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70.0" w:type="dxa"/>
              <w:left w:w="140.0" w:type="dxa"/>
              <w:bottom w:w="7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i w:val="1"/>
                <w:iCs w:val="1"/>
                <w:color w:val="6b7280"/>
                <w:sz w:val="19"/>
                <w:szCs w:val="19"/>
                <w:rtl w:val="0"/>
              </w:rPr>
              <w:t xml:space="preserve">"I got leads before but nothing ever closed."</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70.0" w:type="dxa"/>
              <w:left w:w="120.0" w:type="dxa"/>
              <w:bottom w:w="7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1a56db"/>
                <w:sz w:val="19"/>
                <w:szCs w:val="19"/>
                <w:rtl w:val="0"/>
              </w:rPr>
              <w:t xml:space="preserve">06</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70.0" w:type="dxa"/>
              <w:left w:w="140.0" w:type="dxa"/>
              <w:bottom w:w="7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0b1220"/>
                <w:sz w:val="19"/>
                <w:szCs w:val="19"/>
                <w:rtl w:val="0"/>
              </w:rPr>
              <w:t xml:space="preserve">The Referral Comfort Trap — Stability That Isn't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70.0" w:type="dxa"/>
              <w:left w:w="140.0" w:type="dxa"/>
              <w:bottom w:w="7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color w:val="0e2f73"/>
                <w:sz w:val="19"/>
                <w:szCs w:val="19"/>
                <w:rtl w:val="0"/>
              </w:rPr>
              <w:t xml:space="preserve">Pipeline &amp; Volume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70.0" w:type="dxa"/>
              <w:left w:w="140.0" w:type="dxa"/>
              <w:bottom w:w="7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i w:val="1"/>
                <w:iCs w:val="1"/>
                <w:color w:val="6b7280"/>
                <w:sz w:val="19"/>
                <w:szCs w:val="19"/>
                <w:rtl w:val="0"/>
              </w:rPr>
              <w:t xml:space="preserve">"I already get deals from referrals — I don't need this."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70.0" w:type="dxa"/>
              <w:left w:w="120.0" w:type="dxa"/>
              <w:bottom w:w="7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1a56db"/>
                <w:sz w:val="19"/>
                <w:szCs w:val="19"/>
                <w:rtl w:val="0"/>
              </w:rPr>
              <w:t xml:space="preserve">07</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70.0" w:type="dxa"/>
              <w:left w:w="140.0" w:type="dxa"/>
              <w:bottom w:w="7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0b1220"/>
                <w:sz w:val="19"/>
                <w:szCs w:val="19"/>
                <w:rtl w:val="0"/>
              </w:rPr>
              <w:t xml:space="preserve">Why Work With Waiz Media — The Specialization Argument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70.0" w:type="dxa"/>
              <w:left w:w="140.0" w:type="dxa"/>
              <w:bottom w:w="7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color w:val="0e2f73"/>
                <w:sz w:val="19"/>
                <w:szCs w:val="19"/>
                <w:rtl w:val="0"/>
              </w:rPr>
              <w:t xml:space="preserve">Agency Differentiation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70.0" w:type="dxa"/>
              <w:left w:w="140.0" w:type="dxa"/>
              <w:bottom w:w="7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i w:val="1"/>
                <w:iCs w:val="1"/>
                <w:color w:val="6b7280"/>
                <w:sz w:val="19"/>
                <w:szCs w:val="19"/>
                <w:rtl w:val="0"/>
              </w:rPr>
              <w:t xml:space="preserve">"All agencies are the same. Why would you be different?"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70.0" w:type="dxa"/>
              <w:left w:w="120.0" w:type="dxa"/>
              <w:bottom w:w="7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1a56db"/>
                <w:sz w:val="19"/>
                <w:szCs w:val="19"/>
                <w:rtl w:val="0"/>
              </w:rPr>
              <w:t xml:space="preserve">08</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70.0" w:type="dxa"/>
              <w:left w:w="140.0" w:type="dxa"/>
              <w:bottom w:w="7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0b1220"/>
                <w:sz w:val="19"/>
                <w:szCs w:val="19"/>
                <w:rtl w:val="0"/>
              </w:rPr>
              <w:t xml:space="preserve">The Two-Bucket Diagnosis — The Only Two Barriers That Exist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70.0" w:type="dxa"/>
              <w:left w:w="140.0" w:type="dxa"/>
              <w:bottom w:w="7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color w:val="0e2f73"/>
                <w:sz w:val="19"/>
                <w:szCs w:val="19"/>
                <w:rtl w:val="0"/>
              </w:rPr>
              <w:t xml:space="preserve">Market Opportunity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70.0" w:type="dxa"/>
              <w:left w:w="140.0" w:type="dxa"/>
              <w:bottom w:w="7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i w:val="1"/>
                <w:iCs w:val="1"/>
                <w:color w:val="6b7280"/>
                <w:sz w:val="19"/>
                <w:szCs w:val="19"/>
                <w:rtl w:val="0"/>
              </w:rPr>
              <w:t xml:space="preserve">"There's too much resistance out there. You can't overcome it."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70.0" w:type="dxa"/>
              <w:left w:w="120.0" w:type="dxa"/>
              <w:bottom w:w="7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1a56db"/>
                <w:sz w:val="19"/>
                <w:szCs w:val="19"/>
                <w:rtl w:val="0"/>
              </w:rPr>
              <w:t xml:space="preserve">09</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70.0" w:type="dxa"/>
              <w:left w:w="140.0" w:type="dxa"/>
              <w:bottom w:w="7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0b1220"/>
                <w:sz w:val="19"/>
                <w:szCs w:val="19"/>
                <w:rtl w:val="0"/>
              </w:rPr>
              <w:t xml:space="preserve">Renting vs. Owning Your Pipeline — The Referral Dependency Risk</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70.0" w:type="dxa"/>
              <w:left w:w="140.0" w:type="dxa"/>
              <w:bottom w:w="7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color w:val="0e2f73"/>
                <w:sz w:val="19"/>
                <w:szCs w:val="19"/>
                <w:rtl w:val="0"/>
              </w:rPr>
              <w:t xml:space="preserve">Pipeline &amp; Volume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70.0" w:type="dxa"/>
              <w:left w:w="140.0" w:type="dxa"/>
              <w:bottom w:w="7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i w:val="1"/>
                <w:iCs w:val="1"/>
                <w:color w:val="6b7280"/>
                <w:sz w:val="19"/>
                <w:szCs w:val="19"/>
                <w:rtl w:val="0"/>
              </w:rPr>
              <w:t xml:space="preserve">"My referral relationships are my business. That's how this industry works."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70.0" w:type="dxa"/>
              <w:left w:w="120.0" w:type="dxa"/>
              <w:bottom w:w="7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1a56db"/>
                <w:sz w:val="19"/>
                <w:szCs w:val="19"/>
                <w:rtl w:val="0"/>
              </w:rPr>
              <w:t xml:space="preserve">10</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70.0" w:type="dxa"/>
              <w:left w:w="140.0" w:type="dxa"/>
              <w:bottom w:w="7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0b1220"/>
                <w:sz w:val="19"/>
                <w:szCs w:val="19"/>
                <w:rtl w:val="0"/>
              </w:rPr>
              <w:t xml:space="preserve">Rates Don't Kill Businesses. Low Volume Does.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70.0" w:type="dxa"/>
              <w:left w:w="140.0" w:type="dxa"/>
              <w:bottom w:w="7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color w:val="0e2f73"/>
                <w:sz w:val="19"/>
                <w:szCs w:val="19"/>
                <w:rtl w:val="0"/>
              </w:rPr>
              <w:t xml:space="preserve">Pipeline &amp; Volume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70.0" w:type="dxa"/>
              <w:left w:w="140.0" w:type="dxa"/>
              <w:bottom w:w="7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i w:val="1"/>
                <w:iCs w:val="1"/>
                <w:color w:val="6b7280"/>
                <w:sz w:val="19"/>
                <w:szCs w:val="19"/>
                <w:rtl w:val="0"/>
              </w:rPr>
              <w:t xml:space="preserve">"High rates are destroying my business right now."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70.0" w:type="dxa"/>
              <w:left w:w="120.0" w:type="dxa"/>
              <w:bottom w:w="7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1a56db"/>
                <w:sz w:val="19"/>
                <w:szCs w:val="19"/>
                <w:rtl w:val="0"/>
              </w:rPr>
              <w:t xml:space="preserve">11</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70.0" w:type="dxa"/>
              <w:left w:w="140.0" w:type="dxa"/>
              <w:bottom w:w="7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0b1220"/>
                <w:sz w:val="19"/>
                <w:szCs w:val="19"/>
                <w:rtl w:val="0"/>
              </w:rPr>
              <w:t xml:space="preserve">Pre-Seasoned Leads Are Not the Same as Leads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70.0" w:type="dxa"/>
              <w:left w:w="140.0" w:type="dxa"/>
              <w:bottom w:w="7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color w:val="0e2f73"/>
                <w:sz w:val="19"/>
                <w:szCs w:val="19"/>
                <w:rtl w:val="0"/>
              </w:rPr>
              <w:t xml:space="preserve">Conversion Infrastructure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70.0" w:type="dxa"/>
              <w:left w:w="140.0" w:type="dxa"/>
              <w:bottom w:w="7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i w:val="1"/>
                <w:iCs w:val="1"/>
                <w:color w:val="6b7280"/>
                <w:sz w:val="19"/>
                <w:szCs w:val="19"/>
                <w:rtl w:val="0"/>
              </w:rPr>
              <w:t xml:space="preserve">"A lead is a lead. I just need more of them."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70.0" w:type="dxa"/>
              <w:left w:w="120.0" w:type="dxa"/>
              <w:bottom w:w="7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1a56db"/>
                <w:sz w:val="19"/>
                <w:szCs w:val="19"/>
                <w:rtl w:val="0"/>
              </w:rPr>
              <w:t xml:space="preserve">12</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70.0" w:type="dxa"/>
              <w:left w:w="140.0" w:type="dxa"/>
              <w:bottom w:w="7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0b1220"/>
                <w:sz w:val="19"/>
                <w:szCs w:val="19"/>
                <w:rtl w:val="0"/>
              </w:rPr>
              <w:t xml:space="preserve">No Silver Bullet — A Million Gold BBs Deployed in Congruence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70.0" w:type="dxa"/>
              <w:left w:w="140.0" w:type="dxa"/>
              <w:bottom w:w="7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color w:val="0e2f73"/>
                <w:sz w:val="19"/>
                <w:szCs w:val="19"/>
                <w:rtl w:val="0"/>
              </w:rPr>
              <w:t xml:space="preserve">Agency Differentiation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70.0" w:type="dxa"/>
              <w:left w:w="140.0" w:type="dxa"/>
              <w:bottom w:w="7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i w:val="1"/>
                <w:iCs w:val="1"/>
                <w:color w:val="6b7280"/>
                <w:sz w:val="19"/>
                <w:szCs w:val="19"/>
                <w:rtl w:val="0"/>
              </w:rPr>
              <w:t xml:space="preserve">"I just need the one thing that will fix my pipeline."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fff" w:val="clear"/>
            <w:tcMar>
              <w:top w:w="70.0" w:type="dxa"/>
              <w:left w:w="120.0" w:type="dxa"/>
              <w:bottom w:w="7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1a56db"/>
                <w:sz w:val="19"/>
                <w:szCs w:val="19"/>
                <w:rtl w:val="0"/>
              </w:rPr>
              <w:t xml:space="preserve">13</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70.0" w:type="dxa"/>
              <w:left w:w="140.0" w:type="dxa"/>
              <w:bottom w:w="7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0b1220"/>
                <w:sz w:val="19"/>
                <w:szCs w:val="19"/>
                <w:rtl w:val="0"/>
              </w:rPr>
              <w:t xml:space="preserve">Leads vs. Acquisition Engines — Two Completely Different Things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70.0" w:type="dxa"/>
              <w:left w:w="140.0" w:type="dxa"/>
              <w:bottom w:w="7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color w:val="0e2f73"/>
                <w:sz w:val="19"/>
                <w:szCs w:val="19"/>
                <w:rtl w:val="0"/>
              </w:rPr>
              <w:t xml:space="preserve">Agency Differentiation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fffff" w:val="clear"/>
            <w:tcMar>
              <w:top w:w="70.0" w:type="dxa"/>
              <w:left w:w="140.0" w:type="dxa"/>
              <w:bottom w:w="7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i w:val="1"/>
                <w:iCs w:val="1"/>
                <w:color w:val="6b7280"/>
                <w:sz w:val="19"/>
                <w:szCs w:val="19"/>
                <w:rtl w:val="0"/>
              </w:rPr>
              <w:t xml:space="preserve">"I just need someone to send me leads."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70.0" w:type="dxa"/>
              <w:left w:w="120.0" w:type="dxa"/>
              <w:bottom w:w="7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a56db"/>
                <w:sz w:val="19"/>
                <w:szCs w:val="19"/>
                <w:rtl w:val="0"/>
              </w:rPr>
              <w:t xml:space="preserve">14</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70.0" w:type="dxa"/>
              <w:left w:w="140.0" w:type="dxa"/>
              <w:bottom w:w="7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0b1220"/>
                <w:sz w:val="19"/>
                <w:szCs w:val="19"/>
                <w:rtl w:val="0"/>
              </w:rPr>
              <w:t xml:space="preserve">Consistency Compounds — Volume Creates Its Own Momentum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70.0" w:type="dxa"/>
              <w:left w:w="140.0" w:type="dxa"/>
              <w:bottom w:w="7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color w:val="0e2f73"/>
                <w:sz w:val="19"/>
                <w:szCs w:val="19"/>
                <w:rtl w:val="0"/>
              </w:rPr>
              <w:t xml:space="preserve">Beliefs About Growth</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5f7fb" w:val="clear"/>
            <w:tcMar>
              <w:top w:w="70.0" w:type="dxa"/>
              <w:left w:w="140.0" w:type="dxa"/>
              <w:bottom w:w="7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i w:val="1"/>
                <w:iCs w:val="1"/>
                <w:color w:val="6b7280"/>
                <w:sz w:val="19"/>
                <w:szCs w:val="19"/>
                <w:rtl w:val="0"/>
              </w:rPr>
              <w:t xml:space="preserve">"I need results fast or this won't work."</w:t>
            </w:r>
            <w:r w:rsidDel="00000000" w:rsidR="00000000" w:rsidRPr="00000000">
              <w:rPr>
                <w:rtl w:val="0"/>
              </w:rPr>
            </w:r>
          </w:p>
        </w:tc>
      </w:tr>
    </w:tbl>
    <w:p w:rsidR="00000000" w:rsidDel="00000000" w:rsidP="00000000" w:rsidRDefault="00000000" w:rsidRPr="00000000" w14:paraId="00000057">
      <w:pPr>
        <w:spacing w:after="80" w:before="0" w:lineRule="auto"/>
        <w:rPr/>
      </w:pPr>
      <w:r w:rsidDel="00000000" w:rsidR="00000000" w:rsidRPr="00000000">
        <w:rPr>
          <w:rtl w:val="0"/>
        </w:rPr>
      </w:r>
    </w:p>
    <w:p w:rsidR="00000000" w:rsidDel="00000000" w:rsidP="00000000" w:rsidRDefault="00000000" w:rsidRPr="00000000" w14:paraId="00000058">
      <w:pPr>
        <w:pBdr>
          <w:bottom w:color="e2e8f0" w:space="1" w:sz="6" w:val="single"/>
        </w:pBdr>
        <w:spacing w:after="280" w:before="280" w:lineRule="auto"/>
        <w:rPr/>
      </w:pPr>
      <w:r w:rsidDel="00000000" w:rsidR="00000000" w:rsidRPr="00000000">
        <w:rPr>
          <w:rtl w:val="0"/>
        </w:rPr>
      </w:r>
    </w:p>
    <w:p w:rsidR="00000000" w:rsidDel="00000000" w:rsidP="00000000" w:rsidRDefault="00000000" w:rsidRPr="00000000" w14:paraId="00000059">
      <w:pPr>
        <w:pStyle w:val="Heading1"/>
        <w:pBdr>
          <w:bottom w:color="1a56db" w:space="8" w:sz="10" w:val="single"/>
        </w:pBdr>
        <w:spacing w:after="100" w:before="400" w:lineRule="auto"/>
        <w:rPr/>
      </w:pPr>
      <w:r w:rsidDel="00000000" w:rsidR="00000000" w:rsidRPr="00000000">
        <w:rPr>
          <w:rFonts w:ascii="Arial" w:cs="Arial" w:eastAsia="Arial" w:hAnsi="Arial"/>
          <w:b w:val="1"/>
          <w:bCs w:val="1"/>
          <w:color w:val="061a4a"/>
          <w:sz w:val="40"/>
          <w:szCs w:val="40"/>
          <w:rtl w:val="0"/>
        </w:rPr>
        <w:t xml:space="preserve">Topics</w:t>
      </w:r>
      <w:r w:rsidDel="00000000" w:rsidR="00000000" w:rsidRPr="00000000">
        <w:rPr>
          <w:rtl w:val="0"/>
        </w:rPr>
      </w:r>
    </w:p>
    <w:p w:rsidR="00000000" w:rsidDel="00000000" w:rsidP="00000000" w:rsidRDefault="00000000" w:rsidRPr="00000000" w14:paraId="0000005A">
      <w:pPr>
        <w:spacing w:after="4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1a56db" w:space="0" w:sz="4" w:val="single"/>
              <w:left w:color="1a56db" w:space="0" w:sz="4" w:val="single"/>
              <w:bottom w:color="1a56db" w:space="0" w:sz="4" w:val="single"/>
              <w:right w:color="1a56db" w:space="0" w:sz="4" w:val="single"/>
            </w:tcBorders>
            <w:shd w:fill="1a56db" w:val="clear"/>
            <w:tcMar>
              <w:top w:w="120.0" w:type="dxa"/>
              <w:left w:w="140.0" w:type="dxa"/>
              <w:bottom w:w="120.0" w:type="dxa"/>
              <w:right w:w="14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ffffff"/>
                <w:sz w:val="28"/>
                <w:szCs w:val="28"/>
                <w:rtl w:val="0"/>
              </w:rPr>
              <w:t xml:space="preserve">01</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061a4a" w:val="clear"/>
            <w:tcMar>
              <w:top w:w="120.0" w:type="dxa"/>
              <w:left w:w="200.0" w:type="dxa"/>
              <w:bottom w:w="12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1a56db"/>
                <w:sz w:val="16"/>
                <w:szCs w:val="16"/>
                <w:rtl w:val="0"/>
              </w:rPr>
              <w:t xml:space="preserve">MARKETING CHANNEL  ·  </w:t>
            </w:r>
            <w:r w:rsidDel="00000000" w:rsidR="00000000" w:rsidRPr="00000000">
              <w:rPr>
                <w:rFonts w:ascii="Arial" w:cs="Arial" w:eastAsia="Arial" w:hAnsi="Arial"/>
                <w:b w:val="1"/>
                <w:bCs w:val="1"/>
                <w:color w:val="ffffff"/>
                <w:sz w:val="28"/>
                <w:szCs w:val="28"/>
                <w:rtl w:val="0"/>
              </w:rPr>
              <w:t xml:space="preserve">Facebook Ads Don't Work — The Previous Agency Experience</w:t>
            </w:r>
            <w:r w:rsidDel="00000000" w:rsidR="00000000" w:rsidRPr="00000000">
              <w:rPr>
                <w:rtl w:val="0"/>
              </w:rPr>
            </w:r>
          </w:p>
        </w:tc>
      </w:tr>
    </w:tbl>
    <w:p w:rsidR="00000000" w:rsidDel="00000000" w:rsidP="00000000" w:rsidRDefault="00000000" w:rsidRPr="00000000" w14:paraId="0000005D">
      <w:pPr>
        <w:spacing w:after="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100.0" w:type="dxa"/>
              <w:left w:w="180.0" w:type="dxa"/>
              <w:bottom w:w="100.0" w:type="dxa"/>
              <w:right w:w="18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6b7280"/>
                <w:sz w:val="18"/>
                <w:szCs w:val="18"/>
                <w:rtl w:val="0"/>
              </w:rPr>
              <w:t xml:space="preserve">CONTEXT  </w:t>
            </w:r>
            <w:r w:rsidDel="00000000" w:rsidR="00000000" w:rsidRPr="00000000">
              <w:rPr>
                <w:rFonts w:ascii="Arial" w:cs="Arial" w:eastAsia="Arial" w:hAnsi="Arial"/>
                <w:i w:val="1"/>
                <w:iCs w:val="1"/>
                <w:color w:val="0b1220"/>
                <w:sz w:val="20"/>
                <w:szCs w:val="20"/>
                <w:rtl w:val="0"/>
              </w:rPr>
              <w:t xml:space="preserve">The most common source of resistance to paid advertising. The LO tried a generalist agency, got poor results, and concluded the channel doesn't work. The failure was the agency's strategy — not the platform.</w:t>
            </w:r>
            <w:r w:rsidDel="00000000" w:rsidR="00000000" w:rsidRPr="00000000">
              <w:rPr>
                <w:rtl w:val="0"/>
              </w:rPr>
            </w:r>
          </w:p>
        </w:tc>
      </w:tr>
    </w:tbl>
    <w:p w:rsidR="00000000" w:rsidDel="00000000" w:rsidP="00000000" w:rsidRDefault="00000000" w:rsidRPr="00000000" w14:paraId="0000005F">
      <w:pPr>
        <w:spacing w:after="80" w:before="0" w:lineRule="auto"/>
        <w:rPr/>
      </w:pPr>
      <w:r w:rsidDel="00000000" w:rsidR="00000000" w:rsidRPr="00000000">
        <w:rPr>
          <w:rtl w:val="0"/>
        </w:rPr>
      </w:r>
    </w:p>
    <w:p w:rsidR="00000000" w:rsidDel="00000000" w:rsidP="00000000" w:rsidRDefault="00000000" w:rsidRPr="00000000" w14:paraId="00000060">
      <w:pPr>
        <w:spacing w:after="60" w:before="200" w:lineRule="auto"/>
        <w:rPr/>
      </w:pPr>
      <w:r w:rsidDel="00000000" w:rsidR="00000000" w:rsidRPr="00000000">
        <w:rPr>
          <w:rFonts w:ascii="Arial" w:cs="Arial" w:eastAsia="Arial" w:hAnsi="Arial"/>
          <w:b w:val="1"/>
          <w:bCs w:val="1"/>
          <w:color w:val="1a56db"/>
          <w:sz w:val="24"/>
          <w:szCs w:val="24"/>
          <w:rtl w:val="0"/>
        </w:rPr>
        <w:t xml:space="preserve">Key Selling Points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Generalist agencies have no niche knowledge.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They apply the same surface-level playbook across dentists, gyms, and mortgage pros. In a stigma-heavy, demographic-specific niche like reverse mortgages, that produces bad ads and bad leads.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Copy-paste creatives go stale.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Agencies managing dozens of clients clone the same ads across accounts. The same hooks shown to the same audience repeatedly collapse in performance — and the agency's response is usually to just run more spend behind the same tired creative.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Even good ads fail without a back end.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Leads need to be called within minutes, pre-qualified by a trained team, and booked into a calendar. An agency that delivers leads into an inbox with no follow-up infrastructure is not delivering a system — they're delivering a fish and expecting you to build the boat.</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The banks are proof the channel works.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Major reverse mortgage lenders invest millions in Meta ads every quarter. That is performance marketing with measured ROI — not brand spend. They would stop if it didn't work.</w:t>
      </w:r>
    </w:p>
    <w:p w:rsidR="00000000" w:rsidDel="00000000" w:rsidP="00000000" w:rsidRDefault="00000000" w:rsidRPr="00000000" w14:paraId="00000065">
      <w:pPr>
        <w:spacing w:after="80" w:before="0" w:lineRule="auto"/>
        <w:rPr/>
      </w:pPr>
      <w:r w:rsidDel="00000000" w:rsidR="00000000" w:rsidRPr="00000000">
        <w:rPr>
          <w:rtl w:val="0"/>
        </w:rPr>
      </w:r>
    </w:p>
    <w:p w:rsidR="00000000" w:rsidDel="00000000" w:rsidP="00000000" w:rsidRDefault="00000000" w:rsidRPr="00000000" w14:paraId="00000066">
      <w:pPr>
        <w:spacing w:after="60" w:before="200" w:lineRule="auto"/>
        <w:rPr/>
      </w:pPr>
      <w:r w:rsidDel="00000000" w:rsidR="00000000" w:rsidRPr="00000000">
        <w:rPr>
          <w:rFonts w:ascii="Arial" w:cs="Arial" w:eastAsia="Arial" w:hAnsi="Arial"/>
          <w:b w:val="1"/>
          <w:bCs w:val="1"/>
          <w:color w:val="1a56db"/>
          <w:sz w:val="24"/>
          <w:szCs w:val="24"/>
          <w:rtl w:val="0"/>
        </w:rPr>
        <w:t xml:space="preserve">Objection &amp; Reframe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ebee" w:val="clear"/>
            <w:tcMar>
              <w:top w:w="80.0" w:type="dxa"/>
              <w:left w:w="160.0" w:type="dxa"/>
              <w:bottom w:w="60.0" w:type="dxa"/>
              <w:right w:w="160.0" w:type="dxa"/>
            </w:tcMar>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b w:val="1"/>
                <w:bCs w:val="1"/>
                <w:color w:val="b71c1c"/>
                <w:sz w:val="18"/>
                <w:szCs w:val="18"/>
                <w:rtl w:val="0"/>
              </w:rPr>
              <w:t xml:space="preserve">❌  WHAT THEY SAY / BELIEVE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8f5e9" w:val="clear"/>
            <w:tcMar>
              <w:top w:w="80.0" w:type="dxa"/>
              <w:left w:w="160.0" w:type="dxa"/>
              <w:bottom w:w="60.0" w:type="dxa"/>
              <w:right w:w="160.0" w:type="dxa"/>
            </w:tcMar>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b w:val="1"/>
                <w:bCs w:val="1"/>
                <w:color w:val="1b5e20"/>
                <w:sz w:val="18"/>
                <w:szCs w:val="18"/>
                <w:rtl w:val="0"/>
              </w:rPr>
              <w:t xml:space="preserve">✓  THE REFRAME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afa" w:val="clear"/>
            <w:tcMar>
              <w:top w:w="120.0" w:type="dxa"/>
              <w:left w:w="160.0" w:type="dxa"/>
              <w:bottom w:w="120.0" w:type="dxa"/>
              <w:right w:w="160.0" w:type="dxa"/>
            </w:tcMar>
          </w:tcPr>
          <w:p w:rsidR="00000000" w:rsidDel="00000000" w:rsidP="00000000" w:rsidRDefault="00000000" w:rsidRPr="00000000" w14:paraId="00000069">
            <w:pPr>
              <w:rPr/>
            </w:pPr>
            <w:r w:rsidDel="00000000" w:rsidR="00000000" w:rsidRPr="00000000">
              <w:rPr>
                <w:rFonts w:ascii="Arial" w:cs="Arial" w:eastAsia="Arial" w:hAnsi="Arial"/>
                <w:i w:val="1"/>
                <w:iCs w:val="1"/>
                <w:color w:val="0b1220"/>
                <w:sz w:val="21"/>
                <w:szCs w:val="21"/>
                <w:rtl w:val="0"/>
              </w:rPr>
              <w:t xml:space="preserve">"I tried Facebook ads before with an agency and it was a total waste of money."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9fff9" w:val="clear"/>
            <w:tcMar>
              <w:top w:w="120.0" w:type="dxa"/>
              <w:left w:w="160.0" w:type="dxa"/>
              <w:bottom w:w="120.0" w:type="dxa"/>
              <w:right w:w="160.0" w:type="dxa"/>
            </w:tcMar>
          </w:tcPr>
          <w:p w:rsidR="00000000" w:rsidDel="00000000" w:rsidP="00000000" w:rsidRDefault="00000000" w:rsidRPr="00000000" w14:paraId="0000006A">
            <w:pPr>
              <w:rPr/>
            </w:pPr>
            <w:r w:rsidDel="00000000" w:rsidR="00000000" w:rsidRPr="00000000">
              <w:rPr>
                <w:rFonts w:ascii="Arial" w:cs="Arial" w:eastAsia="Arial" w:hAnsi="Arial"/>
                <w:color w:val="0b1220"/>
                <w:sz w:val="21"/>
                <w:szCs w:val="21"/>
                <w:rtl w:val="0"/>
              </w:rPr>
              <w:t xml:space="preserve">What you experienced wasn't Facebook failing — it was a generalist agency applying a generic strategy to a niche that requires deep product knowledge. They didn't understand the demographic, the stigma, or the product. You weren't burned by Facebook. You were burned by the wrong partner. The banks spending millions on this platform every quarter are not doing it because it doesn't work.</w:t>
            </w:r>
            <w:r w:rsidDel="00000000" w:rsidR="00000000" w:rsidRPr="00000000">
              <w:rPr>
                <w:rtl w:val="0"/>
              </w:rPr>
            </w:r>
          </w:p>
        </w:tc>
      </w:tr>
    </w:tbl>
    <w:p w:rsidR="00000000" w:rsidDel="00000000" w:rsidP="00000000" w:rsidRDefault="00000000" w:rsidRPr="00000000" w14:paraId="0000006B">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8e1" w:space="0" w:sz="4" w:val="single"/>
              <w:left w:color="fff8e1" w:space="0" w:sz="4" w:val="single"/>
              <w:bottom w:color="fff8e1" w:space="0" w:sz="4" w:val="single"/>
              <w:right w:color="fff8e1" w:space="0" w:sz="4" w:val="single"/>
            </w:tcBorders>
            <w:shd w:fill="fff8e1" w:val="clear"/>
            <w:tcMar>
              <w:top w:w="100.0" w:type="dxa"/>
              <w:left w:w="180.0" w:type="dxa"/>
              <w:bottom w:w="100.0" w:type="dxa"/>
              <w:right w:w="18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b8860b"/>
                <w:sz w:val="18"/>
                <w:szCs w:val="18"/>
                <w:rtl w:val="0"/>
              </w:rPr>
              <w:t xml:space="preserve">KEY PHRASES  </w:t>
            </w:r>
            <w:r w:rsidDel="00000000" w:rsidR="00000000" w:rsidRPr="00000000">
              <w:rPr>
                <w:rtl w:val="0"/>
              </w:rPr>
            </w:r>
          </w:p>
          <w:p w:rsidR="00000000" w:rsidDel="00000000" w:rsidP="00000000" w:rsidRDefault="00000000" w:rsidRPr="00000000" w14:paraId="0000006D">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You didn't have a Facebook problem. You had an agency problem.</w:t>
            </w:r>
            <w:r w:rsidDel="00000000" w:rsidR="00000000" w:rsidRPr="00000000">
              <w:rPr>
                <w:rtl w:val="0"/>
              </w:rPr>
            </w:r>
          </w:p>
          <w:p w:rsidR="00000000" w:rsidDel="00000000" w:rsidP="00000000" w:rsidRDefault="00000000" w:rsidRPr="00000000" w14:paraId="0000006E">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The channel works. The question is whether the strategy behind it was built for this niche.</w:t>
            </w:r>
            <w:r w:rsidDel="00000000" w:rsidR="00000000" w:rsidRPr="00000000">
              <w:rPr>
                <w:rtl w:val="0"/>
              </w:rPr>
            </w:r>
          </w:p>
          <w:p w:rsidR="00000000" w:rsidDel="00000000" w:rsidP="00000000" w:rsidRDefault="00000000" w:rsidRPr="00000000" w14:paraId="0000006F">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Leads without a follow-up system are just names on a list.</w:t>
            </w:r>
            <w:r w:rsidDel="00000000" w:rsidR="00000000" w:rsidRPr="00000000">
              <w:rPr>
                <w:rtl w:val="0"/>
              </w:rPr>
            </w:r>
          </w:p>
        </w:tc>
      </w:tr>
    </w:tbl>
    <w:p w:rsidR="00000000" w:rsidDel="00000000" w:rsidP="00000000" w:rsidRDefault="00000000" w:rsidRPr="00000000" w14:paraId="00000070">
      <w:pPr>
        <w:spacing w:after="60" w:before="0" w:lineRule="auto"/>
        <w:rPr/>
      </w:pPr>
      <w:r w:rsidDel="00000000" w:rsidR="00000000" w:rsidRPr="00000000">
        <w:rPr>
          <w:rtl w:val="0"/>
        </w:rPr>
      </w:r>
    </w:p>
    <w:p w:rsidR="00000000" w:rsidDel="00000000" w:rsidP="00000000" w:rsidRDefault="00000000" w:rsidRPr="00000000" w14:paraId="00000071">
      <w:pPr>
        <w:pBdr>
          <w:bottom w:color="e2e8f0" w:space="1" w:sz="6" w:val="single"/>
        </w:pBdr>
        <w:spacing w:after="280" w:before="2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1a56db" w:space="0" w:sz="4" w:val="single"/>
              <w:left w:color="1a56db" w:space="0" w:sz="4" w:val="single"/>
              <w:bottom w:color="1a56db" w:space="0" w:sz="4" w:val="single"/>
              <w:right w:color="1a56db" w:space="0" w:sz="4" w:val="single"/>
            </w:tcBorders>
            <w:shd w:fill="1a56db" w:val="clear"/>
            <w:tcMar>
              <w:top w:w="120.0" w:type="dxa"/>
              <w:left w:w="140.0" w:type="dxa"/>
              <w:bottom w:w="120.0" w:type="dxa"/>
              <w:right w:w="14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1"/>
                <w:bCs w:val="1"/>
                <w:color w:val="ffffff"/>
                <w:sz w:val="28"/>
                <w:szCs w:val="28"/>
                <w:rtl w:val="0"/>
              </w:rPr>
              <w:t xml:space="preserve">02</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061a4a" w:val="clear"/>
            <w:tcMar>
              <w:top w:w="120.0" w:type="dxa"/>
              <w:left w:w="200.0" w:type="dxa"/>
              <w:bottom w:w="12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a56db"/>
                <w:sz w:val="16"/>
                <w:szCs w:val="16"/>
                <w:rtl w:val="0"/>
              </w:rPr>
              <w:t xml:space="preserve">MARKETING CHANNEL  ·  </w:t>
            </w:r>
            <w:r w:rsidDel="00000000" w:rsidR="00000000" w:rsidRPr="00000000">
              <w:rPr>
                <w:rFonts w:ascii="Arial" w:cs="Arial" w:eastAsia="Arial" w:hAnsi="Arial"/>
                <w:b w:val="1"/>
                <w:bCs w:val="1"/>
                <w:color w:val="ffffff"/>
                <w:sz w:val="28"/>
                <w:szCs w:val="28"/>
                <w:rtl w:val="0"/>
              </w:rPr>
              <w:t xml:space="preserve">FTHB Campaign Baggage — Wrong Product, Wrong Channel Fit</w:t>
            </w:r>
            <w:r w:rsidDel="00000000" w:rsidR="00000000" w:rsidRPr="00000000">
              <w:rPr>
                <w:rtl w:val="0"/>
              </w:rPr>
            </w:r>
          </w:p>
        </w:tc>
      </w:tr>
    </w:tbl>
    <w:p w:rsidR="00000000" w:rsidDel="00000000" w:rsidP="00000000" w:rsidRDefault="00000000" w:rsidRPr="00000000" w14:paraId="00000074">
      <w:pPr>
        <w:spacing w:after="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100.0" w:type="dxa"/>
              <w:left w:w="180.0" w:type="dxa"/>
              <w:bottom w:w="100.0" w:type="dxa"/>
              <w:right w:w="18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6b7280"/>
                <w:sz w:val="18"/>
                <w:szCs w:val="18"/>
                <w:rtl w:val="0"/>
              </w:rPr>
              <w:t xml:space="preserve">CONTEXT  </w:t>
            </w:r>
            <w:r w:rsidDel="00000000" w:rsidR="00000000" w:rsidRPr="00000000">
              <w:rPr>
                <w:rFonts w:ascii="Arial" w:cs="Arial" w:eastAsia="Arial" w:hAnsi="Arial"/>
                <w:i w:val="1"/>
                <w:iCs w:val="1"/>
                <w:color w:val="0b1220"/>
                <w:sz w:val="20"/>
                <w:szCs w:val="20"/>
                <w:rtl w:val="0"/>
              </w:rPr>
              <w:t xml:space="preserve">Many LOs entered Facebook advertising through First Time Home Buyer campaigns. Those campaigns almost always underperform. The LO carries that failure into their view of paid advertising broadly — not realizing FTHB and reverse mortgage are entirely different use cases for the platform.</w:t>
            </w:r>
            <w:r w:rsidDel="00000000" w:rsidR="00000000" w:rsidRPr="00000000">
              <w:rPr>
                <w:rtl w:val="0"/>
              </w:rPr>
            </w:r>
          </w:p>
        </w:tc>
      </w:tr>
    </w:tbl>
    <w:p w:rsidR="00000000" w:rsidDel="00000000" w:rsidP="00000000" w:rsidRDefault="00000000" w:rsidRPr="00000000" w14:paraId="00000076">
      <w:pPr>
        <w:spacing w:after="80" w:before="0" w:lineRule="auto"/>
        <w:rPr/>
      </w:pPr>
      <w:r w:rsidDel="00000000" w:rsidR="00000000" w:rsidRPr="00000000">
        <w:rPr>
          <w:rtl w:val="0"/>
        </w:rPr>
      </w:r>
    </w:p>
    <w:p w:rsidR="00000000" w:rsidDel="00000000" w:rsidP="00000000" w:rsidRDefault="00000000" w:rsidRPr="00000000" w14:paraId="00000077">
      <w:pPr>
        <w:spacing w:after="60" w:before="200" w:lineRule="auto"/>
        <w:rPr/>
      </w:pPr>
      <w:r w:rsidDel="00000000" w:rsidR="00000000" w:rsidRPr="00000000">
        <w:rPr>
          <w:rFonts w:ascii="Arial" w:cs="Arial" w:eastAsia="Arial" w:hAnsi="Arial"/>
          <w:b w:val="1"/>
          <w:bCs w:val="1"/>
          <w:color w:val="1a56db"/>
          <w:sz w:val="24"/>
          <w:szCs w:val="24"/>
          <w:rtl w:val="0"/>
        </w:rPr>
        <w:t xml:space="preserve">Key Selling Points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Facebook is a discovery platform, not a search engine.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People scroll to be entertained and informed. FTHB campaigns try to intercept active home shoppers who aren't there — that's Google's job. Reverse mortgage campaigns work on Facebook because they build awareness of a solution people didn't know existed.</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FTHB campaigns are a volume game, not a qualification game.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Agencies optimize for cost-per-lead, which means broad targeting and weak offers. The result is a list of aspirational prospects who are months or years from being ready to buy.</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The reverse mortgage demographic actually fits Facebook's strengths.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The 62+ homeowner is on Facebook. They scroll for content that speaks to their life. A short video about retirement security and home equity stops their scroll in a way that no FTHB ad ever could.</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The product itself is a better fit for awareness-based marketing.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Most eligible homeowners don't know this product exists or dismiss it based on misinformation. Facebook is the most efficient platform ever built for delivering education at scale to a defined demographic.</w:t>
      </w:r>
    </w:p>
    <w:p w:rsidR="00000000" w:rsidDel="00000000" w:rsidP="00000000" w:rsidRDefault="00000000" w:rsidRPr="00000000" w14:paraId="0000007C">
      <w:pPr>
        <w:spacing w:after="80" w:before="0" w:lineRule="auto"/>
        <w:rPr/>
      </w:pPr>
      <w:r w:rsidDel="00000000" w:rsidR="00000000" w:rsidRPr="00000000">
        <w:rPr>
          <w:rtl w:val="0"/>
        </w:rPr>
      </w:r>
    </w:p>
    <w:p w:rsidR="00000000" w:rsidDel="00000000" w:rsidP="00000000" w:rsidRDefault="00000000" w:rsidRPr="00000000" w14:paraId="0000007D">
      <w:pPr>
        <w:spacing w:after="60" w:before="200" w:lineRule="auto"/>
        <w:rPr/>
      </w:pPr>
      <w:r w:rsidDel="00000000" w:rsidR="00000000" w:rsidRPr="00000000">
        <w:rPr>
          <w:rFonts w:ascii="Arial" w:cs="Arial" w:eastAsia="Arial" w:hAnsi="Arial"/>
          <w:b w:val="1"/>
          <w:bCs w:val="1"/>
          <w:color w:val="1a56db"/>
          <w:sz w:val="24"/>
          <w:szCs w:val="24"/>
          <w:rtl w:val="0"/>
        </w:rPr>
        <w:t xml:space="preserve">Objection &amp; Reframe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ebee" w:val="clear"/>
            <w:tcMar>
              <w:top w:w="80.0" w:type="dxa"/>
              <w:left w:w="160.0" w:type="dxa"/>
              <w:bottom w:w="60.0" w:type="dxa"/>
              <w:right w:w="160.0" w:type="dxa"/>
            </w:tcMar>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b w:val="1"/>
                <w:bCs w:val="1"/>
                <w:color w:val="b71c1c"/>
                <w:sz w:val="18"/>
                <w:szCs w:val="18"/>
                <w:rtl w:val="0"/>
              </w:rPr>
              <w:t xml:space="preserve">❌  WHAT THEY SAY / BELIEVE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8f5e9" w:val="clear"/>
            <w:tcMar>
              <w:top w:w="80.0" w:type="dxa"/>
              <w:left w:w="160.0" w:type="dxa"/>
              <w:bottom w:w="60.0" w:type="dxa"/>
              <w:right w:w="160.0" w:type="dxa"/>
            </w:tcMar>
          </w:tcPr>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b w:val="1"/>
                <w:bCs w:val="1"/>
                <w:color w:val="1b5e20"/>
                <w:sz w:val="18"/>
                <w:szCs w:val="18"/>
                <w:rtl w:val="0"/>
              </w:rPr>
              <w:t xml:space="preserve">✓  THE REFRAME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afa" w:val="clear"/>
            <w:tcMar>
              <w:top w:w="120.0" w:type="dxa"/>
              <w:left w:w="160.0" w:type="dxa"/>
              <w:bottom w:w="120.0" w:type="dxa"/>
              <w:right w:w="160.0" w:type="dxa"/>
            </w:tcMar>
          </w:tcPr>
          <w:p w:rsidR="00000000" w:rsidDel="00000000" w:rsidP="00000000" w:rsidRDefault="00000000" w:rsidRPr="00000000" w14:paraId="00000080">
            <w:pPr>
              <w:rPr/>
            </w:pPr>
            <w:r w:rsidDel="00000000" w:rsidR="00000000" w:rsidRPr="00000000">
              <w:rPr>
                <w:rFonts w:ascii="Arial" w:cs="Arial" w:eastAsia="Arial" w:hAnsi="Arial"/>
                <w:i w:val="1"/>
                <w:iCs w:val="1"/>
                <w:color w:val="0b1220"/>
                <w:sz w:val="21"/>
                <w:szCs w:val="21"/>
                <w:rtl w:val="0"/>
              </w:rPr>
              <w:t xml:space="preserve">"I ran Facebook ads for home buyers years ago and it was a complete waste. Facebook doesn't work for mortgages."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9fff9" w:val="clear"/>
            <w:tcMar>
              <w:top w:w="120.0" w:type="dxa"/>
              <w:left w:w="160.0" w:type="dxa"/>
              <w:bottom w:w="120.0" w:type="dxa"/>
              <w:right w:w="160.0" w:type="dxa"/>
            </w:tcMar>
          </w:tcPr>
          <w:p w:rsidR="00000000" w:rsidDel="00000000" w:rsidP="00000000" w:rsidRDefault="00000000" w:rsidRPr="00000000" w14:paraId="00000081">
            <w:pPr>
              <w:rPr/>
            </w:pPr>
            <w:r w:rsidDel="00000000" w:rsidR="00000000" w:rsidRPr="00000000">
              <w:rPr>
                <w:rFonts w:ascii="Arial" w:cs="Arial" w:eastAsia="Arial" w:hAnsi="Arial"/>
                <w:color w:val="0b1220"/>
                <w:sz w:val="21"/>
                <w:szCs w:val="21"/>
                <w:rtl w:val="0"/>
              </w:rPr>
              <w:t xml:space="preserve">FTHB campaigns on Facebook are a lead volume play — they optimize for quantity, not qualification, and attract aspirational buyers who are rarely ready. That's a product-channel mismatch, not a Facebook problem. Reverse mortgage is actually a better fit for Facebook than purchase mortgages because eligible homeowners aren't searching Google for this — they need to be educated into it. That's exactly what educational video content on Facebook does.</w:t>
            </w:r>
            <w:r w:rsidDel="00000000" w:rsidR="00000000" w:rsidRPr="00000000">
              <w:rPr>
                <w:rtl w:val="0"/>
              </w:rPr>
            </w:r>
          </w:p>
        </w:tc>
      </w:tr>
    </w:tbl>
    <w:p w:rsidR="00000000" w:rsidDel="00000000" w:rsidP="00000000" w:rsidRDefault="00000000" w:rsidRPr="00000000" w14:paraId="00000082">
      <w:pPr>
        <w:spacing w:after="8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8e1" w:space="0" w:sz="4" w:val="single"/>
              <w:left w:color="fff8e1" w:space="0" w:sz="4" w:val="single"/>
              <w:bottom w:color="fff8e1" w:space="0" w:sz="4" w:val="single"/>
              <w:right w:color="fff8e1" w:space="0" w:sz="4" w:val="single"/>
            </w:tcBorders>
            <w:shd w:fill="fff8e1" w:val="clear"/>
            <w:tcMar>
              <w:top w:w="100.0" w:type="dxa"/>
              <w:left w:w="180.0" w:type="dxa"/>
              <w:bottom w:w="100.0" w:type="dxa"/>
              <w:right w:w="18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b8860b"/>
                <w:sz w:val="18"/>
                <w:szCs w:val="18"/>
                <w:rtl w:val="0"/>
              </w:rPr>
              <w:t xml:space="preserve">KEY PHRASES  </w:t>
            </w:r>
            <w:r w:rsidDel="00000000" w:rsidR="00000000" w:rsidRPr="00000000">
              <w:rPr>
                <w:rtl w:val="0"/>
              </w:rPr>
            </w:r>
          </w:p>
          <w:p w:rsidR="00000000" w:rsidDel="00000000" w:rsidP="00000000" w:rsidRDefault="00000000" w:rsidRPr="00000000" w14:paraId="00000084">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FTHB and reverse mortgage are completely different use cases for the platform.</w:t>
            </w:r>
            <w:r w:rsidDel="00000000" w:rsidR="00000000" w:rsidRPr="00000000">
              <w:rPr>
                <w:rtl w:val="0"/>
              </w:rPr>
            </w:r>
          </w:p>
          <w:p w:rsidR="00000000" w:rsidDel="00000000" w:rsidP="00000000" w:rsidRDefault="00000000" w:rsidRPr="00000000" w14:paraId="00000085">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The 62+ homeowner is on Facebook. They're just waiting for the right message.</w:t>
            </w:r>
            <w:r w:rsidDel="00000000" w:rsidR="00000000" w:rsidRPr="00000000">
              <w:rPr>
                <w:rtl w:val="0"/>
              </w:rPr>
            </w:r>
          </w:p>
          <w:p w:rsidR="00000000" w:rsidDel="00000000" w:rsidP="00000000" w:rsidRDefault="00000000" w:rsidRPr="00000000" w14:paraId="00000086">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We don't run ads that say 'reverse mortgage.' We run ads about retirement security.</w:t>
            </w:r>
            <w:r w:rsidDel="00000000" w:rsidR="00000000" w:rsidRPr="00000000">
              <w:rPr>
                <w:rtl w:val="0"/>
              </w:rPr>
            </w:r>
          </w:p>
        </w:tc>
      </w:tr>
    </w:tbl>
    <w:p w:rsidR="00000000" w:rsidDel="00000000" w:rsidP="00000000" w:rsidRDefault="00000000" w:rsidRPr="00000000" w14:paraId="00000087">
      <w:pPr>
        <w:spacing w:after="60" w:before="0" w:lineRule="auto"/>
        <w:rPr/>
      </w:pPr>
      <w:r w:rsidDel="00000000" w:rsidR="00000000" w:rsidRPr="00000000">
        <w:rPr>
          <w:rtl w:val="0"/>
        </w:rPr>
      </w:r>
    </w:p>
    <w:p w:rsidR="00000000" w:rsidDel="00000000" w:rsidP="00000000" w:rsidRDefault="00000000" w:rsidRPr="00000000" w14:paraId="00000088">
      <w:pPr>
        <w:pBdr>
          <w:bottom w:color="e2e8f0" w:space="1" w:sz="6" w:val="single"/>
        </w:pBdr>
        <w:spacing w:after="280" w:before="2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1a56db" w:space="0" w:sz="4" w:val="single"/>
              <w:left w:color="1a56db" w:space="0" w:sz="4" w:val="single"/>
              <w:bottom w:color="1a56db" w:space="0" w:sz="4" w:val="single"/>
              <w:right w:color="1a56db" w:space="0" w:sz="4" w:val="single"/>
            </w:tcBorders>
            <w:shd w:fill="1a56db" w:val="clear"/>
            <w:tcMar>
              <w:top w:w="120.0" w:type="dxa"/>
              <w:left w:w="140.0" w:type="dxa"/>
              <w:bottom w:w="120.0" w:type="dxa"/>
              <w:right w:w="14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28"/>
                <w:szCs w:val="28"/>
                <w:rtl w:val="0"/>
              </w:rPr>
              <w:t xml:space="preserve">03</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061a4a" w:val="clear"/>
            <w:tcMar>
              <w:top w:w="120.0" w:type="dxa"/>
              <w:left w:w="200.0" w:type="dxa"/>
              <w:bottom w:w="12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a56db"/>
                <w:sz w:val="16"/>
                <w:szCs w:val="16"/>
                <w:rtl w:val="0"/>
              </w:rPr>
              <w:t xml:space="preserve">PIPELINE &amp; VOLUME  ·  </w:t>
            </w:r>
            <w:r w:rsidDel="00000000" w:rsidR="00000000" w:rsidRPr="00000000">
              <w:rPr>
                <w:rFonts w:ascii="Arial" w:cs="Arial" w:eastAsia="Arial" w:hAnsi="Arial"/>
                <w:b w:val="1"/>
                <w:bCs w:val="1"/>
                <w:color w:val="ffffff"/>
                <w:sz w:val="28"/>
                <w:szCs w:val="28"/>
                <w:rtl w:val="0"/>
              </w:rPr>
              <w:t xml:space="preserve">Volume Negates Luck — The Referral Pipeline Math Problem</w:t>
            </w:r>
            <w:r w:rsidDel="00000000" w:rsidR="00000000" w:rsidRPr="00000000">
              <w:rPr>
                <w:rtl w:val="0"/>
              </w:rPr>
            </w:r>
          </w:p>
        </w:tc>
      </w:tr>
    </w:tbl>
    <w:p w:rsidR="00000000" w:rsidDel="00000000" w:rsidP="00000000" w:rsidRDefault="00000000" w:rsidRPr="00000000" w14:paraId="0000008B">
      <w:pPr>
        <w:spacing w:after="6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100.0" w:type="dxa"/>
              <w:left w:w="180.0" w:type="dxa"/>
              <w:bottom w:w="100.0" w:type="dxa"/>
              <w:right w:w="18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6b7280"/>
                <w:sz w:val="18"/>
                <w:szCs w:val="18"/>
                <w:rtl w:val="0"/>
              </w:rPr>
              <w:t xml:space="preserve">CONTEXT  </w:t>
            </w:r>
            <w:r w:rsidDel="00000000" w:rsidR="00000000" w:rsidRPr="00000000">
              <w:rPr>
                <w:rFonts w:ascii="Arial" w:cs="Arial" w:eastAsia="Arial" w:hAnsi="Arial"/>
                <w:i w:val="1"/>
                <w:iCs w:val="1"/>
                <w:color w:val="0b1220"/>
                <w:sz w:val="20"/>
                <w:szCs w:val="20"/>
                <w:rtl w:val="0"/>
              </w:rPr>
              <w:t xml:space="preserve">The LO blames rates, the economy, or market conditions for underperformance. In most cases the real variable is conversation volume — they are having fewer than 10 qualified conversations per month from a referral-dependent pipeline, which makes consistent production mathematically impossible at any close rate.</w:t>
            </w:r>
            <w:r w:rsidDel="00000000" w:rsidR="00000000" w:rsidRPr="00000000">
              <w:rPr>
                <w:rtl w:val="0"/>
              </w:rPr>
            </w:r>
          </w:p>
        </w:tc>
      </w:tr>
    </w:tbl>
    <w:p w:rsidR="00000000" w:rsidDel="00000000" w:rsidP="00000000" w:rsidRDefault="00000000" w:rsidRPr="00000000" w14:paraId="0000008D">
      <w:pPr>
        <w:spacing w:after="80" w:before="0" w:lineRule="auto"/>
        <w:rPr/>
      </w:pPr>
      <w:r w:rsidDel="00000000" w:rsidR="00000000" w:rsidRPr="00000000">
        <w:rPr>
          <w:rtl w:val="0"/>
        </w:rPr>
      </w:r>
    </w:p>
    <w:p w:rsidR="00000000" w:rsidDel="00000000" w:rsidP="00000000" w:rsidRDefault="00000000" w:rsidRPr="00000000" w14:paraId="0000008E">
      <w:pPr>
        <w:spacing w:after="60" w:before="200" w:lineRule="auto"/>
        <w:rPr/>
      </w:pPr>
      <w:r w:rsidDel="00000000" w:rsidR="00000000" w:rsidRPr="00000000">
        <w:rPr>
          <w:rFonts w:ascii="Arial" w:cs="Arial" w:eastAsia="Arial" w:hAnsi="Arial"/>
          <w:b w:val="1"/>
          <w:bCs w:val="1"/>
          <w:color w:val="1a56db"/>
          <w:sz w:val="24"/>
          <w:szCs w:val="24"/>
          <w:rtl w:val="0"/>
        </w:rPr>
        <w:t xml:space="preserve">Key Selling Points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Run the math first.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At a 20% close rate, you need 25 qualified conversations to close 5 deals. If a referral pipeline delivers 5 leads per month with a 40% show rate, that's 2 real conversations. 2 × 20% = 0.4 closes per month. That's not a market problem. That's a volume problem.</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Reverse mortgages are not rate-sensitive the way purchase mortgages are.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The 62+ homeowner is not shopping for a better monthly payment. They're solving for retirement security, cash flow, or debt elimination. That need exists at 4% and at 8%.</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10,000 Baby Boomers turn 65 every day.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The eligible demand pool grows every year regardless of rates. The market is not shrinking — the reach is limited.</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Referral networks have a hard ceiling.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An LO's production is capped by other people's capacity — their referral partners' book of business. That ceiling cannot be pushed past through skill alone. Facebook ads make volume a dial, not a waiting game.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Volume negates luck.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Every sales process has random variance — deals fall through, timing is off, borrowers disappear. Enough qualified conversations means individual deal variance stops mattering. The math takes over.</w:t>
      </w:r>
    </w:p>
    <w:p w:rsidR="00000000" w:rsidDel="00000000" w:rsidP="00000000" w:rsidRDefault="00000000" w:rsidRPr="00000000" w14:paraId="00000094">
      <w:pPr>
        <w:spacing w:after="80" w:before="0" w:lineRule="auto"/>
        <w:rPr/>
      </w:pPr>
      <w:r w:rsidDel="00000000" w:rsidR="00000000" w:rsidRPr="00000000">
        <w:rPr>
          <w:rtl w:val="0"/>
        </w:rPr>
      </w:r>
    </w:p>
    <w:p w:rsidR="00000000" w:rsidDel="00000000" w:rsidP="00000000" w:rsidRDefault="00000000" w:rsidRPr="00000000" w14:paraId="00000095">
      <w:pPr>
        <w:spacing w:after="60" w:before="200" w:lineRule="auto"/>
        <w:rPr/>
      </w:pPr>
      <w:r w:rsidDel="00000000" w:rsidR="00000000" w:rsidRPr="00000000">
        <w:rPr>
          <w:rFonts w:ascii="Arial" w:cs="Arial" w:eastAsia="Arial" w:hAnsi="Arial"/>
          <w:b w:val="1"/>
          <w:bCs w:val="1"/>
          <w:color w:val="1a56db"/>
          <w:sz w:val="24"/>
          <w:szCs w:val="24"/>
          <w:rtl w:val="0"/>
        </w:rPr>
        <w:t xml:space="preserve">Objection &amp; Reframe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ebee" w:val="clear"/>
            <w:tcMar>
              <w:top w:w="80.0" w:type="dxa"/>
              <w:left w:w="160.0" w:type="dxa"/>
              <w:bottom w:w="60.0" w:type="dxa"/>
              <w:right w:w="160.0" w:type="dxa"/>
            </w:tcMar>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b w:val="1"/>
                <w:bCs w:val="1"/>
                <w:color w:val="b71c1c"/>
                <w:sz w:val="18"/>
                <w:szCs w:val="18"/>
                <w:rtl w:val="0"/>
              </w:rPr>
              <w:t xml:space="preserve">❌  WHAT THEY SAY / BELIEVE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8f5e9" w:val="clear"/>
            <w:tcMar>
              <w:top w:w="80.0" w:type="dxa"/>
              <w:left w:w="160.0" w:type="dxa"/>
              <w:bottom w:w="60.0" w:type="dxa"/>
              <w:right w:w="160.0" w:type="dxa"/>
            </w:tcMar>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b w:val="1"/>
                <w:bCs w:val="1"/>
                <w:color w:val="1b5e20"/>
                <w:sz w:val="18"/>
                <w:szCs w:val="18"/>
                <w:rtl w:val="0"/>
              </w:rPr>
              <w:t xml:space="preserve">✓  THE REFRAME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afa" w:val="clear"/>
            <w:tcMar>
              <w:top w:w="120.0" w:type="dxa"/>
              <w:left w:w="160.0" w:type="dxa"/>
              <w:bottom w:w="120.0" w:type="dxa"/>
              <w:right w:w="160.0" w:type="dxa"/>
            </w:tcMar>
          </w:tcPr>
          <w:p w:rsidR="00000000" w:rsidDel="00000000" w:rsidP="00000000" w:rsidRDefault="00000000" w:rsidRPr="00000000" w14:paraId="00000098">
            <w:pPr>
              <w:rPr/>
            </w:pPr>
            <w:r w:rsidDel="00000000" w:rsidR="00000000" w:rsidRPr="00000000">
              <w:rPr>
                <w:rFonts w:ascii="Arial" w:cs="Arial" w:eastAsia="Arial" w:hAnsi="Arial"/>
                <w:i w:val="1"/>
                <w:iCs w:val="1"/>
                <w:color w:val="0b1220"/>
                <w:sz w:val="21"/>
                <w:szCs w:val="21"/>
                <w:rtl w:val="0"/>
              </w:rPr>
              <w:t xml:space="preserve">"The market is bad. Rates are killing everyone. There's just no demand right now."</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9fff9" w:val="clear"/>
            <w:tcMar>
              <w:top w:w="120.0" w:type="dxa"/>
              <w:left w:w="160.0" w:type="dxa"/>
              <w:bottom w:w="120.0" w:type="dxa"/>
              <w:right w:w="160.0" w:type="dxa"/>
            </w:tcMar>
          </w:tcPr>
          <w:p w:rsidR="00000000" w:rsidDel="00000000" w:rsidP="00000000" w:rsidRDefault="00000000" w:rsidRPr="00000000" w14:paraId="00000099">
            <w:pPr>
              <w:rPr/>
            </w:pPr>
            <w:r w:rsidDel="00000000" w:rsidR="00000000" w:rsidRPr="00000000">
              <w:rPr>
                <w:rFonts w:ascii="Arial" w:cs="Arial" w:eastAsia="Arial" w:hAnsi="Arial"/>
                <w:color w:val="0b1220"/>
                <w:sz w:val="21"/>
                <w:szCs w:val="21"/>
                <w:rtl w:val="0"/>
              </w:rPr>
              <w:t xml:space="preserve">How many qualified conversations are you having per month? If it's under 20, the market isn't the problem — volume is. The best LO in the country cannot close enough deals on 5 leads a month to hit real income goals. That's not a market problem. That's a math problem. The solution isn't to wait for rates to change. It's to generate enough volume that the math works regardless of what the market is doing.</w:t>
            </w:r>
            <w:r w:rsidDel="00000000" w:rsidR="00000000" w:rsidRPr="00000000">
              <w:rPr>
                <w:rtl w:val="0"/>
              </w:rPr>
            </w:r>
          </w:p>
        </w:tc>
      </w:tr>
    </w:tbl>
    <w:p w:rsidR="00000000" w:rsidDel="00000000" w:rsidP="00000000" w:rsidRDefault="00000000" w:rsidRPr="00000000" w14:paraId="0000009A">
      <w:pPr>
        <w:spacing w:after="8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8e1" w:space="0" w:sz="4" w:val="single"/>
              <w:left w:color="fff8e1" w:space="0" w:sz="4" w:val="single"/>
              <w:bottom w:color="fff8e1" w:space="0" w:sz="4" w:val="single"/>
              <w:right w:color="fff8e1" w:space="0" w:sz="4" w:val="single"/>
            </w:tcBorders>
            <w:shd w:fill="fff8e1" w:val="clear"/>
            <w:tcMar>
              <w:top w:w="100.0" w:type="dxa"/>
              <w:left w:w="180.0" w:type="dxa"/>
              <w:bottom w:w="100.0" w:type="dxa"/>
              <w:right w:w="18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b8860b"/>
                <w:sz w:val="18"/>
                <w:szCs w:val="18"/>
                <w:rtl w:val="0"/>
              </w:rPr>
              <w:t xml:space="preserve">KEY PHRASES  </w:t>
            </w:r>
            <w:r w:rsidDel="00000000" w:rsidR="00000000" w:rsidRPr="00000000">
              <w:rPr>
                <w:rtl w:val="0"/>
              </w:rPr>
            </w:r>
          </w:p>
          <w:p w:rsidR="00000000" w:rsidDel="00000000" w:rsidP="00000000" w:rsidRDefault="00000000" w:rsidRPr="00000000" w14:paraId="0000009C">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What's your qualified conversation count this month?</w:t>
            </w:r>
            <w:r w:rsidDel="00000000" w:rsidR="00000000" w:rsidRPr="00000000">
              <w:rPr>
                <w:rtl w:val="0"/>
              </w:rPr>
            </w:r>
          </w:p>
          <w:p w:rsidR="00000000" w:rsidDel="00000000" w:rsidP="00000000" w:rsidRDefault="00000000" w:rsidRPr="00000000" w14:paraId="0000009D">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The market didn't do that. The volume did.</w:t>
            </w:r>
            <w:r w:rsidDel="00000000" w:rsidR="00000000" w:rsidRPr="00000000">
              <w:rPr>
                <w:rtl w:val="0"/>
              </w:rPr>
            </w:r>
          </w:p>
          <w:p w:rsidR="00000000" w:rsidDel="00000000" w:rsidP="00000000" w:rsidRDefault="00000000" w:rsidRPr="00000000" w14:paraId="0000009E">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Referrals cap your pipeline at someone else's ceiling.</w:t>
            </w:r>
            <w:r w:rsidDel="00000000" w:rsidR="00000000" w:rsidRPr="00000000">
              <w:rPr>
                <w:rtl w:val="0"/>
              </w:rPr>
            </w:r>
          </w:p>
        </w:tc>
      </w:tr>
    </w:tbl>
    <w:p w:rsidR="00000000" w:rsidDel="00000000" w:rsidP="00000000" w:rsidRDefault="00000000" w:rsidRPr="00000000" w14:paraId="0000009F">
      <w:pPr>
        <w:spacing w:after="60" w:before="0" w:lineRule="auto"/>
        <w:rPr/>
      </w:pPr>
      <w:r w:rsidDel="00000000" w:rsidR="00000000" w:rsidRPr="00000000">
        <w:rPr>
          <w:rtl w:val="0"/>
        </w:rPr>
      </w:r>
    </w:p>
    <w:p w:rsidR="00000000" w:rsidDel="00000000" w:rsidP="00000000" w:rsidRDefault="00000000" w:rsidRPr="00000000" w14:paraId="000000A0">
      <w:pPr>
        <w:pBdr>
          <w:bottom w:color="e2e8f0" w:space="1" w:sz="6" w:val="single"/>
        </w:pBdr>
        <w:spacing w:after="280" w:before="2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1a56db" w:space="0" w:sz="4" w:val="single"/>
              <w:left w:color="1a56db" w:space="0" w:sz="4" w:val="single"/>
              <w:bottom w:color="1a56db" w:space="0" w:sz="4" w:val="single"/>
              <w:right w:color="1a56db" w:space="0" w:sz="4" w:val="single"/>
            </w:tcBorders>
            <w:shd w:fill="1a56db" w:val="clear"/>
            <w:tcMar>
              <w:top w:w="120.0" w:type="dxa"/>
              <w:left w:w="140.0" w:type="dxa"/>
              <w:bottom w:w="120.0" w:type="dxa"/>
              <w:right w:w="140.0" w:type="dxa"/>
            </w:tcMar>
            <w:vAlign w:val="cente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ffffff"/>
                <w:sz w:val="28"/>
                <w:szCs w:val="28"/>
                <w:rtl w:val="0"/>
              </w:rPr>
              <w:t xml:space="preserve">04</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061a4a" w:val="clear"/>
            <w:tcMar>
              <w:top w:w="120.0" w:type="dxa"/>
              <w:left w:w="200.0" w:type="dxa"/>
              <w:bottom w:w="120.0" w:type="dxa"/>
              <w:right w:w="14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1a56db"/>
                <w:sz w:val="16"/>
                <w:szCs w:val="16"/>
                <w:rtl w:val="0"/>
              </w:rPr>
              <w:t xml:space="preserve">MARKET OPPORTUNITY  ·  </w:t>
            </w:r>
            <w:r w:rsidDel="00000000" w:rsidR="00000000" w:rsidRPr="00000000">
              <w:rPr>
                <w:rFonts w:ascii="Arial" w:cs="Arial" w:eastAsia="Arial" w:hAnsi="Arial"/>
                <w:b w:val="1"/>
                <w:bCs w:val="1"/>
                <w:color w:val="ffffff"/>
                <w:sz w:val="28"/>
                <w:szCs w:val="28"/>
                <w:rtl w:val="0"/>
              </w:rPr>
              <w:t xml:space="preserve">The Education Gap — Hidden Demand Nobody Is Unlocking</w:t>
            </w:r>
            <w:r w:rsidDel="00000000" w:rsidR="00000000" w:rsidRPr="00000000">
              <w:rPr>
                <w:rtl w:val="0"/>
              </w:rPr>
            </w:r>
          </w:p>
        </w:tc>
      </w:tr>
    </w:tbl>
    <w:p w:rsidR="00000000" w:rsidDel="00000000" w:rsidP="00000000" w:rsidRDefault="00000000" w:rsidRPr="00000000" w14:paraId="000000A3">
      <w:pPr>
        <w:spacing w:after="6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100.0" w:type="dxa"/>
              <w:left w:w="180.0" w:type="dxa"/>
              <w:bottom w:w="100.0" w:type="dxa"/>
              <w:right w:w="18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6b7280"/>
                <w:sz w:val="18"/>
                <w:szCs w:val="18"/>
                <w:rtl w:val="0"/>
              </w:rPr>
              <w:t xml:space="preserve">CONTEXT  </w:t>
            </w:r>
            <w:r w:rsidDel="00000000" w:rsidR="00000000" w:rsidRPr="00000000">
              <w:rPr>
                <w:rFonts w:ascii="Arial" w:cs="Arial" w:eastAsia="Arial" w:hAnsi="Arial"/>
                <w:i w:val="1"/>
                <w:iCs w:val="1"/>
                <w:color w:val="0b1220"/>
                <w:sz w:val="20"/>
                <w:szCs w:val="20"/>
                <w:rtl w:val="0"/>
              </w:rPr>
              <w:t xml:space="preserve">The reverse mortgage industry has marketed the same way for thirty years — leading with the product name into a stigmatized audience. Most LOs in the space are the primary educators in their market, doing it one conversation at a time inside their personal sphere. The result is a massive population of eligible homeowners who have never been reached with the right message.</w:t>
            </w:r>
            <w:r w:rsidDel="00000000" w:rsidR="00000000" w:rsidRPr="00000000">
              <w:rPr>
                <w:rtl w:val="0"/>
              </w:rPr>
            </w:r>
          </w:p>
        </w:tc>
      </w:tr>
    </w:tbl>
    <w:p w:rsidR="00000000" w:rsidDel="00000000" w:rsidP="00000000" w:rsidRDefault="00000000" w:rsidRPr="00000000" w14:paraId="000000A5">
      <w:pPr>
        <w:spacing w:after="80" w:before="0" w:lineRule="auto"/>
        <w:rPr/>
      </w:pPr>
      <w:r w:rsidDel="00000000" w:rsidR="00000000" w:rsidRPr="00000000">
        <w:rPr>
          <w:rtl w:val="0"/>
        </w:rPr>
      </w:r>
    </w:p>
    <w:p w:rsidR="00000000" w:rsidDel="00000000" w:rsidP="00000000" w:rsidRDefault="00000000" w:rsidRPr="00000000" w14:paraId="000000A6">
      <w:pPr>
        <w:spacing w:after="60" w:before="200" w:lineRule="auto"/>
        <w:rPr/>
      </w:pPr>
      <w:r w:rsidDel="00000000" w:rsidR="00000000" w:rsidRPr="00000000">
        <w:rPr>
          <w:rFonts w:ascii="Arial" w:cs="Arial" w:eastAsia="Arial" w:hAnsi="Arial"/>
          <w:b w:val="1"/>
          <w:bCs w:val="1"/>
          <w:color w:val="1a56db"/>
          <w:sz w:val="24"/>
          <w:szCs w:val="24"/>
          <w:rtl w:val="0"/>
        </w:rPr>
        <w:t xml:space="preserve">Key Selling Points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The stigma is a marketing failure, not a product failure.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The consumer who says 'I'd never get a reverse mortgage' has not rejected the product. They have rejected their misunderstanding of it. That is entirely addressable through education — and Facebook is the most efficient distribution channel for that education ever built.</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The industry has been marketing the product name, not the problem it solves.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Leading with 'reverse mortgage' triggers the consumer's pre-existing dismissal before the message lands. Leading with their retirement problem — running out of money, carrying a mortgage payment into retirement, protecting their home for their kids — bypasses the stigma entirely.</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Hidden demand is not theoretical.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Millions of 62+ homeowners are sitting on significant equity while struggling with cash flow and retirement security. They don't know the solution exists. Nobody has told their story correctly at scale.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Word of mouth has a hard ceiling.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The LO who relies on sphere and referrals is educating one person at a time inside a fixed network. A 30-second video explaining how a homeowner can eliminate their mortgage payment using built-up equity can reach 50,000 people in a zip code for the cost of a dinner. Word of mouth cannot replicate that reach.</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The LOs closing deals right now are not waiting for the stigma to disappear.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They're running the counter-narrative. They're showing up in front of people who have never seen a credible, educational message about this product — and those people are opting in.</w:t>
      </w:r>
    </w:p>
    <w:p w:rsidR="00000000" w:rsidDel="00000000" w:rsidP="00000000" w:rsidRDefault="00000000" w:rsidRPr="00000000" w14:paraId="000000AC">
      <w:pPr>
        <w:spacing w:after="80" w:before="0" w:lineRule="auto"/>
        <w:rPr/>
      </w:pPr>
      <w:r w:rsidDel="00000000" w:rsidR="00000000" w:rsidRPr="00000000">
        <w:rPr>
          <w:rtl w:val="0"/>
        </w:rPr>
      </w:r>
    </w:p>
    <w:p w:rsidR="00000000" w:rsidDel="00000000" w:rsidP="00000000" w:rsidRDefault="00000000" w:rsidRPr="00000000" w14:paraId="000000AD">
      <w:pPr>
        <w:spacing w:after="60" w:before="200" w:lineRule="auto"/>
        <w:rPr/>
      </w:pPr>
      <w:r w:rsidDel="00000000" w:rsidR="00000000" w:rsidRPr="00000000">
        <w:rPr>
          <w:rFonts w:ascii="Arial" w:cs="Arial" w:eastAsia="Arial" w:hAnsi="Arial"/>
          <w:b w:val="1"/>
          <w:bCs w:val="1"/>
          <w:color w:val="1a56db"/>
          <w:sz w:val="24"/>
          <w:szCs w:val="24"/>
          <w:rtl w:val="0"/>
        </w:rPr>
        <w:t xml:space="preserve">Objection &amp; Reframe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ebee" w:val="clear"/>
            <w:tcMar>
              <w:top w:w="80.0" w:type="dxa"/>
              <w:left w:w="160.0" w:type="dxa"/>
              <w:bottom w:w="60.0" w:type="dxa"/>
              <w:right w:w="160.0" w:type="dxa"/>
            </w:tcMar>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b w:val="1"/>
                <w:bCs w:val="1"/>
                <w:color w:val="b71c1c"/>
                <w:sz w:val="18"/>
                <w:szCs w:val="18"/>
                <w:rtl w:val="0"/>
              </w:rPr>
              <w:t xml:space="preserve">❌  WHAT THEY SAY / BELIEVE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8f5e9" w:val="clear"/>
            <w:tcMar>
              <w:top w:w="80.0" w:type="dxa"/>
              <w:left w:w="160.0" w:type="dxa"/>
              <w:bottom w:w="60.0" w:type="dxa"/>
              <w:right w:w="160.0" w:type="dxa"/>
            </w:tcMar>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b w:val="1"/>
                <w:bCs w:val="1"/>
                <w:color w:val="1b5e20"/>
                <w:sz w:val="18"/>
                <w:szCs w:val="18"/>
                <w:rtl w:val="0"/>
              </w:rPr>
              <w:t xml:space="preserve">✓  THE REFRAME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afa" w:val="clear"/>
            <w:tcMar>
              <w:top w:w="120.0" w:type="dxa"/>
              <w:left w:w="160.0" w:type="dxa"/>
              <w:bottom w:w="120.0" w:type="dxa"/>
              <w:right w:w="160.0" w:type="dxa"/>
            </w:tcMar>
          </w:tcPr>
          <w:p w:rsidR="00000000" w:rsidDel="00000000" w:rsidP="00000000" w:rsidRDefault="00000000" w:rsidRPr="00000000" w14:paraId="000000B0">
            <w:pPr>
              <w:rPr/>
            </w:pPr>
            <w:r w:rsidDel="00000000" w:rsidR="00000000" w:rsidRPr="00000000">
              <w:rPr>
                <w:rFonts w:ascii="Arial" w:cs="Arial" w:eastAsia="Arial" w:hAnsi="Arial"/>
                <w:i w:val="1"/>
                <w:iCs w:val="1"/>
                <w:color w:val="0b1220"/>
                <w:sz w:val="21"/>
                <w:szCs w:val="21"/>
                <w:rtl w:val="0"/>
              </w:rPr>
              <w:t xml:space="preserve">"The product has too much stigma. Word of mouth is the only thing that works in this business. People just don't trust it."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9fff9" w:val="clear"/>
            <w:tcMar>
              <w:top w:w="120.0" w:type="dxa"/>
              <w:left w:w="160.0" w:type="dxa"/>
              <w:bottom w:w="120.0" w:type="dxa"/>
              <w:right w:w="160.0" w:type="dxa"/>
            </w:tcMar>
          </w:tcPr>
          <w:p w:rsidR="00000000" w:rsidDel="00000000" w:rsidP="00000000" w:rsidRDefault="00000000" w:rsidRPr="00000000" w14:paraId="000000B1">
            <w:pPr>
              <w:rPr/>
            </w:pPr>
            <w:r w:rsidDel="00000000" w:rsidR="00000000" w:rsidRPr="00000000">
              <w:rPr>
                <w:rFonts w:ascii="Arial" w:cs="Arial" w:eastAsia="Arial" w:hAnsi="Arial"/>
                <w:color w:val="0b1220"/>
                <w:sz w:val="21"/>
                <w:szCs w:val="21"/>
                <w:rtl w:val="0"/>
              </w:rPr>
              <w:t xml:space="preserve">Word of mouth works inside your sphere. Facebook works outside it. You've been the industry's educator for years — one conversation at a time. That works, but it has a ceiling. There are millions of 62+ homeowners who have never heard a version of this product that made sense to them. When you lead with their retirement problem instead of the product name, the stigma disappears. The demand was never the issue. The message was. We're not marketing 'reverse mortgage.' We're marketing the solution to a problem millions of people are already living.</w:t>
            </w:r>
            <w:r w:rsidDel="00000000" w:rsidR="00000000" w:rsidRPr="00000000">
              <w:rPr>
                <w:rtl w:val="0"/>
              </w:rPr>
            </w:r>
          </w:p>
        </w:tc>
      </w:tr>
    </w:tbl>
    <w:p w:rsidR="00000000" w:rsidDel="00000000" w:rsidP="00000000" w:rsidRDefault="00000000" w:rsidRPr="00000000" w14:paraId="000000B2">
      <w:pPr>
        <w:spacing w:after="8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8e1" w:space="0" w:sz="4" w:val="single"/>
              <w:left w:color="fff8e1" w:space="0" w:sz="4" w:val="single"/>
              <w:bottom w:color="fff8e1" w:space="0" w:sz="4" w:val="single"/>
              <w:right w:color="fff8e1" w:space="0" w:sz="4" w:val="single"/>
            </w:tcBorders>
            <w:shd w:fill="fff8e1" w:val="clear"/>
            <w:tcMar>
              <w:top w:w="100.0" w:type="dxa"/>
              <w:left w:w="180.0" w:type="dxa"/>
              <w:bottom w:w="100.0" w:type="dxa"/>
              <w:right w:w="18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b8860b"/>
                <w:sz w:val="18"/>
                <w:szCs w:val="18"/>
                <w:rtl w:val="0"/>
              </w:rPr>
              <w:t xml:space="preserve">KEY PHRASES  </w:t>
            </w:r>
            <w:r w:rsidDel="00000000" w:rsidR="00000000" w:rsidRPr="00000000">
              <w:rPr>
                <w:rtl w:val="0"/>
              </w:rPr>
            </w:r>
          </w:p>
          <w:p w:rsidR="00000000" w:rsidDel="00000000" w:rsidP="00000000" w:rsidRDefault="00000000" w:rsidRPr="00000000" w14:paraId="000000B4">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We don't market 'reverse mortgage.' We market the problem it solves.</w:t>
            </w:r>
            <w:r w:rsidDel="00000000" w:rsidR="00000000" w:rsidRPr="00000000">
              <w:rPr>
                <w:rtl w:val="0"/>
              </w:rPr>
            </w:r>
          </w:p>
          <w:p w:rsidR="00000000" w:rsidDel="00000000" w:rsidP="00000000" w:rsidRDefault="00000000" w:rsidRPr="00000000" w14:paraId="000000B5">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They haven't rejected the product. They've rejected their misunderstanding of it.</w:t>
            </w:r>
            <w:r w:rsidDel="00000000" w:rsidR="00000000" w:rsidRPr="00000000">
              <w:rPr>
                <w:rtl w:val="0"/>
              </w:rPr>
            </w:r>
          </w:p>
          <w:p w:rsidR="00000000" w:rsidDel="00000000" w:rsidP="00000000" w:rsidRDefault="00000000" w:rsidRPr="00000000" w14:paraId="000000B6">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The demand is hidden, not absent.</w:t>
            </w:r>
            <w:r w:rsidDel="00000000" w:rsidR="00000000" w:rsidRPr="00000000">
              <w:rPr>
                <w:rtl w:val="0"/>
              </w:rPr>
            </w:r>
          </w:p>
          <w:p w:rsidR="00000000" w:rsidDel="00000000" w:rsidP="00000000" w:rsidRDefault="00000000" w:rsidRPr="00000000" w14:paraId="000000B7">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You can only spread word of mouth as far as your sphere reaches.</w:t>
            </w:r>
            <w:r w:rsidDel="00000000" w:rsidR="00000000" w:rsidRPr="00000000">
              <w:rPr>
                <w:rtl w:val="0"/>
              </w:rPr>
            </w:r>
          </w:p>
        </w:tc>
      </w:tr>
    </w:tbl>
    <w:p w:rsidR="00000000" w:rsidDel="00000000" w:rsidP="00000000" w:rsidRDefault="00000000" w:rsidRPr="00000000" w14:paraId="000000B8">
      <w:pPr>
        <w:spacing w:after="60" w:before="0" w:lineRule="auto"/>
        <w:rPr/>
      </w:pPr>
      <w:r w:rsidDel="00000000" w:rsidR="00000000" w:rsidRPr="00000000">
        <w:rPr>
          <w:rtl w:val="0"/>
        </w:rPr>
      </w:r>
    </w:p>
    <w:p w:rsidR="00000000" w:rsidDel="00000000" w:rsidP="00000000" w:rsidRDefault="00000000" w:rsidRPr="00000000" w14:paraId="000000B9">
      <w:pPr>
        <w:pBdr>
          <w:bottom w:color="e2e8f0" w:space="1" w:sz="6" w:val="single"/>
        </w:pBdr>
        <w:spacing w:after="280" w:before="2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1a56db" w:space="0" w:sz="4" w:val="single"/>
              <w:left w:color="1a56db" w:space="0" w:sz="4" w:val="single"/>
              <w:bottom w:color="1a56db" w:space="0" w:sz="4" w:val="single"/>
              <w:right w:color="1a56db" w:space="0" w:sz="4" w:val="single"/>
            </w:tcBorders>
            <w:shd w:fill="1a56db" w:val="clear"/>
            <w:tcMar>
              <w:top w:w="120.0" w:type="dxa"/>
              <w:left w:w="140.0" w:type="dxa"/>
              <w:bottom w:w="120.0" w:type="dxa"/>
              <w:right w:w="14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ffffff"/>
                <w:sz w:val="28"/>
                <w:szCs w:val="28"/>
                <w:rtl w:val="0"/>
              </w:rPr>
              <w:t xml:space="preserve">05</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061a4a" w:val="clear"/>
            <w:tcMar>
              <w:top w:w="120.0" w:type="dxa"/>
              <w:left w:w="200.0" w:type="dxa"/>
              <w:bottom w:w="12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1a56db"/>
                <w:sz w:val="16"/>
                <w:szCs w:val="16"/>
                <w:rtl w:val="0"/>
              </w:rPr>
              <w:t xml:space="preserve">CONVERSION INFRASTRUCTURE  ·  </w:t>
            </w:r>
            <w:r w:rsidDel="00000000" w:rsidR="00000000" w:rsidRPr="00000000">
              <w:rPr>
                <w:rFonts w:ascii="Arial" w:cs="Arial" w:eastAsia="Arial" w:hAnsi="Arial"/>
                <w:b w:val="1"/>
                <w:bCs w:val="1"/>
                <w:color w:val="ffffff"/>
                <w:sz w:val="28"/>
                <w:szCs w:val="28"/>
                <w:rtl w:val="0"/>
              </w:rPr>
              <w:t xml:space="preserve">The Broken Back End — Ads Can't Close Without Infrastructure</w:t>
            </w:r>
            <w:r w:rsidDel="00000000" w:rsidR="00000000" w:rsidRPr="00000000">
              <w:rPr>
                <w:rtl w:val="0"/>
              </w:rPr>
            </w:r>
          </w:p>
        </w:tc>
      </w:tr>
    </w:tbl>
    <w:p w:rsidR="00000000" w:rsidDel="00000000" w:rsidP="00000000" w:rsidRDefault="00000000" w:rsidRPr="00000000" w14:paraId="000000BC">
      <w:pPr>
        <w:spacing w:after="6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100.0" w:type="dxa"/>
              <w:left w:w="180.0" w:type="dxa"/>
              <w:bottom w:w="100.0" w:type="dxa"/>
              <w:right w:w="18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6b7280"/>
                <w:sz w:val="18"/>
                <w:szCs w:val="18"/>
                <w:rtl w:val="0"/>
              </w:rPr>
              <w:t xml:space="preserve">CONTEXT  </w:t>
            </w:r>
            <w:r w:rsidDel="00000000" w:rsidR="00000000" w:rsidRPr="00000000">
              <w:rPr>
                <w:rFonts w:ascii="Arial" w:cs="Arial" w:eastAsia="Arial" w:hAnsi="Arial"/>
                <w:i w:val="1"/>
                <w:iCs w:val="1"/>
                <w:color w:val="0b1220"/>
                <w:sz w:val="20"/>
                <w:szCs w:val="20"/>
                <w:rtl w:val="0"/>
              </w:rPr>
              <w:t xml:space="preserve">This is the single most underrated reason 'Facebook ads didn't work.' The ads performed. The leads came in. Nothing closed because there was no speed-to-lead protocol, no trained qualification team, no booking system, and no nurture sequence. The agency delivered leads. They did not deliver a system.</w:t>
            </w:r>
            <w:r w:rsidDel="00000000" w:rsidR="00000000" w:rsidRPr="00000000">
              <w:rPr>
                <w:rtl w:val="0"/>
              </w:rPr>
            </w:r>
          </w:p>
        </w:tc>
      </w:tr>
    </w:tbl>
    <w:p w:rsidR="00000000" w:rsidDel="00000000" w:rsidP="00000000" w:rsidRDefault="00000000" w:rsidRPr="00000000" w14:paraId="000000BE">
      <w:pPr>
        <w:spacing w:after="80" w:before="0" w:lineRule="auto"/>
        <w:rPr/>
      </w:pPr>
      <w:r w:rsidDel="00000000" w:rsidR="00000000" w:rsidRPr="00000000">
        <w:rPr>
          <w:rtl w:val="0"/>
        </w:rPr>
      </w:r>
    </w:p>
    <w:p w:rsidR="00000000" w:rsidDel="00000000" w:rsidP="00000000" w:rsidRDefault="00000000" w:rsidRPr="00000000" w14:paraId="000000BF">
      <w:pPr>
        <w:spacing w:after="60" w:before="200" w:lineRule="auto"/>
        <w:rPr/>
      </w:pPr>
      <w:r w:rsidDel="00000000" w:rsidR="00000000" w:rsidRPr="00000000">
        <w:rPr>
          <w:rFonts w:ascii="Arial" w:cs="Arial" w:eastAsia="Arial" w:hAnsi="Arial"/>
          <w:b w:val="1"/>
          <w:bCs w:val="1"/>
          <w:color w:val="1a56db"/>
          <w:sz w:val="24"/>
          <w:szCs w:val="24"/>
          <w:rtl w:val="0"/>
        </w:rPr>
        <w:t xml:space="preserve">Key Selling Points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Speed-to-lead is everything.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A reverse mortgage lead who doesn't hear from someone within minutes of opting in will move on, forget they clicked, or default back to their prior skepticism. Calling a lead 48 hours later is not follow-up — it's damage control.</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Leads are not appointments.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An opt-in is an expression of interest. Converting that interest into a booked conversation requires a trained person who can pre-qualify, handle initial objections, and create urgency around scheduling. Dumping leads into an inbox and expecting an LO to fish cold is not a system.</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The infrastructure is the product.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Ads are the stimulus. The follow-up system, the qualification team, the CRM automations, the AI nurture sequences — these are the system that converts interest into income. Separating them guarantees failure.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The gym analogy.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Expecting leads alone to produce closed deals is like buying supplements without going to the gym. The input exists. The output won't come without the work. Ads + infrastructure = results. Ads alone = names on a list.</w:t>
      </w:r>
    </w:p>
    <w:p w:rsidR="00000000" w:rsidDel="00000000" w:rsidP="00000000" w:rsidRDefault="00000000" w:rsidRPr="00000000" w14:paraId="000000C4">
      <w:pPr>
        <w:spacing w:after="80" w:before="0" w:lineRule="auto"/>
        <w:rPr/>
      </w:pPr>
      <w:r w:rsidDel="00000000" w:rsidR="00000000" w:rsidRPr="00000000">
        <w:rPr>
          <w:rtl w:val="0"/>
        </w:rPr>
      </w:r>
    </w:p>
    <w:p w:rsidR="00000000" w:rsidDel="00000000" w:rsidP="00000000" w:rsidRDefault="00000000" w:rsidRPr="00000000" w14:paraId="000000C5">
      <w:pPr>
        <w:spacing w:after="60" w:before="200" w:lineRule="auto"/>
        <w:rPr/>
      </w:pPr>
      <w:r w:rsidDel="00000000" w:rsidR="00000000" w:rsidRPr="00000000">
        <w:rPr>
          <w:rFonts w:ascii="Arial" w:cs="Arial" w:eastAsia="Arial" w:hAnsi="Arial"/>
          <w:b w:val="1"/>
          <w:bCs w:val="1"/>
          <w:color w:val="1a56db"/>
          <w:sz w:val="24"/>
          <w:szCs w:val="24"/>
          <w:rtl w:val="0"/>
        </w:rPr>
        <w:t xml:space="preserve">Objection &amp; Reframe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ebee" w:val="clear"/>
            <w:tcMar>
              <w:top w:w="80.0" w:type="dxa"/>
              <w:left w:w="160.0" w:type="dxa"/>
              <w:bottom w:w="60.0" w:type="dxa"/>
              <w:right w:w="160.0" w:type="dxa"/>
            </w:tcMar>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b w:val="1"/>
                <w:bCs w:val="1"/>
                <w:color w:val="b71c1c"/>
                <w:sz w:val="18"/>
                <w:szCs w:val="18"/>
                <w:rtl w:val="0"/>
              </w:rPr>
              <w:t xml:space="preserve">❌  WHAT THEY SAY / BELIEVE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8f5e9" w:val="clear"/>
            <w:tcMar>
              <w:top w:w="80.0" w:type="dxa"/>
              <w:left w:w="160.0" w:type="dxa"/>
              <w:bottom w:w="60.0" w:type="dxa"/>
              <w:right w:w="160.0" w:type="dxa"/>
            </w:tcMar>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b w:val="1"/>
                <w:bCs w:val="1"/>
                <w:color w:val="1b5e20"/>
                <w:sz w:val="18"/>
                <w:szCs w:val="18"/>
                <w:rtl w:val="0"/>
              </w:rPr>
              <w:t xml:space="preserve">✓  THE REFRAME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afa" w:val="clear"/>
            <w:tcMar>
              <w:top w:w="120.0" w:type="dxa"/>
              <w:left w:w="160.0" w:type="dxa"/>
              <w:bottom w:w="120.0" w:type="dxa"/>
              <w:right w:w="160.0" w:type="dxa"/>
            </w:tcMar>
          </w:tcPr>
          <w:p w:rsidR="00000000" w:rsidDel="00000000" w:rsidP="00000000" w:rsidRDefault="00000000" w:rsidRPr="00000000" w14:paraId="000000C8">
            <w:pPr>
              <w:rPr/>
            </w:pPr>
            <w:r w:rsidDel="00000000" w:rsidR="00000000" w:rsidRPr="00000000">
              <w:rPr>
                <w:rFonts w:ascii="Arial" w:cs="Arial" w:eastAsia="Arial" w:hAnsi="Arial"/>
                <w:i w:val="1"/>
                <w:iCs w:val="1"/>
                <w:color w:val="0b1220"/>
                <w:sz w:val="21"/>
                <w:szCs w:val="21"/>
                <w:rtl w:val="0"/>
              </w:rPr>
              <w:t xml:space="preserve">"I got leads before but nothing ever closed. Facebook leads don't convert."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9fff9" w:val="clear"/>
            <w:tcMar>
              <w:top w:w="120.0" w:type="dxa"/>
              <w:left w:w="160.0" w:type="dxa"/>
              <w:bottom w:w="120.0" w:type="dxa"/>
              <w:right w:w="160.0" w:type="dxa"/>
            </w:tcMar>
          </w:tcPr>
          <w:p w:rsidR="00000000" w:rsidDel="00000000" w:rsidP="00000000" w:rsidRDefault="00000000" w:rsidRPr="00000000" w14:paraId="000000C9">
            <w:pPr>
              <w:rPr/>
            </w:pPr>
            <w:r w:rsidDel="00000000" w:rsidR="00000000" w:rsidRPr="00000000">
              <w:rPr>
                <w:rFonts w:ascii="Arial" w:cs="Arial" w:eastAsia="Arial" w:hAnsi="Arial"/>
                <w:color w:val="0b1220"/>
                <w:sz w:val="21"/>
                <w:szCs w:val="21"/>
                <w:rtl w:val="0"/>
              </w:rPr>
              <w:t xml:space="preserve">Facebook leads convert when the back end is built to convert them. What failed wasn't the lead source — it was the absence of a system to handle them. No speed-to-lead. No trained qualifier. No booking infrastructure. No nurture sequence. You can't hand someone a pile of ingredients and call it a meal. The ads get people to raise their hand. The system is what closes the gap between raised hand and booked appointment.</w:t>
            </w:r>
            <w:r w:rsidDel="00000000" w:rsidR="00000000" w:rsidRPr="00000000">
              <w:rPr>
                <w:rtl w:val="0"/>
              </w:rPr>
            </w:r>
          </w:p>
        </w:tc>
      </w:tr>
    </w:tbl>
    <w:p w:rsidR="00000000" w:rsidDel="00000000" w:rsidP="00000000" w:rsidRDefault="00000000" w:rsidRPr="00000000" w14:paraId="000000CA">
      <w:pPr>
        <w:spacing w:after="8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8e1" w:space="0" w:sz="4" w:val="single"/>
              <w:left w:color="fff8e1" w:space="0" w:sz="4" w:val="single"/>
              <w:bottom w:color="fff8e1" w:space="0" w:sz="4" w:val="single"/>
              <w:right w:color="fff8e1" w:space="0" w:sz="4" w:val="single"/>
            </w:tcBorders>
            <w:shd w:fill="fff8e1" w:val="clear"/>
            <w:tcMar>
              <w:top w:w="100.0" w:type="dxa"/>
              <w:left w:w="180.0" w:type="dxa"/>
              <w:bottom w:w="100.0" w:type="dxa"/>
              <w:right w:w="18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b8860b"/>
                <w:sz w:val="18"/>
                <w:szCs w:val="18"/>
                <w:rtl w:val="0"/>
              </w:rPr>
              <w:t xml:space="preserve">KEY PHRASES  </w:t>
            </w:r>
            <w:r w:rsidDel="00000000" w:rsidR="00000000" w:rsidRPr="00000000">
              <w:rPr>
                <w:rtl w:val="0"/>
              </w:rPr>
            </w:r>
          </w:p>
          <w:p w:rsidR="00000000" w:rsidDel="00000000" w:rsidP="00000000" w:rsidRDefault="00000000" w:rsidRPr="00000000" w14:paraId="000000CC">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An opt-in is not an appointment. The system is what bridges the gap.</w:t>
            </w:r>
            <w:r w:rsidDel="00000000" w:rsidR="00000000" w:rsidRPr="00000000">
              <w:rPr>
                <w:rtl w:val="0"/>
              </w:rPr>
            </w:r>
          </w:p>
          <w:p w:rsidR="00000000" w:rsidDel="00000000" w:rsidP="00000000" w:rsidRDefault="00000000" w:rsidRPr="00000000" w14:paraId="000000CD">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If a lead isn't called within minutes, you've already lost them.</w:t>
            </w:r>
            <w:r w:rsidDel="00000000" w:rsidR="00000000" w:rsidRPr="00000000">
              <w:rPr>
                <w:rtl w:val="0"/>
              </w:rPr>
            </w:r>
          </w:p>
          <w:p w:rsidR="00000000" w:rsidDel="00000000" w:rsidP="00000000" w:rsidRDefault="00000000" w:rsidRPr="00000000" w14:paraId="000000CE">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Ads get people to raise their hand. Infrastructure converts the raise into a call.</w:t>
            </w:r>
            <w:r w:rsidDel="00000000" w:rsidR="00000000" w:rsidRPr="00000000">
              <w:rPr>
                <w:rtl w:val="0"/>
              </w:rPr>
            </w:r>
          </w:p>
        </w:tc>
      </w:tr>
    </w:tbl>
    <w:p w:rsidR="00000000" w:rsidDel="00000000" w:rsidP="00000000" w:rsidRDefault="00000000" w:rsidRPr="00000000" w14:paraId="000000CF">
      <w:pPr>
        <w:spacing w:after="60" w:before="0" w:lineRule="auto"/>
        <w:rPr/>
      </w:pPr>
      <w:r w:rsidDel="00000000" w:rsidR="00000000" w:rsidRPr="00000000">
        <w:rPr>
          <w:rtl w:val="0"/>
        </w:rPr>
      </w:r>
    </w:p>
    <w:p w:rsidR="00000000" w:rsidDel="00000000" w:rsidP="00000000" w:rsidRDefault="00000000" w:rsidRPr="00000000" w14:paraId="000000D0">
      <w:pPr>
        <w:pBdr>
          <w:bottom w:color="e2e8f0" w:space="1" w:sz="6" w:val="single"/>
        </w:pBdr>
        <w:spacing w:after="280" w:before="2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1a56db" w:space="0" w:sz="4" w:val="single"/>
              <w:left w:color="1a56db" w:space="0" w:sz="4" w:val="single"/>
              <w:bottom w:color="1a56db" w:space="0" w:sz="4" w:val="single"/>
              <w:right w:color="1a56db" w:space="0" w:sz="4" w:val="single"/>
            </w:tcBorders>
            <w:shd w:fill="1a56db" w:val="clear"/>
            <w:tcMar>
              <w:top w:w="120.0" w:type="dxa"/>
              <w:left w:w="140.0" w:type="dxa"/>
              <w:bottom w:w="120.0" w:type="dxa"/>
              <w:right w:w="14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ffffff"/>
                <w:sz w:val="28"/>
                <w:szCs w:val="28"/>
                <w:rtl w:val="0"/>
              </w:rPr>
              <w:t xml:space="preserve">06</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061a4a" w:val="clear"/>
            <w:tcMar>
              <w:top w:w="120.0" w:type="dxa"/>
              <w:left w:w="200.0" w:type="dxa"/>
              <w:bottom w:w="12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1a56db"/>
                <w:sz w:val="16"/>
                <w:szCs w:val="16"/>
                <w:rtl w:val="0"/>
              </w:rPr>
              <w:t xml:space="preserve">PIPELINE &amp; VOLUME  ·  </w:t>
            </w:r>
            <w:r w:rsidDel="00000000" w:rsidR="00000000" w:rsidRPr="00000000">
              <w:rPr>
                <w:rFonts w:ascii="Arial" w:cs="Arial" w:eastAsia="Arial" w:hAnsi="Arial"/>
                <w:b w:val="1"/>
                <w:bCs w:val="1"/>
                <w:color w:val="ffffff"/>
                <w:sz w:val="28"/>
                <w:szCs w:val="28"/>
                <w:rtl w:val="0"/>
              </w:rPr>
              <w:t xml:space="preserve">The Referral Comfort Trap — Stability That Isn't</w:t>
            </w:r>
            <w:r w:rsidDel="00000000" w:rsidR="00000000" w:rsidRPr="00000000">
              <w:rPr>
                <w:rtl w:val="0"/>
              </w:rPr>
            </w:r>
          </w:p>
        </w:tc>
      </w:tr>
    </w:tbl>
    <w:p w:rsidR="00000000" w:rsidDel="00000000" w:rsidP="00000000" w:rsidRDefault="00000000" w:rsidRPr="00000000" w14:paraId="000000D3">
      <w:pPr>
        <w:spacing w:after="6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100.0" w:type="dxa"/>
              <w:left w:w="180.0" w:type="dxa"/>
              <w:bottom w:w="100.0" w:type="dxa"/>
              <w:right w:w="18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6b7280"/>
                <w:sz w:val="18"/>
                <w:szCs w:val="18"/>
                <w:rtl w:val="0"/>
              </w:rPr>
              <w:t xml:space="preserve">CONTEXT  </w:t>
            </w:r>
            <w:r w:rsidDel="00000000" w:rsidR="00000000" w:rsidRPr="00000000">
              <w:rPr>
                <w:rFonts w:ascii="Arial" w:cs="Arial" w:eastAsia="Arial" w:hAnsi="Arial"/>
                <w:i w:val="1"/>
                <w:iCs w:val="1"/>
                <w:color w:val="0b1220"/>
                <w:sz w:val="20"/>
                <w:szCs w:val="20"/>
                <w:rtl w:val="0"/>
              </w:rPr>
              <w:t xml:space="preserve">The LO is comfortable. Referrals come in. Business feels stable. The underlying risk — that their pipeline is entirely dependent on other people's behavior, capacity, and longevity — is invisible until it isn't. This objection requires no urgency tactics. It requires a clean exposure of the structural fragility the LO hasn't examined.</w:t>
            </w:r>
            <w:r w:rsidDel="00000000" w:rsidR="00000000" w:rsidRPr="00000000">
              <w:rPr>
                <w:rtl w:val="0"/>
              </w:rPr>
            </w:r>
          </w:p>
        </w:tc>
      </w:tr>
    </w:tbl>
    <w:p w:rsidR="00000000" w:rsidDel="00000000" w:rsidP="00000000" w:rsidRDefault="00000000" w:rsidRPr="00000000" w14:paraId="000000D5">
      <w:pPr>
        <w:spacing w:after="80" w:before="0" w:lineRule="auto"/>
        <w:rPr/>
      </w:pPr>
      <w:r w:rsidDel="00000000" w:rsidR="00000000" w:rsidRPr="00000000">
        <w:rPr>
          <w:rtl w:val="0"/>
        </w:rPr>
      </w:r>
    </w:p>
    <w:p w:rsidR="00000000" w:rsidDel="00000000" w:rsidP="00000000" w:rsidRDefault="00000000" w:rsidRPr="00000000" w14:paraId="000000D6">
      <w:pPr>
        <w:spacing w:after="60" w:before="200" w:lineRule="auto"/>
        <w:rPr/>
      </w:pPr>
      <w:r w:rsidDel="00000000" w:rsidR="00000000" w:rsidRPr="00000000">
        <w:rPr>
          <w:rFonts w:ascii="Arial" w:cs="Arial" w:eastAsia="Arial" w:hAnsi="Arial"/>
          <w:b w:val="1"/>
          <w:bCs w:val="1"/>
          <w:color w:val="1a56db"/>
          <w:sz w:val="24"/>
          <w:szCs w:val="24"/>
          <w:rtl w:val="0"/>
        </w:rPr>
        <w:t xml:space="preserve">Key Selling Points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Referral pipelines look stable until they stop.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One key referral partner retiring, shifting focus, or changing their relationship with the LO can cut production in half overnight. That's not a hypothetical — it's a common event that catches LOs completely unprepared.</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Referrals cannot be scaled.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The LO has no lever to pull when they need more volume. They cannot turn up the referral pipeline. They are entirely dependent on other people's behavior and timing.</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Facebook ads don't replace referrals — they insure against them.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The goal is not to abandon what's working. The goal is to add a controllable, scalable channel that doesn't depend on any single relationship. Referrals plus a paid acquisition system is a more resilient business than referrals alone.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Comfort is not the same as security.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An LO who feels comfortable on referrals is one key relationship away from a rough quarter. Adding a second channel now — before the referral network softens — is the operator move.</w:t>
      </w:r>
    </w:p>
    <w:p w:rsidR="00000000" w:rsidDel="00000000" w:rsidP="00000000" w:rsidRDefault="00000000" w:rsidRPr="00000000" w14:paraId="000000DB">
      <w:pPr>
        <w:spacing w:after="80" w:before="0" w:lineRule="auto"/>
        <w:rPr/>
      </w:pPr>
      <w:r w:rsidDel="00000000" w:rsidR="00000000" w:rsidRPr="00000000">
        <w:rPr>
          <w:rtl w:val="0"/>
        </w:rPr>
      </w:r>
    </w:p>
    <w:p w:rsidR="00000000" w:rsidDel="00000000" w:rsidP="00000000" w:rsidRDefault="00000000" w:rsidRPr="00000000" w14:paraId="000000DC">
      <w:pPr>
        <w:spacing w:after="60" w:before="200" w:lineRule="auto"/>
        <w:rPr/>
      </w:pPr>
      <w:r w:rsidDel="00000000" w:rsidR="00000000" w:rsidRPr="00000000">
        <w:rPr>
          <w:rFonts w:ascii="Arial" w:cs="Arial" w:eastAsia="Arial" w:hAnsi="Arial"/>
          <w:b w:val="1"/>
          <w:bCs w:val="1"/>
          <w:color w:val="1a56db"/>
          <w:sz w:val="24"/>
          <w:szCs w:val="24"/>
          <w:rtl w:val="0"/>
        </w:rPr>
        <w:t xml:space="preserve">Objection &amp; Reframe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ebee" w:val="clear"/>
            <w:tcMar>
              <w:top w:w="80.0" w:type="dxa"/>
              <w:left w:w="160.0" w:type="dxa"/>
              <w:bottom w:w="60.0" w:type="dxa"/>
              <w:right w:w="160.0" w:type="dxa"/>
            </w:tcMar>
          </w:tcPr>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b w:val="1"/>
                <w:bCs w:val="1"/>
                <w:color w:val="b71c1c"/>
                <w:sz w:val="18"/>
                <w:szCs w:val="18"/>
                <w:rtl w:val="0"/>
              </w:rPr>
              <w:t xml:space="preserve">❌  WHAT THEY SAY / BELIEVE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8f5e9" w:val="clear"/>
            <w:tcMar>
              <w:top w:w="80.0" w:type="dxa"/>
              <w:left w:w="160.0" w:type="dxa"/>
              <w:bottom w:w="60.0" w:type="dxa"/>
              <w:right w:w="160.0" w:type="dxa"/>
            </w:tcMar>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b w:val="1"/>
                <w:bCs w:val="1"/>
                <w:color w:val="1b5e20"/>
                <w:sz w:val="18"/>
                <w:szCs w:val="18"/>
                <w:rtl w:val="0"/>
              </w:rPr>
              <w:t xml:space="preserve">✓  THE REFRAME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afa" w:val="clear"/>
            <w:tcMar>
              <w:top w:w="120.0" w:type="dxa"/>
              <w:left w:w="160.0" w:type="dxa"/>
              <w:bottom w:w="120.0" w:type="dxa"/>
              <w:right w:w="160.0" w:type="dxa"/>
            </w:tcMar>
          </w:tcPr>
          <w:p w:rsidR="00000000" w:rsidDel="00000000" w:rsidP="00000000" w:rsidRDefault="00000000" w:rsidRPr="00000000" w14:paraId="000000DF">
            <w:pPr>
              <w:rPr/>
            </w:pPr>
            <w:r w:rsidDel="00000000" w:rsidR="00000000" w:rsidRPr="00000000">
              <w:rPr>
                <w:rFonts w:ascii="Arial" w:cs="Arial" w:eastAsia="Arial" w:hAnsi="Arial"/>
                <w:i w:val="1"/>
                <w:iCs w:val="1"/>
                <w:color w:val="0b1220"/>
                <w:sz w:val="21"/>
                <w:szCs w:val="21"/>
                <w:rtl w:val="0"/>
              </w:rPr>
              <w:t xml:space="preserve">"I already get deals from referrals. My business is doing fine. I don't really need more leads."</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9fff9" w:val="clear"/>
            <w:tcMar>
              <w:top w:w="120.0" w:type="dxa"/>
              <w:left w:w="160.0" w:type="dxa"/>
              <w:bottom w:w="120.0" w:type="dxa"/>
              <w:right w:w="160.0" w:type="dxa"/>
            </w:tcMar>
          </w:tcPr>
          <w:p w:rsidR="00000000" w:rsidDel="00000000" w:rsidP="00000000" w:rsidRDefault="00000000" w:rsidRPr="00000000" w14:paraId="000000E0">
            <w:pPr>
              <w:rPr/>
            </w:pPr>
            <w:r w:rsidDel="00000000" w:rsidR="00000000" w:rsidRPr="00000000">
              <w:rPr>
                <w:rFonts w:ascii="Arial" w:cs="Arial" w:eastAsia="Arial" w:hAnsi="Arial"/>
                <w:color w:val="0b1220"/>
                <w:sz w:val="21"/>
                <w:szCs w:val="21"/>
                <w:rtl w:val="0"/>
              </w:rPr>
              <w:t xml:space="preserve">Referrals feel safe until one key partner retires, slows down, or the relationship cools — and then they're not. You can't turn a referral pipeline up when you need volume. You have no control. We're not asking you to replace what's working. We're asking you to add a channel you actually control — so your business isn't one relationship away from a bad quarter.</w:t>
            </w:r>
            <w:r w:rsidDel="00000000" w:rsidR="00000000" w:rsidRPr="00000000">
              <w:rPr>
                <w:rtl w:val="0"/>
              </w:rPr>
            </w:r>
          </w:p>
        </w:tc>
      </w:tr>
    </w:tbl>
    <w:p w:rsidR="00000000" w:rsidDel="00000000" w:rsidP="00000000" w:rsidRDefault="00000000" w:rsidRPr="00000000" w14:paraId="000000E1">
      <w:pPr>
        <w:spacing w:after="8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8e1" w:space="0" w:sz="4" w:val="single"/>
              <w:left w:color="fff8e1" w:space="0" w:sz="4" w:val="single"/>
              <w:bottom w:color="fff8e1" w:space="0" w:sz="4" w:val="single"/>
              <w:right w:color="fff8e1" w:space="0" w:sz="4" w:val="single"/>
            </w:tcBorders>
            <w:shd w:fill="fff8e1" w:val="clear"/>
            <w:tcMar>
              <w:top w:w="100.0" w:type="dxa"/>
              <w:left w:w="180.0" w:type="dxa"/>
              <w:bottom w:w="100.0" w:type="dxa"/>
              <w:right w:w="18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b8860b"/>
                <w:sz w:val="18"/>
                <w:szCs w:val="18"/>
                <w:rtl w:val="0"/>
              </w:rPr>
              <w:t xml:space="preserve">KEY PHRASES  </w:t>
            </w:r>
            <w:r w:rsidDel="00000000" w:rsidR="00000000" w:rsidRPr="00000000">
              <w:rPr>
                <w:rtl w:val="0"/>
              </w:rPr>
            </w:r>
          </w:p>
          <w:p w:rsidR="00000000" w:rsidDel="00000000" w:rsidP="00000000" w:rsidRDefault="00000000" w:rsidRPr="00000000" w14:paraId="000000E3">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Comfort is not the same as control.</w:t>
            </w:r>
            <w:r w:rsidDel="00000000" w:rsidR="00000000" w:rsidRPr="00000000">
              <w:rPr>
                <w:rtl w:val="0"/>
              </w:rPr>
            </w:r>
          </w:p>
          <w:p w:rsidR="00000000" w:rsidDel="00000000" w:rsidP="00000000" w:rsidRDefault="00000000" w:rsidRPr="00000000" w14:paraId="000000E4">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You're one referral partner retirement away from a problem.</w:t>
            </w:r>
            <w:r w:rsidDel="00000000" w:rsidR="00000000" w:rsidRPr="00000000">
              <w:rPr>
                <w:rtl w:val="0"/>
              </w:rPr>
            </w:r>
          </w:p>
          <w:p w:rsidR="00000000" w:rsidDel="00000000" w:rsidP="00000000" w:rsidRDefault="00000000" w:rsidRPr="00000000" w14:paraId="000000E5">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We're not replacing referrals. We're adding a lever you can actually pull.</w:t>
            </w:r>
            <w:r w:rsidDel="00000000" w:rsidR="00000000" w:rsidRPr="00000000">
              <w:rPr>
                <w:rtl w:val="0"/>
              </w:rPr>
            </w:r>
          </w:p>
        </w:tc>
      </w:tr>
    </w:tbl>
    <w:p w:rsidR="00000000" w:rsidDel="00000000" w:rsidP="00000000" w:rsidRDefault="00000000" w:rsidRPr="00000000" w14:paraId="000000E6">
      <w:pPr>
        <w:spacing w:after="60" w:before="0" w:lineRule="auto"/>
        <w:rPr/>
      </w:pPr>
      <w:r w:rsidDel="00000000" w:rsidR="00000000" w:rsidRPr="00000000">
        <w:rPr>
          <w:rtl w:val="0"/>
        </w:rPr>
      </w:r>
    </w:p>
    <w:p w:rsidR="00000000" w:rsidDel="00000000" w:rsidP="00000000" w:rsidRDefault="00000000" w:rsidRPr="00000000" w14:paraId="000000E7">
      <w:pPr>
        <w:pBdr>
          <w:bottom w:color="e2e8f0" w:space="1" w:sz="6" w:val="single"/>
        </w:pBdr>
        <w:spacing w:after="280" w:before="2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1a56db" w:space="0" w:sz="4" w:val="single"/>
              <w:left w:color="1a56db" w:space="0" w:sz="4" w:val="single"/>
              <w:bottom w:color="1a56db" w:space="0" w:sz="4" w:val="single"/>
              <w:right w:color="1a56db" w:space="0" w:sz="4" w:val="single"/>
            </w:tcBorders>
            <w:shd w:fill="1a56db" w:val="clear"/>
            <w:tcMar>
              <w:top w:w="120.0" w:type="dxa"/>
              <w:left w:w="140.0" w:type="dxa"/>
              <w:bottom w:w="120.0" w:type="dxa"/>
              <w:right w:w="140.0" w:type="dxa"/>
            </w:tcMar>
            <w:vAlign w:val="center"/>
          </w:tcPr>
          <w:p w:rsidR="00000000" w:rsidDel="00000000" w:rsidP="00000000" w:rsidRDefault="00000000" w:rsidRPr="00000000" w14:paraId="000000E8">
            <w:pPr>
              <w:jc w:val="center"/>
              <w:rPr/>
            </w:pPr>
            <w:r w:rsidDel="00000000" w:rsidR="00000000" w:rsidRPr="00000000">
              <w:rPr>
                <w:rFonts w:ascii="Arial" w:cs="Arial" w:eastAsia="Arial" w:hAnsi="Arial"/>
                <w:b w:val="1"/>
                <w:bCs w:val="1"/>
                <w:color w:val="ffffff"/>
                <w:sz w:val="28"/>
                <w:szCs w:val="28"/>
                <w:rtl w:val="0"/>
              </w:rPr>
              <w:t xml:space="preserve">07</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061a4a" w:val="clear"/>
            <w:tcMar>
              <w:top w:w="120.0" w:type="dxa"/>
              <w:left w:w="200.0" w:type="dxa"/>
              <w:bottom w:w="12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1a56db"/>
                <w:sz w:val="16"/>
                <w:szCs w:val="16"/>
                <w:rtl w:val="0"/>
              </w:rPr>
              <w:t xml:space="preserve">AGENCY DIFFERENTIATION  ·  </w:t>
            </w:r>
            <w:r w:rsidDel="00000000" w:rsidR="00000000" w:rsidRPr="00000000">
              <w:rPr>
                <w:rFonts w:ascii="Arial" w:cs="Arial" w:eastAsia="Arial" w:hAnsi="Arial"/>
                <w:b w:val="1"/>
                <w:bCs w:val="1"/>
                <w:color w:val="ffffff"/>
                <w:sz w:val="28"/>
                <w:szCs w:val="28"/>
                <w:rtl w:val="0"/>
              </w:rPr>
              <w:t xml:space="preserve">Why Work With Waiz Media — The Specialization Argument</w:t>
            </w:r>
            <w:r w:rsidDel="00000000" w:rsidR="00000000" w:rsidRPr="00000000">
              <w:rPr>
                <w:rtl w:val="0"/>
              </w:rPr>
            </w:r>
          </w:p>
        </w:tc>
      </w:tr>
    </w:tbl>
    <w:p w:rsidR="00000000" w:rsidDel="00000000" w:rsidP="00000000" w:rsidRDefault="00000000" w:rsidRPr="00000000" w14:paraId="000000EA">
      <w:pPr>
        <w:spacing w:after="6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100.0" w:type="dxa"/>
              <w:left w:w="180.0" w:type="dxa"/>
              <w:bottom w:w="100.0" w:type="dxa"/>
              <w:right w:w="18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6b7280"/>
                <w:sz w:val="18"/>
                <w:szCs w:val="18"/>
                <w:rtl w:val="0"/>
              </w:rPr>
              <w:t xml:space="preserve">CONTEXT  </w:t>
            </w:r>
            <w:r w:rsidDel="00000000" w:rsidR="00000000" w:rsidRPr="00000000">
              <w:rPr>
                <w:rFonts w:ascii="Arial" w:cs="Arial" w:eastAsia="Arial" w:hAnsi="Arial"/>
                <w:i w:val="1"/>
                <w:iCs w:val="1"/>
                <w:color w:val="0b1220"/>
                <w:sz w:val="20"/>
                <w:szCs w:val="20"/>
                <w:rtl w:val="0"/>
              </w:rPr>
              <w:t xml:space="preserve">The LO has been burned before and is skeptical of any agency's claims. The differentiation must be specific, structural, and demonstrable — not a list of features. The argument is: generalists cannot compete in a niche that requires product knowledge, demographic understanding, and a built-for-purpose infrastructure.</w:t>
            </w:r>
            <w:r w:rsidDel="00000000" w:rsidR="00000000" w:rsidRPr="00000000">
              <w:rPr>
                <w:rtl w:val="0"/>
              </w:rPr>
            </w:r>
          </w:p>
        </w:tc>
      </w:tr>
    </w:tbl>
    <w:p w:rsidR="00000000" w:rsidDel="00000000" w:rsidP="00000000" w:rsidRDefault="00000000" w:rsidRPr="00000000" w14:paraId="000000EC">
      <w:pPr>
        <w:spacing w:after="80" w:before="0" w:lineRule="auto"/>
        <w:rPr/>
      </w:pPr>
      <w:r w:rsidDel="00000000" w:rsidR="00000000" w:rsidRPr="00000000">
        <w:rPr>
          <w:rtl w:val="0"/>
        </w:rPr>
      </w:r>
    </w:p>
    <w:p w:rsidR="00000000" w:rsidDel="00000000" w:rsidP="00000000" w:rsidRDefault="00000000" w:rsidRPr="00000000" w14:paraId="000000ED">
      <w:pPr>
        <w:spacing w:after="60" w:before="200" w:lineRule="auto"/>
        <w:rPr/>
      </w:pPr>
      <w:r w:rsidDel="00000000" w:rsidR="00000000" w:rsidRPr="00000000">
        <w:rPr>
          <w:rFonts w:ascii="Arial" w:cs="Arial" w:eastAsia="Arial" w:hAnsi="Arial"/>
          <w:b w:val="1"/>
          <w:bCs w:val="1"/>
          <w:color w:val="1a56db"/>
          <w:sz w:val="24"/>
          <w:szCs w:val="24"/>
          <w:rtl w:val="0"/>
        </w:rPr>
        <w:t xml:space="preserve">Key Selling Points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We work exclusively with reverse mortgage LOs.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Every ad we've ever written, every follow-up sequence we've ever built, every funnel we've ever launched is for this product and this demographic. There is no learning curve on our side.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We don't deliver leads — we deliver booked appointments.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The Reverse Sales Assistant calls every new lead within minutes of opt-in, pre-qualifies them, and books them directly onto the LO's calendar. The LO wakes up to appointments, not a cold lead list.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The system is built end-to-end.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Paid ads, lead qualification, AI follow-up, CRM infrastructure, and KPI reporting — all of it is built and managed by us. No part of the acquisition process is left to the LO to figure out.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We market the solution, not the product.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Our ads never lead with 'reverse mortgage.' They lead with the homeowner's retirement problem. This bypasses the stigma and pre-seasons leads before first contact — so the LO has a fundamentally different conversation from day one.</w:t>
      </w:r>
    </w:p>
    <w:p w:rsidR="00000000" w:rsidDel="00000000" w:rsidP="00000000" w:rsidRDefault="00000000" w:rsidRPr="00000000" w14:paraId="000000F2">
      <w:pPr>
        <w:spacing w:after="80" w:before="0" w:lineRule="auto"/>
        <w:rPr/>
      </w:pPr>
      <w:r w:rsidDel="00000000" w:rsidR="00000000" w:rsidRPr="00000000">
        <w:rPr>
          <w:rtl w:val="0"/>
        </w:rPr>
      </w:r>
    </w:p>
    <w:p w:rsidR="00000000" w:rsidDel="00000000" w:rsidP="00000000" w:rsidRDefault="00000000" w:rsidRPr="00000000" w14:paraId="000000F3">
      <w:pPr>
        <w:spacing w:after="60" w:before="200" w:lineRule="auto"/>
        <w:rPr/>
      </w:pPr>
      <w:r w:rsidDel="00000000" w:rsidR="00000000" w:rsidRPr="00000000">
        <w:rPr>
          <w:rFonts w:ascii="Arial" w:cs="Arial" w:eastAsia="Arial" w:hAnsi="Arial"/>
          <w:b w:val="1"/>
          <w:bCs w:val="1"/>
          <w:color w:val="1a56db"/>
          <w:sz w:val="24"/>
          <w:szCs w:val="24"/>
          <w:rtl w:val="0"/>
        </w:rPr>
        <w:t xml:space="preserve">Objection &amp; Reframe</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ebee" w:val="clear"/>
            <w:tcMar>
              <w:top w:w="80.0" w:type="dxa"/>
              <w:left w:w="160.0" w:type="dxa"/>
              <w:bottom w:w="60.0" w:type="dxa"/>
              <w:right w:w="160.0" w:type="dxa"/>
            </w:tcMar>
          </w:tcPr>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b w:val="1"/>
                <w:bCs w:val="1"/>
                <w:color w:val="b71c1c"/>
                <w:sz w:val="18"/>
                <w:szCs w:val="18"/>
                <w:rtl w:val="0"/>
              </w:rPr>
              <w:t xml:space="preserve">❌  WHAT THEY SAY / BELIEVE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8f5e9" w:val="clear"/>
            <w:tcMar>
              <w:top w:w="80.0" w:type="dxa"/>
              <w:left w:w="160.0" w:type="dxa"/>
              <w:bottom w:w="60.0" w:type="dxa"/>
              <w:right w:w="160.0" w:type="dxa"/>
            </w:tcMar>
          </w:tcPr>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b w:val="1"/>
                <w:bCs w:val="1"/>
                <w:color w:val="1b5e20"/>
                <w:sz w:val="18"/>
                <w:szCs w:val="18"/>
                <w:rtl w:val="0"/>
              </w:rPr>
              <w:t xml:space="preserve">✓  THE REFRAME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afa" w:val="clear"/>
            <w:tcMar>
              <w:top w:w="120.0" w:type="dxa"/>
              <w:left w:w="160.0" w:type="dxa"/>
              <w:bottom w:w="120.0" w:type="dxa"/>
              <w:right w:w="160.0" w:type="dxa"/>
            </w:tcMar>
          </w:tcPr>
          <w:p w:rsidR="00000000" w:rsidDel="00000000" w:rsidP="00000000" w:rsidRDefault="00000000" w:rsidRPr="00000000" w14:paraId="000000F6">
            <w:pPr>
              <w:rPr/>
            </w:pPr>
            <w:r w:rsidDel="00000000" w:rsidR="00000000" w:rsidRPr="00000000">
              <w:rPr>
                <w:rFonts w:ascii="Arial" w:cs="Arial" w:eastAsia="Arial" w:hAnsi="Arial"/>
                <w:i w:val="1"/>
                <w:iCs w:val="1"/>
                <w:color w:val="0b1220"/>
                <w:sz w:val="21"/>
                <w:szCs w:val="21"/>
                <w:rtl w:val="0"/>
              </w:rPr>
              <w:t xml:space="preserve">"I've been burned by agencies before. Why would working with you be any different?"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9fff9" w:val="clear"/>
            <w:tcMar>
              <w:top w:w="120.0" w:type="dxa"/>
              <w:left w:w="160.0" w:type="dxa"/>
              <w:bottom w:w="120.0" w:type="dxa"/>
              <w:right w:w="160.0" w:type="dxa"/>
            </w:tcMar>
          </w:tcPr>
          <w:p w:rsidR="00000000" w:rsidDel="00000000" w:rsidP="00000000" w:rsidRDefault="00000000" w:rsidRPr="00000000" w14:paraId="000000F7">
            <w:pPr>
              <w:rPr/>
            </w:pPr>
            <w:r w:rsidDel="00000000" w:rsidR="00000000" w:rsidRPr="00000000">
              <w:rPr>
                <w:rFonts w:ascii="Arial" w:cs="Arial" w:eastAsia="Arial" w:hAnsi="Arial"/>
                <w:color w:val="0b1220"/>
                <w:sz w:val="21"/>
                <w:szCs w:val="21"/>
                <w:rtl w:val="0"/>
              </w:rPr>
              <w:t xml:space="preserve">Every agency that burned you was a generalist applying a generic strategy to your niche. They didn't understand the product, the stigma, or the 62+ demographic. We work exclusively with reverse mortgage LOs — this is the only niche we operate in. Every system we've built, every ad we've written, every follow-up sequence we've deployed has been built for this product and this audience. That's not a marketing claim. That's the structural reason the results are different.</w:t>
            </w:r>
            <w:r w:rsidDel="00000000" w:rsidR="00000000" w:rsidRPr="00000000">
              <w:rPr>
                <w:rtl w:val="0"/>
              </w:rPr>
            </w:r>
          </w:p>
        </w:tc>
      </w:tr>
    </w:tbl>
    <w:p w:rsidR="00000000" w:rsidDel="00000000" w:rsidP="00000000" w:rsidRDefault="00000000" w:rsidRPr="00000000" w14:paraId="000000F8">
      <w:pPr>
        <w:spacing w:after="80" w:before="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8e1" w:space="0" w:sz="4" w:val="single"/>
              <w:left w:color="fff8e1" w:space="0" w:sz="4" w:val="single"/>
              <w:bottom w:color="fff8e1" w:space="0" w:sz="4" w:val="single"/>
              <w:right w:color="fff8e1" w:space="0" w:sz="4" w:val="single"/>
            </w:tcBorders>
            <w:shd w:fill="fff8e1" w:val="clear"/>
            <w:tcMar>
              <w:top w:w="100.0" w:type="dxa"/>
              <w:left w:w="180.0" w:type="dxa"/>
              <w:bottom w:w="100.0" w:type="dxa"/>
              <w:right w:w="18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b8860b"/>
                <w:sz w:val="18"/>
                <w:szCs w:val="18"/>
                <w:rtl w:val="0"/>
              </w:rPr>
              <w:t xml:space="preserve">KEY PHRASES  </w:t>
            </w:r>
            <w:r w:rsidDel="00000000" w:rsidR="00000000" w:rsidRPr="00000000">
              <w:rPr>
                <w:rtl w:val="0"/>
              </w:rPr>
            </w:r>
          </w:p>
          <w:p w:rsidR="00000000" w:rsidDel="00000000" w:rsidP="00000000" w:rsidRDefault="00000000" w:rsidRPr="00000000" w14:paraId="000000FA">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We don't work with dentists, gyms, or forward mortgage LOs. Just you.</w:t>
            </w:r>
            <w:r w:rsidDel="00000000" w:rsidR="00000000" w:rsidRPr="00000000">
              <w:rPr>
                <w:rtl w:val="0"/>
              </w:rPr>
            </w:r>
          </w:p>
          <w:p w:rsidR="00000000" w:rsidDel="00000000" w:rsidP="00000000" w:rsidRDefault="00000000" w:rsidRPr="00000000" w14:paraId="000000FB">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You've been burned by generalists. We're not generalists.</w:t>
            </w:r>
            <w:r w:rsidDel="00000000" w:rsidR="00000000" w:rsidRPr="00000000">
              <w:rPr>
                <w:rtl w:val="0"/>
              </w:rPr>
            </w:r>
          </w:p>
          <w:p w:rsidR="00000000" w:rsidDel="00000000" w:rsidP="00000000" w:rsidRDefault="00000000" w:rsidRPr="00000000" w14:paraId="000000FC">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We don't deliver leads. We deliver booked appointments.</w:t>
            </w:r>
            <w:r w:rsidDel="00000000" w:rsidR="00000000" w:rsidRPr="00000000">
              <w:rPr>
                <w:rtl w:val="0"/>
              </w:rPr>
            </w:r>
          </w:p>
        </w:tc>
      </w:tr>
    </w:tbl>
    <w:p w:rsidR="00000000" w:rsidDel="00000000" w:rsidP="00000000" w:rsidRDefault="00000000" w:rsidRPr="00000000" w14:paraId="000000FD">
      <w:pPr>
        <w:spacing w:after="60" w:before="0" w:lineRule="auto"/>
        <w:rPr/>
      </w:pPr>
      <w:r w:rsidDel="00000000" w:rsidR="00000000" w:rsidRPr="00000000">
        <w:rPr>
          <w:rtl w:val="0"/>
        </w:rPr>
      </w:r>
    </w:p>
    <w:p w:rsidR="00000000" w:rsidDel="00000000" w:rsidP="00000000" w:rsidRDefault="00000000" w:rsidRPr="00000000" w14:paraId="000000FE">
      <w:pPr>
        <w:pBdr>
          <w:bottom w:color="e2e8f0" w:space="1" w:sz="6" w:val="single"/>
        </w:pBdr>
        <w:spacing w:after="280" w:before="2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1a56db" w:space="0" w:sz="4" w:val="single"/>
              <w:left w:color="1a56db" w:space="0" w:sz="4" w:val="single"/>
              <w:bottom w:color="1a56db" w:space="0" w:sz="4" w:val="single"/>
              <w:right w:color="1a56db" w:space="0" w:sz="4" w:val="single"/>
            </w:tcBorders>
            <w:shd w:fill="1a56db" w:val="clear"/>
            <w:tcMar>
              <w:top w:w="120.0" w:type="dxa"/>
              <w:left w:w="140.0" w:type="dxa"/>
              <w:bottom w:w="120.0" w:type="dxa"/>
              <w:right w:w="140.0" w:type="dxa"/>
            </w:tcMar>
            <w:vAlign w:val="center"/>
          </w:tcPr>
          <w:p w:rsidR="00000000" w:rsidDel="00000000" w:rsidP="00000000" w:rsidRDefault="00000000" w:rsidRPr="00000000" w14:paraId="000000FF">
            <w:pPr>
              <w:jc w:val="center"/>
              <w:rPr/>
            </w:pPr>
            <w:r w:rsidDel="00000000" w:rsidR="00000000" w:rsidRPr="00000000">
              <w:rPr>
                <w:rFonts w:ascii="Arial" w:cs="Arial" w:eastAsia="Arial" w:hAnsi="Arial"/>
                <w:b w:val="1"/>
                <w:bCs w:val="1"/>
                <w:color w:val="ffffff"/>
                <w:sz w:val="28"/>
                <w:szCs w:val="28"/>
                <w:rtl w:val="0"/>
              </w:rPr>
              <w:t xml:space="preserve">08</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061a4a" w:val="clear"/>
            <w:tcMar>
              <w:top w:w="120.0" w:type="dxa"/>
              <w:left w:w="200.0" w:type="dxa"/>
              <w:bottom w:w="120.0" w:type="dxa"/>
              <w:right w:w="14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1a56db"/>
                <w:sz w:val="16"/>
                <w:szCs w:val="16"/>
                <w:rtl w:val="0"/>
              </w:rPr>
              <w:t xml:space="preserve">MARKET OPPORTUNITY  ·  </w:t>
            </w:r>
            <w:r w:rsidDel="00000000" w:rsidR="00000000" w:rsidRPr="00000000">
              <w:rPr>
                <w:rFonts w:ascii="Arial" w:cs="Arial" w:eastAsia="Arial" w:hAnsi="Arial"/>
                <w:b w:val="1"/>
                <w:bCs w:val="1"/>
                <w:color w:val="ffffff"/>
                <w:sz w:val="28"/>
                <w:szCs w:val="28"/>
                <w:rtl w:val="0"/>
              </w:rPr>
              <w:t xml:space="preserve">The Two-Bucket Diagnosis — The Only Two Barriers That Exist</w:t>
            </w:r>
            <w:r w:rsidDel="00000000" w:rsidR="00000000" w:rsidRPr="00000000">
              <w:rPr>
                <w:rtl w:val="0"/>
              </w:rPr>
            </w:r>
          </w:p>
        </w:tc>
      </w:tr>
    </w:tbl>
    <w:p w:rsidR="00000000" w:rsidDel="00000000" w:rsidP="00000000" w:rsidRDefault="00000000" w:rsidRPr="00000000" w14:paraId="00000101">
      <w:pPr>
        <w:spacing w:after="60" w:before="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100.0" w:type="dxa"/>
              <w:left w:w="180.0" w:type="dxa"/>
              <w:bottom w:w="100.0" w:type="dxa"/>
              <w:right w:w="18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6b7280"/>
                <w:sz w:val="18"/>
                <w:szCs w:val="18"/>
                <w:rtl w:val="0"/>
              </w:rPr>
              <w:t xml:space="preserve">CONTEXT  </w:t>
            </w:r>
            <w:r w:rsidDel="00000000" w:rsidR="00000000" w:rsidRPr="00000000">
              <w:rPr>
                <w:rFonts w:ascii="Arial" w:cs="Arial" w:eastAsia="Arial" w:hAnsi="Arial"/>
                <w:i w:val="1"/>
                <w:iCs w:val="1"/>
                <w:color w:val="0b1220"/>
                <w:sz w:val="20"/>
                <w:szCs w:val="20"/>
                <w:rtl w:val="0"/>
              </w:rPr>
              <w:t xml:space="preserve">LOs often speak about the market's resistance as if it were a complex, unsolvable force. In reality every prospect in the eligible demographic falls into exactly one of two buckets — and both are solvable with the right approach. Naming the two buckets removes the ambiguity and gives the conversation a clear framework.</w:t>
            </w:r>
            <w:r w:rsidDel="00000000" w:rsidR="00000000" w:rsidRPr="00000000">
              <w:rPr>
                <w:rtl w:val="0"/>
              </w:rPr>
            </w:r>
          </w:p>
        </w:tc>
      </w:tr>
    </w:tbl>
    <w:p w:rsidR="00000000" w:rsidDel="00000000" w:rsidP="00000000" w:rsidRDefault="00000000" w:rsidRPr="00000000" w14:paraId="00000103">
      <w:pPr>
        <w:spacing w:after="80" w:before="0" w:lineRule="auto"/>
        <w:rPr/>
      </w:pPr>
      <w:r w:rsidDel="00000000" w:rsidR="00000000" w:rsidRPr="00000000">
        <w:rPr>
          <w:rtl w:val="0"/>
        </w:rPr>
      </w:r>
    </w:p>
    <w:p w:rsidR="00000000" w:rsidDel="00000000" w:rsidP="00000000" w:rsidRDefault="00000000" w:rsidRPr="00000000" w14:paraId="00000104">
      <w:pPr>
        <w:spacing w:after="60" w:before="200" w:lineRule="auto"/>
        <w:rPr/>
      </w:pPr>
      <w:r w:rsidDel="00000000" w:rsidR="00000000" w:rsidRPr="00000000">
        <w:rPr>
          <w:rFonts w:ascii="Arial" w:cs="Arial" w:eastAsia="Arial" w:hAnsi="Arial"/>
          <w:b w:val="1"/>
          <w:bCs w:val="1"/>
          <w:color w:val="1a56db"/>
          <w:sz w:val="24"/>
          <w:szCs w:val="24"/>
          <w:rtl w:val="0"/>
        </w:rPr>
        <w:t xml:space="preserve">Key Selling Points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Every prospect is in one of two buckets: they don't know reverse exists, or they think it's a scam.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That's it. There is no third category. Both are education problems. Neither one is solved by better rates, a slicker pitch, or waiting for the market to change.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Bucket one — they don't know it exists.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This prospect has never been reached with a credible message about this product at all. They are not opposed. They are unaware. The solution is simple reach — getting in front of them with educational content at scale. Facebook is built for exactly this.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Bucket two — they think it's a scam.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This prospect has heard of it and formed a negative impression — usually from decades of bad industry marketing, family warnings, or vague news coverage. The belief is not grounded in the actual product. It's grounded in a misunderstanding. That misunderstanding is addressable through a short, credible, educational video.</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Both buckets are fully solvable.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The LO who leads with education — not the product name — converts both types. The unaware prospect gets the introduction they never had. The skeptic gets the counter-narrative they've never heard. In both cases, the product wins when it's explained correctly.</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The problem has never been demand.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It has been distribution of the right message to people who haven't heard it. That is a marketing problem. And it is 100% within our control to solve.</w:t>
      </w:r>
    </w:p>
    <w:p w:rsidR="00000000" w:rsidDel="00000000" w:rsidP="00000000" w:rsidRDefault="00000000" w:rsidRPr="00000000" w14:paraId="0000010A">
      <w:pPr>
        <w:spacing w:after="80" w:before="0" w:lineRule="auto"/>
        <w:rPr/>
      </w:pPr>
      <w:r w:rsidDel="00000000" w:rsidR="00000000" w:rsidRPr="00000000">
        <w:rPr>
          <w:rtl w:val="0"/>
        </w:rPr>
      </w:r>
    </w:p>
    <w:p w:rsidR="00000000" w:rsidDel="00000000" w:rsidP="00000000" w:rsidRDefault="00000000" w:rsidRPr="00000000" w14:paraId="0000010B">
      <w:pPr>
        <w:spacing w:after="60" w:before="200" w:lineRule="auto"/>
        <w:rPr/>
      </w:pPr>
      <w:r w:rsidDel="00000000" w:rsidR="00000000" w:rsidRPr="00000000">
        <w:rPr>
          <w:rFonts w:ascii="Arial" w:cs="Arial" w:eastAsia="Arial" w:hAnsi="Arial"/>
          <w:b w:val="1"/>
          <w:bCs w:val="1"/>
          <w:color w:val="1a56db"/>
          <w:sz w:val="24"/>
          <w:szCs w:val="24"/>
          <w:rtl w:val="0"/>
        </w:rPr>
        <w:t xml:space="preserve">Objection &amp; Reframe</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ebee" w:val="clear"/>
            <w:tcMar>
              <w:top w:w="80.0" w:type="dxa"/>
              <w:left w:w="160.0" w:type="dxa"/>
              <w:bottom w:w="60.0" w:type="dxa"/>
              <w:right w:w="160.0" w:type="dxa"/>
            </w:tcMar>
          </w:tcPr>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b w:val="1"/>
                <w:bCs w:val="1"/>
                <w:color w:val="b71c1c"/>
                <w:sz w:val="18"/>
                <w:szCs w:val="18"/>
                <w:rtl w:val="0"/>
              </w:rPr>
              <w:t xml:space="preserve">❌  WHAT THEY SAY / BELIEVE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8f5e9" w:val="clear"/>
            <w:tcMar>
              <w:top w:w="80.0" w:type="dxa"/>
              <w:left w:w="160.0" w:type="dxa"/>
              <w:bottom w:w="60.0" w:type="dxa"/>
              <w:right w:w="160.0" w:type="dxa"/>
            </w:tcMar>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b w:val="1"/>
                <w:bCs w:val="1"/>
                <w:color w:val="1b5e20"/>
                <w:sz w:val="18"/>
                <w:szCs w:val="18"/>
                <w:rtl w:val="0"/>
              </w:rPr>
              <w:t xml:space="preserve">✓  THE REFRAME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afa" w:val="clear"/>
            <w:tcMar>
              <w:top w:w="120.0" w:type="dxa"/>
              <w:left w:w="160.0" w:type="dxa"/>
              <w:bottom w:w="120.0" w:type="dxa"/>
              <w:right w:w="160.0" w:type="dxa"/>
            </w:tcMar>
          </w:tcPr>
          <w:p w:rsidR="00000000" w:rsidDel="00000000" w:rsidP="00000000" w:rsidRDefault="00000000" w:rsidRPr="00000000" w14:paraId="0000010E">
            <w:pPr>
              <w:rPr/>
            </w:pPr>
            <w:r w:rsidDel="00000000" w:rsidR="00000000" w:rsidRPr="00000000">
              <w:rPr>
                <w:rFonts w:ascii="Arial" w:cs="Arial" w:eastAsia="Arial" w:hAnsi="Arial"/>
                <w:i w:val="1"/>
                <w:iCs w:val="1"/>
                <w:color w:val="0b1220"/>
                <w:sz w:val="21"/>
                <w:szCs w:val="21"/>
                <w:rtl w:val="0"/>
              </w:rPr>
              <w:t xml:space="preserve">"People in this market just aren't open to it. The resistance is too strong."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9fff9" w:val="clear"/>
            <w:tcMar>
              <w:top w:w="120.0" w:type="dxa"/>
              <w:left w:w="160.0" w:type="dxa"/>
              <w:bottom w:w="120.0" w:type="dxa"/>
              <w:right w:w="160.0" w:type="dxa"/>
            </w:tcMar>
          </w:tcPr>
          <w:p w:rsidR="00000000" w:rsidDel="00000000" w:rsidP="00000000" w:rsidRDefault="00000000" w:rsidRPr="00000000" w14:paraId="0000010F">
            <w:pPr>
              <w:rPr/>
            </w:pPr>
            <w:r w:rsidDel="00000000" w:rsidR="00000000" w:rsidRPr="00000000">
              <w:rPr>
                <w:rFonts w:ascii="Arial" w:cs="Arial" w:eastAsia="Arial" w:hAnsi="Arial"/>
                <w:color w:val="0b1220"/>
                <w:sz w:val="21"/>
                <w:szCs w:val="21"/>
                <w:rtl w:val="0"/>
              </w:rPr>
              <w:t xml:space="preserve">There are only two types of resistance: they don't know it exists, or they think it's a scam. Both are education problems — not demand problems. Neither one requires a better pitch or a better market. Both are solved by getting the right message in front of the right person before they ever talk to an LO. That's what the system is designed to do.</w:t>
            </w:r>
            <w:r w:rsidDel="00000000" w:rsidR="00000000" w:rsidRPr="00000000">
              <w:rPr>
                <w:rtl w:val="0"/>
              </w:rPr>
            </w:r>
          </w:p>
        </w:tc>
      </w:tr>
    </w:tbl>
    <w:p w:rsidR="00000000" w:rsidDel="00000000" w:rsidP="00000000" w:rsidRDefault="00000000" w:rsidRPr="00000000" w14:paraId="00000110">
      <w:pPr>
        <w:spacing w:after="80" w:before="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8e1" w:space="0" w:sz="4" w:val="single"/>
              <w:left w:color="fff8e1" w:space="0" w:sz="4" w:val="single"/>
              <w:bottom w:color="fff8e1" w:space="0" w:sz="4" w:val="single"/>
              <w:right w:color="fff8e1" w:space="0" w:sz="4" w:val="single"/>
            </w:tcBorders>
            <w:shd w:fill="fff8e1" w:val="clear"/>
            <w:tcMar>
              <w:top w:w="100.0" w:type="dxa"/>
              <w:left w:w="180.0" w:type="dxa"/>
              <w:bottom w:w="100.0" w:type="dxa"/>
              <w:right w:w="18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b8860b"/>
                <w:sz w:val="18"/>
                <w:szCs w:val="18"/>
                <w:rtl w:val="0"/>
              </w:rPr>
              <w:t xml:space="preserve">KEY PHRASES  </w:t>
            </w:r>
            <w:r w:rsidDel="00000000" w:rsidR="00000000" w:rsidRPr="00000000">
              <w:rPr>
                <w:rtl w:val="0"/>
              </w:rPr>
            </w:r>
          </w:p>
          <w:p w:rsidR="00000000" w:rsidDel="00000000" w:rsidP="00000000" w:rsidRDefault="00000000" w:rsidRPr="00000000" w14:paraId="00000112">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Every prospect is in one of two buckets. Both are solvable.</w:t>
            </w:r>
            <w:r w:rsidDel="00000000" w:rsidR="00000000" w:rsidRPr="00000000">
              <w:rPr>
                <w:rtl w:val="0"/>
              </w:rPr>
            </w:r>
          </w:p>
          <w:p w:rsidR="00000000" w:rsidDel="00000000" w:rsidP="00000000" w:rsidRDefault="00000000" w:rsidRPr="00000000" w14:paraId="00000113">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They haven't rejected the product. They've rejected their misunderstanding of it.</w:t>
            </w:r>
            <w:r w:rsidDel="00000000" w:rsidR="00000000" w:rsidRPr="00000000">
              <w:rPr>
                <w:rtl w:val="0"/>
              </w:rPr>
            </w:r>
          </w:p>
          <w:p w:rsidR="00000000" w:rsidDel="00000000" w:rsidP="00000000" w:rsidRDefault="00000000" w:rsidRPr="00000000" w14:paraId="00000114">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The barrier is never demand. It's always the message.</w:t>
            </w:r>
            <w:r w:rsidDel="00000000" w:rsidR="00000000" w:rsidRPr="00000000">
              <w:rPr>
                <w:rtl w:val="0"/>
              </w:rPr>
            </w:r>
          </w:p>
        </w:tc>
      </w:tr>
    </w:tbl>
    <w:p w:rsidR="00000000" w:rsidDel="00000000" w:rsidP="00000000" w:rsidRDefault="00000000" w:rsidRPr="00000000" w14:paraId="00000115">
      <w:pPr>
        <w:spacing w:after="60" w:before="0" w:lineRule="auto"/>
        <w:rPr/>
      </w:pPr>
      <w:r w:rsidDel="00000000" w:rsidR="00000000" w:rsidRPr="00000000">
        <w:rPr>
          <w:rtl w:val="0"/>
        </w:rPr>
      </w:r>
    </w:p>
    <w:p w:rsidR="00000000" w:rsidDel="00000000" w:rsidP="00000000" w:rsidRDefault="00000000" w:rsidRPr="00000000" w14:paraId="00000116">
      <w:pPr>
        <w:pBdr>
          <w:bottom w:color="e2e8f0" w:space="1" w:sz="6" w:val="single"/>
        </w:pBdr>
        <w:spacing w:after="280" w:before="28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1a56db" w:space="0" w:sz="4" w:val="single"/>
              <w:left w:color="1a56db" w:space="0" w:sz="4" w:val="single"/>
              <w:bottom w:color="1a56db" w:space="0" w:sz="4" w:val="single"/>
              <w:right w:color="1a56db" w:space="0" w:sz="4" w:val="single"/>
            </w:tcBorders>
            <w:shd w:fill="1a56db" w:val="clear"/>
            <w:tcMar>
              <w:top w:w="120.0" w:type="dxa"/>
              <w:left w:w="140.0" w:type="dxa"/>
              <w:bottom w:w="120.0" w:type="dxa"/>
              <w:right w:w="140.0" w:type="dxa"/>
            </w:tcMa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1"/>
                <w:bCs w:val="1"/>
                <w:color w:val="ffffff"/>
                <w:sz w:val="28"/>
                <w:szCs w:val="28"/>
                <w:rtl w:val="0"/>
              </w:rPr>
              <w:t xml:space="preserve">09</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061a4a" w:val="clear"/>
            <w:tcMar>
              <w:top w:w="120.0" w:type="dxa"/>
              <w:left w:w="200.0" w:type="dxa"/>
              <w:bottom w:w="12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1a56db"/>
                <w:sz w:val="16"/>
                <w:szCs w:val="16"/>
                <w:rtl w:val="0"/>
              </w:rPr>
              <w:t xml:space="preserve">PIPELINE &amp; VOLUME  ·  </w:t>
            </w:r>
            <w:r w:rsidDel="00000000" w:rsidR="00000000" w:rsidRPr="00000000">
              <w:rPr>
                <w:rFonts w:ascii="Arial" w:cs="Arial" w:eastAsia="Arial" w:hAnsi="Arial"/>
                <w:b w:val="1"/>
                <w:bCs w:val="1"/>
                <w:color w:val="ffffff"/>
                <w:sz w:val="28"/>
                <w:szCs w:val="28"/>
                <w:rtl w:val="0"/>
              </w:rPr>
              <w:t xml:space="preserve">Renting vs. Owning Your Pipeline — The Referral Dependency Risk</w:t>
            </w:r>
            <w:r w:rsidDel="00000000" w:rsidR="00000000" w:rsidRPr="00000000">
              <w:rPr>
                <w:rtl w:val="0"/>
              </w:rPr>
            </w:r>
          </w:p>
        </w:tc>
      </w:tr>
    </w:tbl>
    <w:p w:rsidR="00000000" w:rsidDel="00000000" w:rsidP="00000000" w:rsidRDefault="00000000" w:rsidRPr="00000000" w14:paraId="00000119">
      <w:pPr>
        <w:spacing w:after="60" w:before="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100.0" w:type="dxa"/>
              <w:left w:w="180.0" w:type="dxa"/>
              <w:bottom w:w="100.0" w:type="dxa"/>
              <w:right w:w="18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6b7280"/>
                <w:sz w:val="18"/>
                <w:szCs w:val="18"/>
                <w:rtl w:val="0"/>
              </w:rPr>
              <w:t xml:space="preserve">CONTEXT  </w:t>
            </w:r>
            <w:r w:rsidDel="00000000" w:rsidR="00000000" w:rsidRPr="00000000">
              <w:rPr>
                <w:rFonts w:ascii="Arial" w:cs="Arial" w:eastAsia="Arial" w:hAnsi="Arial"/>
                <w:i w:val="1"/>
                <w:iCs w:val="1"/>
                <w:color w:val="0b1220"/>
                <w:sz w:val="20"/>
                <w:szCs w:val="20"/>
                <w:rtl w:val="0"/>
              </w:rPr>
              <w:t xml:space="preserve">Many experienced LOs have built entire careers on referral networks and genuinely believe that model is stable. The reframe here is not that referrals are bad — it's that an LO who relies exclusively on referrals does not own their pipeline. They are renting it from their referral partners. This distinction lands hard when framed correctly.</w:t>
            </w:r>
            <w:r w:rsidDel="00000000" w:rsidR="00000000" w:rsidRPr="00000000">
              <w:rPr>
                <w:rtl w:val="0"/>
              </w:rPr>
            </w:r>
          </w:p>
        </w:tc>
      </w:tr>
    </w:tbl>
    <w:p w:rsidR="00000000" w:rsidDel="00000000" w:rsidP="00000000" w:rsidRDefault="00000000" w:rsidRPr="00000000" w14:paraId="0000011B">
      <w:pPr>
        <w:spacing w:after="80" w:before="0" w:lineRule="auto"/>
        <w:rPr/>
      </w:pPr>
      <w:r w:rsidDel="00000000" w:rsidR="00000000" w:rsidRPr="00000000">
        <w:rPr>
          <w:rtl w:val="0"/>
        </w:rPr>
      </w:r>
    </w:p>
    <w:p w:rsidR="00000000" w:rsidDel="00000000" w:rsidP="00000000" w:rsidRDefault="00000000" w:rsidRPr="00000000" w14:paraId="0000011C">
      <w:pPr>
        <w:spacing w:after="60" w:before="200" w:lineRule="auto"/>
        <w:rPr/>
      </w:pPr>
      <w:r w:rsidDel="00000000" w:rsidR="00000000" w:rsidRPr="00000000">
        <w:rPr>
          <w:rFonts w:ascii="Arial" w:cs="Arial" w:eastAsia="Arial" w:hAnsi="Arial"/>
          <w:b w:val="1"/>
          <w:bCs w:val="1"/>
          <w:color w:val="1a56db"/>
          <w:sz w:val="24"/>
          <w:szCs w:val="24"/>
          <w:rtl w:val="0"/>
        </w:rPr>
        <w:t xml:space="preserve">Key Selling Points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The referral-only LO isn't building a business — they're renting one.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When your entire pipeline depends on someone else's goodwill, behavior, and capacity, you don't control your income. You are a tenant in your own business. The referral partner is the landlord.</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Rented pipelines have no equity.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When an LO retires or exits the referral-based model, there is nothing to hand off, nothing to sell, and no asset that has been built. The relationships belong to the relationships — not to the LO. Owned systems — ads, funnels, CRMs — are transferable assets.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One event can collapse a rented pipeline overnight.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A key referral partner retires. An estate attorney takes on a new LO contact. A financial advisor's firm changes its recommendation policy. Any of these — completely outside the LO's control — can cut production in half with no warning.</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Building your own acquisition system is the only real asset.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A paid acquisition system — ads, infrastructure, qualified pipeline — is something the LO controls, scales, and owns. It doesn't depend on anyone else's behavior, capacity, or continued relationship. That is the difference between renting and owning.</w:t>
      </w:r>
    </w:p>
    <w:p w:rsidR="00000000" w:rsidDel="00000000" w:rsidP="00000000" w:rsidRDefault="00000000" w:rsidRPr="00000000" w14:paraId="00000121">
      <w:pPr>
        <w:spacing w:after="80" w:before="0" w:lineRule="auto"/>
        <w:rPr/>
      </w:pPr>
      <w:r w:rsidDel="00000000" w:rsidR="00000000" w:rsidRPr="00000000">
        <w:rPr>
          <w:rtl w:val="0"/>
        </w:rPr>
      </w:r>
    </w:p>
    <w:p w:rsidR="00000000" w:rsidDel="00000000" w:rsidP="00000000" w:rsidRDefault="00000000" w:rsidRPr="00000000" w14:paraId="00000122">
      <w:pPr>
        <w:spacing w:after="60" w:before="200" w:lineRule="auto"/>
        <w:rPr/>
      </w:pPr>
      <w:r w:rsidDel="00000000" w:rsidR="00000000" w:rsidRPr="00000000">
        <w:rPr>
          <w:rFonts w:ascii="Arial" w:cs="Arial" w:eastAsia="Arial" w:hAnsi="Arial"/>
          <w:b w:val="1"/>
          <w:bCs w:val="1"/>
          <w:color w:val="1a56db"/>
          <w:sz w:val="24"/>
          <w:szCs w:val="24"/>
          <w:rtl w:val="0"/>
        </w:rPr>
        <w:t xml:space="preserve">Objection &amp; Reframe</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ebee" w:val="clear"/>
            <w:tcMar>
              <w:top w:w="80.0" w:type="dxa"/>
              <w:left w:w="160.0" w:type="dxa"/>
              <w:bottom w:w="60.0" w:type="dxa"/>
              <w:right w:w="160.0" w:type="dxa"/>
            </w:tcMar>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b w:val="1"/>
                <w:bCs w:val="1"/>
                <w:color w:val="b71c1c"/>
                <w:sz w:val="18"/>
                <w:szCs w:val="18"/>
                <w:rtl w:val="0"/>
              </w:rPr>
              <w:t xml:space="preserve">❌  WHAT THEY SAY / BELIEVE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8f5e9" w:val="clear"/>
            <w:tcMar>
              <w:top w:w="80.0" w:type="dxa"/>
              <w:left w:w="160.0" w:type="dxa"/>
              <w:bottom w:w="60.0" w:type="dxa"/>
              <w:right w:w="160.0" w:type="dxa"/>
            </w:tcMar>
          </w:tcPr>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b w:val="1"/>
                <w:bCs w:val="1"/>
                <w:color w:val="1b5e20"/>
                <w:sz w:val="18"/>
                <w:szCs w:val="18"/>
                <w:rtl w:val="0"/>
              </w:rPr>
              <w:t xml:space="preserve">✓  THE REFRAME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afa" w:val="clear"/>
            <w:tcMar>
              <w:top w:w="120.0" w:type="dxa"/>
              <w:left w:w="160.0" w:type="dxa"/>
              <w:bottom w:w="120.0" w:type="dxa"/>
              <w:right w:w="160.0" w:type="dxa"/>
            </w:tcMar>
          </w:tcPr>
          <w:p w:rsidR="00000000" w:rsidDel="00000000" w:rsidP="00000000" w:rsidRDefault="00000000" w:rsidRPr="00000000" w14:paraId="00000125">
            <w:pPr>
              <w:rPr/>
            </w:pPr>
            <w:r w:rsidDel="00000000" w:rsidR="00000000" w:rsidRPr="00000000">
              <w:rPr>
                <w:rFonts w:ascii="Arial" w:cs="Arial" w:eastAsia="Arial" w:hAnsi="Arial"/>
                <w:i w:val="1"/>
                <w:iCs w:val="1"/>
                <w:color w:val="0b1220"/>
                <w:sz w:val="21"/>
                <w:szCs w:val="21"/>
                <w:rtl w:val="0"/>
              </w:rPr>
              <w:t xml:space="preserve">"I've built my whole business on referrals. I don't see why I need to change what's working."</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9fff9" w:val="clear"/>
            <w:tcMar>
              <w:top w:w="120.0" w:type="dxa"/>
              <w:left w:w="160.0" w:type="dxa"/>
              <w:bottom w:w="120.0" w:type="dxa"/>
              <w:right w:w="160.0" w:type="dxa"/>
            </w:tcMar>
          </w:tcPr>
          <w:p w:rsidR="00000000" w:rsidDel="00000000" w:rsidP="00000000" w:rsidRDefault="00000000" w:rsidRPr="00000000" w14:paraId="00000126">
            <w:pPr>
              <w:rPr/>
            </w:pPr>
            <w:r w:rsidDel="00000000" w:rsidR="00000000" w:rsidRPr="00000000">
              <w:rPr>
                <w:rFonts w:ascii="Arial" w:cs="Arial" w:eastAsia="Arial" w:hAnsi="Arial"/>
                <w:color w:val="0b1220"/>
                <w:sz w:val="21"/>
                <w:szCs w:val="21"/>
                <w:rtl w:val="0"/>
              </w:rPr>
              <w:t xml:space="preserve">You're not being asked to change what's working. You're being shown what's missing. Referrals are income. They are not an asset. The day your key referral partner slows down, retires, or changes their relationship with you — and that day always comes — you'll wish you had built something you own. Adding a system now, while referrals are still flowing, is the only time it's easy to do it.</w:t>
            </w:r>
            <w:r w:rsidDel="00000000" w:rsidR="00000000" w:rsidRPr="00000000">
              <w:rPr>
                <w:rtl w:val="0"/>
              </w:rPr>
            </w:r>
          </w:p>
        </w:tc>
      </w:tr>
    </w:tbl>
    <w:p w:rsidR="00000000" w:rsidDel="00000000" w:rsidP="00000000" w:rsidRDefault="00000000" w:rsidRPr="00000000" w14:paraId="00000127">
      <w:pPr>
        <w:spacing w:after="80" w:before="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8e1" w:space="0" w:sz="4" w:val="single"/>
              <w:left w:color="fff8e1" w:space="0" w:sz="4" w:val="single"/>
              <w:bottom w:color="fff8e1" w:space="0" w:sz="4" w:val="single"/>
              <w:right w:color="fff8e1" w:space="0" w:sz="4" w:val="single"/>
            </w:tcBorders>
            <w:shd w:fill="fff8e1" w:val="clear"/>
            <w:tcMar>
              <w:top w:w="100.0" w:type="dxa"/>
              <w:left w:w="180.0" w:type="dxa"/>
              <w:bottom w:w="100.0" w:type="dxa"/>
              <w:right w:w="18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b8860b"/>
                <w:sz w:val="18"/>
                <w:szCs w:val="18"/>
                <w:rtl w:val="0"/>
              </w:rPr>
              <w:t xml:space="preserve">KEY PHRASES  </w:t>
            </w:r>
            <w:r w:rsidDel="00000000" w:rsidR="00000000" w:rsidRPr="00000000">
              <w:rPr>
                <w:rtl w:val="0"/>
              </w:rPr>
            </w:r>
          </w:p>
          <w:p w:rsidR="00000000" w:rsidDel="00000000" w:rsidP="00000000" w:rsidRDefault="00000000" w:rsidRPr="00000000" w14:paraId="00000129">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Referrals are income. They are not an asset.</w:t>
            </w:r>
            <w:r w:rsidDel="00000000" w:rsidR="00000000" w:rsidRPr="00000000">
              <w:rPr>
                <w:rtl w:val="0"/>
              </w:rPr>
            </w:r>
          </w:p>
          <w:p w:rsidR="00000000" w:rsidDel="00000000" w:rsidP="00000000" w:rsidRDefault="00000000" w:rsidRPr="00000000" w14:paraId="0000012A">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You don't own your pipeline if someone else controls the faucet.</w:t>
            </w:r>
            <w:r w:rsidDel="00000000" w:rsidR="00000000" w:rsidRPr="00000000">
              <w:rPr>
                <w:rtl w:val="0"/>
              </w:rPr>
            </w:r>
          </w:p>
          <w:p w:rsidR="00000000" w:rsidDel="00000000" w:rsidP="00000000" w:rsidRDefault="00000000" w:rsidRPr="00000000" w14:paraId="0000012B">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Build it now, while referrals are still coming. That's the only window.</w:t>
            </w:r>
            <w:r w:rsidDel="00000000" w:rsidR="00000000" w:rsidRPr="00000000">
              <w:rPr>
                <w:rtl w:val="0"/>
              </w:rPr>
            </w:r>
          </w:p>
        </w:tc>
      </w:tr>
    </w:tbl>
    <w:p w:rsidR="00000000" w:rsidDel="00000000" w:rsidP="00000000" w:rsidRDefault="00000000" w:rsidRPr="00000000" w14:paraId="0000012C">
      <w:pPr>
        <w:spacing w:after="60" w:before="0" w:lineRule="auto"/>
        <w:rPr/>
      </w:pPr>
      <w:r w:rsidDel="00000000" w:rsidR="00000000" w:rsidRPr="00000000">
        <w:rPr>
          <w:rtl w:val="0"/>
        </w:rPr>
      </w:r>
    </w:p>
    <w:p w:rsidR="00000000" w:rsidDel="00000000" w:rsidP="00000000" w:rsidRDefault="00000000" w:rsidRPr="00000000" w14:paraId="0000012D">
      <w:pPr>
        <w:pBdr>
          <w:bottom w:color="e2e8f0" w:space="1" w:sz="6" w:val="single"/>
        </w:pBdr>
        <w:spacing w:after="280" w:before="2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1a56db" w:space="0" w:sz="4" w:val="single"/>
              <w:left w:color="1a56db" w:space="0" w:sz="4" w:val="single"/>
              <w:bottom w:color="1a56db" w:space="0" w:sz="4" w:val="single"/>
              <w:right w:color="1a56db" w:space="0" w:sz="4" w:val="single"/>
            </w:tcBorders>
            <w:shd w:fill="1a56db" w:val="clear"/>
            <w:tcMar>
              <w:top w:w="120.0" w:type="dxa"/>
              <w:left w:w="140.0" w:type="dxa"/>
              <w:bottom w:w="120.0" w:type="dxa"/>
              <w:right w:w="140.0" w:type="dxa"/>
            </w:tcMar>
            <w:vAlign w:val="cente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ffffff"/>
                <w:sz w:val="28"/>
                <w:szCs w:val="28"/>
                <w:rtl w:val="0"/>
              </w:rPr>
              <w:t xml:space="preserve">10</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061a4a" w:val="clear"/>
            <w:tcMar>
              <w:top w:w="120.0" w:type="dxa"/>
              <w:left w:w="200.0" w:type="dxa"/>
              <w:bottom w:w="12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1a56db"/>
                <w:sz w:val="16"/>
                <w:szCs w:val="16"/>
                <w:rtl w:val="0"/>
              </w:rPr>
              <w:t xml:space="preserve">PIPELINE &amp; VOLUME  ·  </w:t>
            </w:r>
            <w:r w:rsidDel="00000000" w:rsidR="00000000" w:rsidRPr="00000000">
              <w:rPr>
                <w:rFonts w:ascii="Arial" w:cs="Arial" w:eastAsia="Arial" w:hAnsi="Arial"/>
                <w:b w:val="1"/>
                <w:bCs w:val="1"/>
                <w:color w:val="ffffff"/>
                <w:sz w:val="28"/>
                <w:szCs w:val="28"/>
                <w:rtl w:val="0"/>
              </w:rPr>
              <w:t xml:space="preserve">Rates Don't Kill Businesses. Low Volume Does.</w:t>
            </w:r>
            <w:r w:rsidDel="00000000" w:rsidR="00000000" w:rsidRPr="00000000">
              <w:rPr>
                <w:rtl w:val="0"/>
              </w:rPr>
            </w:r>
          </w:p>
        </w:tc>
      </w:tr>
    </w:tbl>
    <w:p w:rsidR="00000000" w:rsidDel="00000000" w:rsidP="00000000" w:rsidRDefault="00000000" w:rsidRPr="00000000" w14:paraId="00000130">
      <w:pPr>
        <w:spacing w:after="60" w:before="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100.0" w:type="dxa"/>
              <w:left w:w="180.0" w:type="dxa"/>
              <w:bottom w:w="100.0" w:type="dxa"/>
              <w:right w:w="18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6b7280"/>
                <w:sz w:val="18"/>
                <w:szCs w:val="18"/>
                <w:rtl w:val="0"/>
              </w:rPr>
              <w:t xml:space="preserve">CONTEXT  </w:t>
            </w:r>
            <w:r w:rsidDel="00000000" w:rsidR="00000000" w:rsidRPr="00000000">
              <w:rPr>
                <w:rFonts w:ascii="Arial" w:cs="Arial" w:eastAsia="Arial" w:hAnsi="Arial"/>
                <w:i w:val="1"/>
                <w:iCs w:val="1"/>
                <w:color w:val="0b1220"/>
                <w:sz w:val="20"/>
                <w:szCs w:val="20"/>
                <w:rtl w:val="0"/>
              </w:rPr>
              <w:t xml:space="preserve">When rates rise, purchase and refi LOs see direct production impact. Reverse mortgage LOs carry that same instinct — but the mechanism is different. Rates affect the terms of a reverse mortgage, not the underlying need. The LO who frames this correctly stops waiting for rates and starts solving for volume.</w:t>
            </w:r>
            <w:r w:rsidDel="00000000" w:rsidR="00000000" w:rsidRPr="00000000">
              <w:rPr>
                <w:rtl w:val="0"/>
              </w:rPr>
            </w:r>
          </w:p>
        </w:tc>
      </w:tr>
    </w:tbl>
    <w:p w:rsidR="00000000" w:rsidDel="00000000" w:rsidP="00000000" w:rsidRDefault="00000000" w:rsidRPr="00000000" w14:paraId="00000132">
      <w:pPr>
        <w:spacing w:after="80" w:before="0" w:lineRule="auto"/>
        <w:rPr/>
      </w:pPr>
      <w:r w:rsidDel="00000000" w:rsidR="00000000" w:rsidRPr="00000000">
        <w:rPr>
          <w:rtl w:val="0"/>
        </w:rPr>
      </w:r>
    </w:p>
    <w:p w:rsidR="00000000" w:rsidDel="00000000" w:rsidP="00000000" w:rsidRDefault="00000000" w:rsidRPr="00000000" w14:paraId="00000133">
      <w:pPr>
        <w:spacing w:after="60" w:before="200" w:lineRule="auto"/>
        <w:rPr/>
      </w:pPr>
      <w:r w:rsidDel="00000000" w:rsidR="00000000" w:rsidRPr="00000000">
        <w:rPr>
          <w:rFonts w:ascii="Arial" w:cs="Arial" w:eastAsia="Arial" w:hAnsi="Arial"/>
          <w:b w:val="1"/>
          <w:bCs w:val="1"/>
          <w:color w:val="1a56db"/>
          <w:sz w:val="24"/>
          <w:szCs w:val="24"/>
          <w:rtl w:val="0"/>
        </w:rPr>
        <w:t xml:space="preserve">Key Selling Points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Rates affect your conversion rate — they do not eliminate demand.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When rates rise, some deals that would have worked at lower rates no longer pencil. That reduces your close rate. It does not reduce the number of 62+ homeowners who need retirement income, want to eliminate a mortgage payment, or are running out of cash. The need doesn't go away.</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The mathematical response to a lower close rate is more conversations.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If your close rate drops from 30% to 20%, you now need 50 conversations to hit what used to take 33. That's a solvable problem. The answer is volume — not waiting for the Fed to move.</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The LOs who thrive in high-rate environments are the ones who out-volume the market.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They don't wait. They don't blame external conditions. They generate enough qualified conversations that even at a compressed close rate, the math still works in their favor.</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Reverse mortgage demand is structurally insulated from rates in a way purchase is not.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The 62+ homeowner with equity isn't rate-shopping. They are solving for retirement security. That problem doesn't go away at 7% or 8%. The borrower's need is driven by their life situation — not by monetary policy.</w:t>
      </w:r>
    </w:p>
    <w:p w:rsidR="00000000" w:rsidDel="00000000" w:rsidP="00000000" w:rsidRDefault="00000000" w:rsidRPr="00000000" w14:paraId="00000138">
      <w:pPr>
        <w:spacing w:after="80" w:before="0" w:lineRule="auto"/>
        <w:rPr/>
      </w:pPr>
      <w:r w:rsidDel="00000000" w:rsidR="00000000" w:rsidRPr="00000000">
        <w:rPr>
          <w:rtl w:val="0"/>
        </w:rPr>
      </w:r>
    </w:p>
    <w:p w:rsidR="00000000" w:rsidDel="00000000" w:rsidP="00000000" w:rsidRDefault="00000000" w:rsidRPr="00000000" w14:paraId="00000139">
      <w:pPr>
        <w:spacing w:after="60" w:before="200" w:lineRule="auto"/>
        <w:rPr/>
      </w:pPr>
      <w:r w:rsidDel="00000000" w:rsidR="00000000" w:rsidRPr="00000000">
        <w:rPr>
          <w:rFonts w:ascii="Arial" w:cs="Arial" w:eastAsia="Arial" w:hAnsi="Arial"/>
          <w:b w:val="1"/>
          <w:bCs w:val="1"/>
          <w:color w:val="1a56db"/>
          <w:sz w:val="24"/>
          <w:szCs w:val="24"/>
          <w:rtl w:val="0"/>
        </w:rPr>
        <w:t xml:space="preserve">Objection &amp; Reframe</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ebee" w:val="clear"/>
            <w:tcMar>
              <w:top w:w="80.0" w:type="dxa"/>
              <w:left w:w="160.0" w:type="dxa"/>
              <w:bottom w:w="60.0" w:type="dxa"/>
              <w:right w:w="160.0" w:type="dxa"/>
            </w:tcMar>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b w:val="1"/>
                <w:bCs w:val="1"/>
                <w:color w:val="b71c1c"/>
                <w:sz w:val="18"/>
                <w:szCs w:val="18"/>
                <w:rtl w:val="0"/>
              </w:rPr>
              <w:t xml:space="preserve">❌  WHAT THEY SAY / BELIEVE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8f5e9" w:val="clear"/>
            <w:tcMar>
              <w:top w:w="80.0" w:type="dxa"/>
              <w:left w:w="160.0" w:type="dxa"/>
              <w:bottom w:w="60.0" w:type="dxa"/>
              <w:right w:w="160.0" w:type="dxa"/>
            </w:tcMar>
          </w:tcPr>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b w:val="1"/>
                <w:bCs w:val="1"/>
                <w:color w:val="1b5e20"/>
                <w:sz w:val="18"/>
                <w:szCs w:val="18"/>
                <w:rtl w:val="0"/>
              </w:rPr>
              <w:t xml:space="preserve">✓  THE REFRAME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afa" w:val="clear"/>
            <w:tcMar>
              <w:top w:w="120.0" w:type="dxa"/>
              <w:left w:w="160.0" w:type="dxa"/>
              <w:bottom w:w="120.0" w:type="dxa"/>
              <w:right w:w="160.0" w:type="dxa"/>
            </w:tcMar>
          </w:tcPr>
          <w:p w:rsidR="00000000" w:rsidDel="00000000" w:rsidP="00000000" w:rsidRDefault="00000000" w:rsidRPr="00000000" w14:paraId="0000013C">
            <w:pPr>
              <w:rPr/>
            </w:pPr>
            <w:r w:rsidDel="00000000" w:rsidR="00000000" w:rsidRPr="00000000">
              <w:rPr>
                <w:rFonts w:ascii="Arial" w:cs="Arial" w:eastAsia="Arial" w:hAnsi="Arial"/>
                <w:i w:val="1"/>
                <w:iCs w:val="1"/>
                <w:color w:val="0b1220"/>
                <w:sz w:val="21"/>
                <w:szCs w:val="21"/>
                <w:rtl w:val="0"/>
              </w:rPr>
              <w:t xml:space="preserve">"With rates this high, nobody is moving forward. I'm just waiting for things to improve."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9fff9" w:val="clear"/>
            <w:tcMar>
              <w:top w:w="120.0" w:type="dxa"/>
              <w:left w:w="160.0" w:type="dxa"/>
              <w:bottom w:w="120.0" w:type="dxa"/>
              <w:right w:w="160.0" w:type="dxa"/>
            </w:tcMar>
          </w:tcPr>
          <w:p w:rsidR="00000000" w:rsidDel="00000000" w:rsidP="00000000" w:rsidRDefault="00000000" w:rsidRPr="00000000" w14:paraId="0000013D">
            <w:pPr>
              <w:rPr/>
            </w:pPr>
            <w:r w:rsidDel="00000000" w:rsidR="00000000" w:rsidRPr="00000000">
              <w:rPr>
                <w:rFonts w:ascii="Arial" w:cs="Arial" w:eastAsia="Arial" w:hAnsi="Arial"/>
                <w:color w:val="0b1220"/>
                <w:sz w:val="21"/>
                <w:szCs w:val="21"/>
                <w:rtl w:val="0"/>
              </w:rPr>
              <w:t xml:space="preserve">Waiting for rates is a strategy for decline. Rates affect conversion — they don't eliminate the need. Every quarter you wait, 10,000 more Boomers turn 65 with home equity and retirement cash flow problems. The LOs taking market share right now aren't doing it because rates are good. They're doing it because they have enough volume that the math works regardless of conditions.</w:t>
            </w:r>
            <w:r w:rsidDel="00000000" w:rsidR="00000000" w:rsidRPr="00000000">
              <w:rPr>
                <w:rtl w:val="0"/>
              </w:rPr>
            </w:r>
          </w:p>
        </w:tc>
      </w:tr>
    </w:tbl>
    <w:p w:rsidR="00000000" w:rsidDel="00000000" w:rsidP="00000000" w:rsidRDefault="00000000" w:rsidRPr="00000000" w14:paraId="0000013E">
      <w:pPr>
        <w:spacing w:after="80" w:before="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8e1" w:space="0" w:sz="4" w:val="single"/>
              <w:left w:color="fff8e1" w:space="0" w:sz="4" w:val="single"/>
              <w:bottom w:color="fff8e1" w:space="0" w:sz="4" w:val="single"/>
              <w:right w:color="fff8e1" w:space="0" w:sz="4" w:val="single"/>
            </w:tcBorders>
            <w:shd w:fill="fff8e1" w:val="clear"/>
            <w:tcMar>
              <w:top w:w="100.0" w:type="dxa"/>
              <w:left w:w="180.0" w:type="dxa"/>
              <w:bottom w:w="100.0" w:type="dxa"/>
              <w:right w:w="18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b8860b"/>
                <w:sz w:val="18"/>
                <w:szCs w:val="18"/>
                <w:rtl w:val="0"/>
              </w:rPr>
              <w:t xml:space="preserve">KEY PHRASES  </w:t>
            </w:r>
            <w:r w:rsidDel="00000000" w:rsidR="00000000" w:rsidRPr="00000000">
              <w:rPr>
                <w:rtl w:val="0"/>
              </w:rPr>
            </w:r>
          </w:p>
          <w:p w:rsidR="00000000" w:rsidDel="00000000" w:rsidP="00000000" w:rsidRDefault="00000000" w:rsidRPr="00000000" w14:paraId="00000140">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Rates affect conversion. They don't eliminate demand.</w:t>
            </w:r>
            <w:r w:rsidDel="00000000" w:rsidR="00000000" w:rsidRPr="00000000">
              <w:rPr>
                <w:rtl w:val="0"/>
              </w:rPr>
            </w:r>
          </w:p>
          <w:p w:rsidR="00000000" w:rsidDel="00000000" w:rsidP="00000000" w:rsidRDefault="00000000" w:rsidRPr="00000000" w14:paraId="00000141">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The answer to a lower close rate is always more conversations.</w:t>
            </w:r>
            <w:r w:rsidDel="00000000" w:rsidR="00000000" w:rsidRPr="00000000">
              <w:rPr>
                <w:rtl w:val="0"/>
              </w:rPr>
            </w:r>
          </w:p>
          <w:p w:rsidR="00000000" w:rsidDel="00000000" w:rsidP="00000000" w:rsidRDefault="00000000" w:rsidRPr="00000000" w14:paraId="00000142">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Waiting for rates is a strategy for decline.</w:t>
            </w:r>
            <w:r w:rsidDel="00000000" w:rsidR="00000000" w:rsidRPr="00000000">
              <w:rPr>
                <w:rtl w:val="0"/>
              </w:rPr>
            </w:r>
          </w:p>
        </w:tc>
      </w:tr>
    </w:tbl>
    <w:p w:rsidR="00000000" w:rsidDel="00000000" w:rsidP="00000000" w:rsidRDefault="00000000" w:rsidRPr="00000000" w14:paraId="00000143">
      <w:pPr>
        <w:spacing w:after="60" w:before="0" w:lineRule="auto"/>
        <w:rPr/>
      </w:pPr>
      <w:r w:rsidDel="00000000" w:rsidR="00000000" w:rsidRPr="00000000">
        <w:rPr>
          <w:rtl w:val="0"/>
        </w:rPr>
      </w:r>
    </w:p>
    <w:p w:rsidR="00000000" w:rsidDel="00000000" w:rsidP="00000000" w:rsidRDefault="00000000" w:rsidRPr="00000000" w14:paraId="00000144">
      <w:pPr>
        <w:pBdr>
          <w:bottom w:color="e2e8f0" w:space="1" w:sz="6" w:val="single"/>
        </w:pBdr>
        <w:spacing w:after="280" w:before="28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1a56db" w:space="0" w:sz="4" w:val="single"/>
              <w:left w:color="1a56db" w:space="0" w:sz="4" w:val="single"/>
              <w:bottom w:color="1a56db" w:space="0" w:sz="4" w:val="single"/>
              <w:right w:color="1a56db" w:space="0" w:sz="4" w:val="single"/>
            </w:tcBorders>
            <w:shd w:fill="1a56db" w:val="clear"/>
            <w:tcMar>
              <w:top w:w="120.0" w:type="dxa"/>
              <w:left w:w="140.0" w:type="dxa"/>
              <w:bottom w:w="120.0" w:type="dxa"/>
              <w:right w:w="140.0" w:type="dxa"/>
            </w:tcMar>
            <w:vAlign w:val="cente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ffffff"/>
                <w:sz w:val="28"/>
                <w:szCs w:val="28"/>
                <w:rtl w:val="0"/>
              </w:rPr>
              <w:t xml:space="preserve">11</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061a4a" w:val="clear"/>
            <w:tcMar>
              <w:top w:w="120.0" w:type="dxa"/>
              <w:left w:w="200.0" w:type="dxa"/>
              <w:bottom w:w="120.0" w:type="dxa"/>
              <w:right w:w="14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1a56db"/>
                <w:sz w:val="16"/>
                <w:szCs w:val="16"/>
                <w:rtl w:val="0"/>
              </w:rPr>
              <w:t xml:space="preserve">CONVERSION INFRASTRUCTURE  ·  </w:t>
            </w:r>
            <w:r w:rsidDel="00000000" w:rsidR="00000000" w:rsidRPr="00000000">
              <w:rPr>
                <w:rFonts w:ascii="Arial" w:cs="Arial" w:eastAsia="Arial" w:hAnsi="Arial"/>
                <w:b w:val="1"/>
                <w:bCs w:val="1"/>
                <w:color w:val="ffffff"/>
                <w:sz w:val="28"/>
                <w:szCs w:val="28"/>
                <w:rtl w:val="0"/>
              </w:rPr>
              <w:t xml:space="preserve">Pre-Seasoned Leads Are Not the Same as Leads</w:t>
            </w:r>
            <w:r w:rsidDel="00000000" w:rsidR="00000000" w:rsidRPr="00000000">
              <w:rPr>
                <w:rtl w:val="0"/>
              </w:rPr>
            </w:r>
          </w:p>
        </w:tc>
      </w:tr>
    </w:tbl>
    <w:p w:rsidR="00000000" w:rsidDel="00000000" w:rsidP="00000000" w:rsidRDefault="00000000" w:rsidRPr="00000000" w14:paraId="00000147">
      <w:pPr>
        <w:spacing w:after="60" w:before="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100.0" w:type="dxa"/>
              <w:left w:w="180.0" w:type="dxa"/>
              <w:bottom w:w="100.0" w:type="dxa"/>
              <w:right w:w="18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6b7280"/>
                <w:sz w:val="18"/>
                <w:szCs w:val="18"/>
                <w:rtl w:val="0"/>
              </w:rPr>
              <w:t xml:space="preserve">CONTEXT  </w:t>
            </w:r>
            <w:r w:rsidDel="00000000" w:rsidR="00000000" w:rsidRPr="00000000">
              <w:rPr>
                <w:rFonts w:ascii="Arial" w:cs="Arial" w:eastAsia="Arial" w:hAnsi="Arial"/>
                <w:i w:val="1"/>
                <w:iCs w:val="1"/>
                <w:color w:val="0b1220"/>
                <w:sz w:val="20"/>
                <w:szCs w:val="20"/>
                <w:rtl w:val="0"/>
              </w:rPr>
              <w:t xml:space="preserve">Most LOs who have bought leads before — from lead vendors, shared pools, or generalist agencies — have had the experience of cold, unqualified contacts who don't answer, don't remember opting in, and have no baseline understanding of the product. That experience shapes how they think about all leads. The pre-seasoned lead is a fundamentally different product.</w:t>
            </w:r>
            <w:r w:rsidDel="00000000" w:rsidR="00000000" w:rsidRPr="00000000">
              <w:rPr>
                <w:rtl w:val="0"/>
              </w:rPr>
            </w:r>
          </w:p>
        </w:tc>
      </w:tr>
    </w:tbl>
    <w:p w:rsidR="00000000" w:rsidDel="00000000" w:rsidP="00000000" w:rsidRDefault="00000000" w:rsidRPr="00000000" w14:paraId="00000149">
      <w:pPr>
        <w:spacing w:after="80" w:before="0" w:lineRule="auto"/>
        <w:rPr/>
      </w:pPr>
      <w:r w:rsidDel="00000000" w:rsidR="00000000" w:rsidRPr="00000000">
        <w:rPr>
          <w:rtl w:val="0"/>
        </w:rPr>
      </w:r>
    </w:p>
    <w:p w:rsidR="00000000" w:rsidDel="00000000" w:rsidP="00000000" w:rsidRDefault="00000000" w:rsidRPr="00000000" w14:paraId="0000014A">
      <w:pPr>
        <w:spacing w:after="60" w:before="200" w:lineRule="auto"/>
        <w:rPr/>
      </w:pPr>
      <w:r w:rsidDel="00000000" w:rsidR="00000000" w:rsidRPr="00000000">
        <w:rPr>
          <w:rFonts w:ascii="Arial" w:cs="Arial" w:eastAsia="Arial" w:hAnsi="Arial"/>
          <w:b w:val="1"/>
          <w:bCs w:val="1"/>
          <w:color w:val="1a56db"/>
          <w:sz w:val="24"/>
          <w:szCs w:val="24"/>
          <w:rtl w:val="0"/>
        </w:rPr>
        <w:t xml:space="preserve">Key Selling Points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A pre-seasoned lead has already consumed educational content before any call.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They opted in after watching a video that explained retirement security or home equity access in plain language. They are not cold. They raised their hand with some context already in place.</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Lower resistance at first contact.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When a lead already has a foundational understanding of what a reverse mortgage does — and why it might apply to them — the opening of the conversation is completely different. The LO isn't spending the first five minutes overcoming 'what is this?' They're having a real conversation.</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The education does the selling before the LO ever picks up the phone.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Every objection that gets answered in the ad — 'this is a scam,' 'I'll lose my home,' 'my kids will inherit debt' — is an objection the LO doesn't have to handle cold. Pre-seasoned leads arrive with those barriers already lowered.</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Pre-seasoned leads produce better outcomes at every stage of the funnel.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Higher show rates. Fewer no-shows from people who don't remember opting in. More productive conversations. Higher close rates per conversation. The upstream quality of the lead changes everything downstream.</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This is what separates an acquisition system from a lead vendor.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A lead vendor gives you a name and a number. An acquisition system gives you a prospect who has been educated, qualified, and pre-committed enough to show up for a conversation.</w:t>
      </w:r>
    </w:p>
    <w:p w:rsidR="00000000" w:rsidDel="00000000" w:rsidP="00000000" w:rsidRDefault="00000000" w:rsidRPr="00000000" w14:paraId="00000150">
      <w:pPr>
        <w:spacing w:after="80" w:before="0" w:lineRule="auto"/>
        <w:rPr/>
      </w:pPr>
      <w:r w:rsidDel="00000000" w:rsidR="00000000" w:rsidRPr="00000000">
        <w:rPr>
          <w:rtl w:val="0"/>
        </w:rPr>
      </w:r>
    </w:p>
    <w:p w:rsidR="00000000" w:rsidDel="00000000" w:rsidP="00000000" w:rsidRDefault="00000000" w:rsidRPr="00000000" w14:paraId="00000151">
      <w:pPr>
        <w:spacing w:after="60" w:before="200" w:lineRule="auto"/>
        <w:rPr/>
      </w:pPr>
      <w:r w:rsidDel="00000000" w:rsidR="00000000" w:rsidRPr="00000000">
        <w:rPr>
          <w:rFonts w:ascii="Arial" w:cs="Arial" w:eastAsia="Arial" w:hAnsi="Arial"/>
          <w:b w:val="1"/>
          <w:bCs w:val="1"/>
          <w:color w:val="1a56db"/>
          <w:sz w:val="24"/>
          <w:szCs w:val="24"/>
          <w:rtl w:val="0"/>
        </w:rPr>
        <w:t xml:space="preserve">Objection &amp; Reframe</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ebee" w:val="clear"/>
            <w:tcMar>
              <w:top w:w="80.0" w:type="dxa"/>
              <w:left w:w="160.0" w:type="dxa"/>
              <w:bottom w:w="60.0" w:type="dxa"/>
              <w:right w:w="160.0" w:type="dxa"/>
            </w:tcMar>
          </w:tcPr>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b w:val="1"/>
                <w:bCs w:val="1"/>
                <w:color w:val="b71c1c"/>
                <w:sz w:val="18"/>
                <w:szCs w:val="18"/>
                <w:rtl w:val="0"/>
              </w:rPr>
              <w:t xml:space="preserve">❌  WHAT THEY SAY / BELIEVE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8f5e9" w:val="clear"/>
            <w:tcMar>
              <w:top w:w="80.0" w:type="dxa"/>
              <w:left w:w="160.0" w:type="dxa"/>
              <w:bottom w:w="60.0" w:type="dxa"/>
              <w:right w:w="160.0" w:type="dxa"/>
            </w:tcMar>
          </w:tcPr>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b w:val="1"/>
                <w:bCs w:val="1"/>
                <w:color w:val="1b5e20"/>
                <w:sz w:val="18"/>
                <w:szCs w:val="18"/>
                <w:rtl w:val="0"/>
              </w:rPr>
              <w:t xml:space="preserve">✓  THE REFRAME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afa" w:val="clear"/>
            <w:tcMar>
              <w:top w:w="120.0" w:type="dxa"/>
              <w:left w:w="160.0" w:type="dxa"/>
              <w:bottom w:w="120.0" w:type="dxa"/>
              <w:right w:w="160.0" w:type="dxa"/>
            </w:tcMar>
          </w:tcPr>
          <w:p w:rsidR="00000000" w:rsidDel="00000000" w:rsidP="00000000" w:rsidRDefault="00000000" w:rsidRPr="00000000" w14:paraId="00000154">
            <w:pPr>
              <w:rPr/>
            </w:pPr>
            <w:r w:rsidDel="00000000" w:rsidR="00000000" w:rsidRPr="00000000">
              <w:rPr>
                <w:rFonts w:ascii="Arial" w:cs="Arial" w:eastAsia="Arial" w:hAnsi="Arial"/>
                <w:i w:val="1"/>
                <w:iCs w:val="1"/>
                <w:color w:val="0b1220"/>
                <w:sz w:val="21"/>
                <w:szCs w:val="21"/>
                <w:rtl w:val="0"/>
              </w:rPr>
              <w:t xml:space="preserve">"I just need more leads. I can handle the conversations myself — I just don't have enough people to talk 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9fff9" w:val="clear"/>
            <w:tcMar>
              <w:top w:w="120.0" w:type="dxa"/>
              <w:left w:w="160.0" w:type="dxa"/>
              <w:bottom w:w="120.0" w:type="dxa"/>
              <w:right w:w="160.0" w:type="dxa"/>
            </w:tcMar>
          </w:tcPr>
          <w:p w:rsidR="00000000" w:rsidDel="00000000" w:rsidP="00000000" w:rsidRDefault="00000000" w:rsidRPr="00000000" w14:paraId="00000155">
            <w:pPr>
              <w:rPr/>
            </w:pPr>
            <w:r w:rsidDel="00000000" w:rsidR="00000000" w:rsidRPr="00000000">
              <w:rPr>
                <w:rFonts w:ascii="Arial" w:cs="Arial" w:eastAsia="Arial" w:hAnsi="Arial"/>
                <w:color w:val="0b1220"/>
                <w:sz w:val="21"/>
                <w:szCs w:val="21"/>
                <w:rtl w:val="0"/>
              </w:rPr>
              <w:t xml:space="preserve">More leads is part of it — but what kind of leads matters as much as how many. A pre-seasoned lead who watched an educational video, opted in voluntarily, and was qualified by a trained team before hitting your calendar is a completely different conversation than a cold lead from a vendor list. The system doesn't just increase your volume. It improves what that volume is worth.</w:t>
            </w:r>
            <w:r w:rsidDel="00000000" w:rsidR="00000000" w:rsidRPr="00000000">
              <w:rPr>
                <w:rtl w:val="0"/>
              </w:rPr>
            </w:r>
          </w:p>
        </w:tc>
      </w:tr>
    </w:tbl>
    <w:p w:rsidR="00000000" w:rsidDel="00000000" w:rsidP="00000000" w:rsidRDefault="00000000" w:rsidRPr="00000000" w14:paraId="00000156">
      <w:pPr>
        <w:spacing w:after="80" w:before="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8e1" w:space="0" w:sz="4" w:val="single"/>
              <w:left w:color="fff8e1" w:space="0" w:sz="4" w:val="single"/>
              <w:bottom w:color="fff8e1" w:space="0" w:sz="4" w:val="single"/>
              <w:right w:color="fff8e1" w:space="0" w:sz="4" w:val="single"/>
            </w:tcBorders>
            <w:shd w:fill="fff8e1" w:val="clear"/>
            <w:tcMar>
              <w:top w:w="100.0" w:type="dxa"/>
              <w:left w:w="180.0" w:type="dxa"/>
              <w:bottom w:w="100.0" w:type="dxa"/>
              <w:right w:w="18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b8860b"/>
                <w:sz w:val="18"/>
                <w:szCs w:val="18"/>
                <w:rtl w:val="0"/>
              </w:rPr>
              <w:t xml:space="preserve">KEY PHRASES  </w:t>
            </w:r>
            <w:r w:rsidDel="00000000" w:rsidR="00000000" w:rsidRPr="00000000">
              <w:rPr>
                <w:rtl w:val="0"/>
              </w:rPr>
            </w:r>
          </w:p>
          <w:p w:rsidR="00000000" w:rsidDel="00000000" w:rsidP="00000000" w:rsidRDefault="00000000" w:rsidRPr="00000000" w14:paraId="00000158">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A lead who was educated before first contact is not the same as a cold lead.</w:t>
            </w:r>
            <w:r w:rsidDel="00000000" w:rsidR="00000000" w:rsidRPr="00000000">
              <w:rPr>
                <w:rtl w:val="0"/>
              </w:rPr>
            </w:r>
          </w:p>
          <w:p w:rsidR="00000000" w:rsidDel="00000000" w:rsidP="00000000" w:rsidRDefault="00000000" w:rsidRPr="00000000" w14:paraId="00000159">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The education does the selling before you pick up the phone.</w:t>
            </w:r>
            <w:r w:rsidDel="00000000" w:rsidR="00000000" w:rsidRPr="00000000">
              <w:rPr>
                <w:rtl w:val="0"/>
              </w:rPr>
            </w:r>
          </w:p>
          <w:p w:rsidR="00000000" w:rsidDel="00000000" w:rsidP="00000000" w:rsidRDefault="00000000" w:rsidRPr="00000000" w14:paraId="0000015A">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Volume matters. Quality of that volume matters more.</w:t>
            </w:r>
            <w:r w:rsidDel="00000000" w:rsidR="00000000" w:rsidRPr="00000000">
              <w:rPr>
                <w:rtl w:val="0"/>
              </w:rPr>
            </w:r>
          </w:p>
        </w:tc>
      </w:tr>
    </w:tbl>
    <w:p w:rsidR="00000000" w:rsidDel="00000000" w:rsidP="00000000" w:rsidRDefault="00000000" w:rsidRPr="00000000" w14:paraId="0000015B">
      <w:pPr>
        <w:spacing w:after="60" w:before="0" w:lineRule="auto"/>
        <w:rPr/>
      </w:pPr>
      <w:r w:rsidDel="00000000" w:rsidR="00000000" w:rsidRPr="00000000">
        <w:rPr>
          <w:rtl w:val="0"/>
        </w:rPr>
      </w:r>
    </w:p>
    <w:p w:rsidR="00000000" w:rsidDel="00000000" w:rsidP="00000000" w:rsidRDefault="00000000" w:rsidRPr="00000000" w14:paraId="0000015C">
      <w:pPr>
        <w:pBdr>
          <w:bottom w:color="e2e8f0" w:space="1" w:sz="6" w:val="single"/>
        </w:pBdr>
        <w:spacing w:after="280" w:before="28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1a56db" w:space="0" w:sz="4" w:val="single"/>
              <w:left w:color="1a56db" w:space="0" w:sz="4" w:val="single"/>
              <w:bottom w:color="1a56db" w:space="0" w:sz="4" w:val="single"/>
              <w:right w:color="1a56db" w:space="0" w:sz="4" w:val="single"/>
            </w:tcBorders>
            <w:shd w:fill="1a56db" w:val="clear"/>
            <w:tcMar>
              <w:top w:w="120.0" w:type="dxa"/>
              <w:left w:w="140.0" w:type="dxa"/>
              <w:bottom w:w="120.0" w:type="dxa"/>
              <w:right w:w="140.0" w:type="dxa"/>
            </w:tcMar>
            <w:vAlign w:val="center"/>
          </w:tcPr>
          <w:p w:rsidR="00000000" w:rsidDel="00000000" w:rsidP="00000000" w:rsidRDefault="00000000" w:rsidRPr="00000000" w14:paraId="0000015D">
            <w:pPr>
              <w:jc w:val="center"/>
              <w:rPr/>
            </w:pPr>
            <w:r w:rsidDel="00000000" w:rsidR="00000000" w:rsidRPr="00000000">
              <w:rPr>
                <w:rFonts w:ascii="Arial" w:cs="Arial" w:eastAsia="Arial" w:hAnsi="Arial"/>
                <w:b w:val="1"/>
                <w:bCs w:val="1"/>
                <w:color w:val="ffffff"/>
                <w:sz w:val="28"/>
                <w:szCs w:val="28"/>
                <w:rtl w:val="0"/>
              </w:rPr>
              <w:t xml:space="preserve">12</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061a4a" w:val="clear"/>
            <w:tcMar>
              <w:top w:w="120.0" w:type="dxa"/>
              <w:left w:w="200.0" w:type="dxa"/>
              <w:bottom w:w="120.0" w:type="dxa"/>
              <w:right w:w="14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1a56db"/>
                <w:sz w:val="16"/>
                <w:szCs w:val="16"/>
                <w:rtl w:val="0"/>
              </w:rPr>
              <w:t xml:space="preserve">AGENCY DIFFERENTIATION  ·  </w:t>
            </w:r>
            <w:r w:rsidDel="00000000" w:rsidR="00000000" w:rsidRPr="00000000">
              <w:rPr>
                <w:rFonts w:ascii="Arial" w:cs="Arial" w:eastAsia="Arial" w:hAnsi="Arial"/>
                <w:b w:val="1"/>
                <w:bCs w:val="1"/>
                <w:color w:val="ffffff"/>
                <w:sz w:val="28"/>
                <w:szCs w:val="28"/>
                <w:rtl w:val="0"/>
              </w:rPr>
              <w:t xml:space="preserve">No Silver Bullet — A Million Gold BBs Deployed in Congruence</w:t>
            </w:r>
            <w:r w:rsidDel="00000000" w:rsidR="00000000" w:rsidRPr="00000000">
              <w:rPr>
                <w:rtl w:val="0"/>
              </w:rPr>
            </w:r>
          </w:p>
        </w:tc>
      </w:tr>
    </w:tbl>
    <w:p w:rsidR="00000000" w:rsidDel="00000000" w:rsidP="00000000" w:rsidRDefault="00000000" w:rsidRPr="00000000" w14:paraId="0000015F">
      <w:pPr>
        <w:spacing w:after="60" w:before="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100.0" w:type="dxa"/>
              <w:left w:w="180.0" w:type="dxa"/>
              <w:bottom w:w="100.0" w:type="dxa"/>
              <w:right w:w="18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6b7280"/>
                <w:sz w:val="18"/>
                <w:szCs w:val="18"/>
                <w:rtl w:val="0"/>
              </w:rPr>
              <w:t xml:space="preserve">CONTEXT  </w:t>
            </w:r>
            <w:r w:rsidDel="00000000" w:rsidR="00000000" w:rsidRPr="00000000">
              <w:rPr>
                <w:rFonts w:ascii="Arial" w:cs="Arial" w:eastAsia="Arial" w:hAnsi="Arial"/>
                <w:i w:val="1"/>
                <w:iCs w:val="1"/>
                <w:color w:val="0b1220"/>
                <w:sz w:val="20"/>
                <w:szCs w:val="20"/>
                <w:rtl w:val="0"/>
              </w:rPr>
              <w:t xml:space="preserve">LOs who have bounced between lead vendors, agencies, and tactics are often looking for the single fix — the one thing that will finally work. This belief sets up disappointment because no single tactic wins alone in this space. The edge comes from having all the right pieces running together, consistently. This is the belief that explains why a complete system outperforms any individual component.</w:t>
            </w:r>
            <w:r w:rsidDel="00000000" w:rsidR="00000000" w:rsidRPr="00000000">
              <w:rPr>
                <w:rtl w:val="0"/>
              </w:rPr>
            </w:r>
          </w:p>
        </w:tc>
      </w:tr>
    </w:tbl>
    <w:p w:rsidR="00000000" w:rsidDel="00000000" w:rsidP="00000000" w:rsidRDefault="00000000" w:rsidRPr="00000000" w14:paraId="00000161">
      <w:pPr>
        <w:spacing w:after="80" w:before="0" w:lineRule="auto"/>
        <w:rPr/>
      </w:pPr>
      <w:r w:rsidDel="00000000" w:rsidR="00000000" w:rsidRPr="00000000">
        <w:rPr>
          <w:rtl w:val="0"/>
        </w:rPr>
      </w:r>
    </w:p>
    <w:p w:rsidR="00000000" w:rsidDel="00000000" w:rsidP="00000000" w:rsidRDefault="00000000" w:rsidRPr="00000000" w14:paraId="00000162">
      <w:pPr>
        <w:spacing w:after="60" w:before="200" w:lineRule="auto"/>
        <w:rPr/>
      </w:pPr>
      <w:r w:rsidDel="00000000" w:rsidR="00000000" w:rsidRPr="00000000">
        <w:rPr>
          <w:rFonts w:ascii="Arial" w:cs="Arial" w:eastAsia="Arial" w:hAnsi="Arial"/>
          <w:b w:val="1"/>
          <w:bCs w:val="1"/>
          <w:color w:val="1a56db"/>
          <w:sz w:val="24"/>
          <w:szCs w:val="24"/>
          <w:rtl w:val="0"/>
        </w:rPr>
        <w:t xml:space="preserve">Key Selling Points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There is no silver bullet.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Not the perfect ad. Not the best CRM. Not the highest-quality lead source. Not the best script. No single tactic, tool, or vendor delivers consistent production by itself. Every LO who has chased one-thing solutions has experienced this firsthand.</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There's only a million gold BBs deployed in congruence.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The ad that pre-educates. The landing page that builds trust. The setter who qualifies within minutes. The CRM that nurtures non-responders. The AI that follows up at 11pm. The LO who closes a pre-seasoned appointment. Each piece is a BB. None of them wins alone. All of them together are unstoppable.</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Congruence is the competitive advantage.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The system wins not because any one component is magic, but because every component is designed for the same audience, the same message, and the same outcome. A generic ad feeding into a generic CRM with a generic follow-up sequence will never outperform a purpose-built system where every element is aligned.</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This is why copying one piece of a competitor's system rarely works.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An LO who sees a competitor running a certain ad and copies it — without the same landing page, qualification process, and follow-up infrastructure — gets a fraction of the result. The ad wasn't the asset. The complete system was.</w:t>
      </w:r>
    </w:p>
    <w:p w:rsidR="00000000" w:rsidDel="00000000" w:rsidP="00000000" w:rsidRDefault="00000000" w:rsidRPr="00000000" w14:paraId="00000167">
      <w:pPr>
        <w:spacing w:after="80" w:before="0" w:lineRule="auto"/>
        <w:rPr/>
      </w:pPr>
      <w:r w:rsidDel="00000000" w:rsidR="00000000" w:rsidRPr="00000000">
        <w:rPr>
          <w:rtl w:val="0"/>
        </w:rPr>
      </w:r>
    </w:p>
    <w:p w:rsidR="00000000" w:rsidDel="00000000" w:rsidP="00000000" w:rsidRDefault="00000000" w:rsidRPr="00000000" w14:paraId="00000168">
      <w:pPr>
        <w:spacing w:after="60" w:before="200" w:lineRule="auto"/>
        <w:rPr/>
      </w:pPr>
      <w:r w:rsidDel="00000000" w:rsidR="00000000" w:rsidRPr="00000000">
        <w:rPr>
          <w:rFonts w:ascii="Arial" w:cs="Arial" w:eastAsia="Arial" w:hAnsi="Arial"/>
          <w:b w:val="1"/>
          <w:bCs w:val="1"/>
          <w:color w:val="1a56db"/>
          <w:sz w:val="24"/>
          <w:szCs w:val="24"/>
          <w:rtl w:val="0"/>
        </w:rPr>
        <w:t xml:space="preserve">Objection &amp; Reframe</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ebee" w:val="clear"/>
            <w:tcMar>
              <w:top w:w="80.0" w:type="dxa"/>
              <w:left w:w="160.0" w:type="dxa"/>
              <w:bottom w:w="60.0" w:type="dxa"/>
              <w:right w:w="160.0" w:type="dxa"/>
            </w:tcMar>
          </w:tcPr>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b w:val="1"/>
                <w:bCs w:val="1"/>
                <w:color w:val="b71c1c"/>
                <w:sz w:val="18"/>
                <w:szCs w:val="18"/>
                <w:rtl w:val="0"/>
              </w:rPr>
              <w:t xml:space="preserve">❌  WHAT THEY SAY / BELIEVE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8f5e9" w:val="clear"/>
            <w:tcMar>
              <w:top w:w="80.0" w:type="dxa"/>
              <w:left w:w="160.0" w:type="dxa"/>
              <w:bottom w:w="60.0" w:type="dxa"/>
              <w:right w:w="160.0" w:type="dxa"/>
            </w:tcMar>
          </w:tcPr>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b w:val="1"/>
                <w:bCs w:val="1"/>
                <w:color w:val="1b5e20"/>
                <w:sz w:val="18"/>
                <w:szCs w:val="18"/>
                <w:rtl w:val="0"/>
              </w:rPr>
              <w:t xml:space="preserve">✓  THE REFRAME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afa" w:val="clear"/>
            <w:tcMar>
              <w:top w:w="120.0" w:type="dxa"/>
              <w:left w:w="160.0" w:type="dxa"/>
              <w:bottom w:w="120.0" w:type="dxa"/>
              <w:right w:w="160.0" w:type="dxa"/>
            </w:tcMar>
          </w:tcPr>
          <w:p w:rsidR="00000000" w:rsidDel="00000000" w:rsidP="00000000" w:rsidRDefault="00000000" w:rsidRPr="00000000" w14:paraId="0000016B">
            <w:pPr>
              <w:rPr/>
            </w:pPr>
            <w:r w:rsidDel="00000000" w:rsidR="00000000" w:rsidRPr="00000000">
              <w:rPr>
                <w:rFonts w:ascii="Arial" w:cs="Arial" w:eastAsia="Arial" w:hAnsi="Arial"/>
                <w:i w:val="1"/>
                <w:iCs w:val="1"/>
                <w:color w:val="0b1220"/>
                <w:sz w:val="21"/>
                <w:szCs w:val="21"/>
                <w:rtl w:val="0"/>
              </w:rPr>
              <w:t xml:space="preserve">"I've tried a lot of different things. What's the one thing that's actually going to move the needle?"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9fff9" w:val="clear"/>
            <w:tcMar>
              <w:top w:w="120.0" w:type="dxa"/>
              <w:left w:w="160.0" w:type="dxa"/>
              <w:bottom w:w="120.0" w:type="dxa"/>
              <w:right w:w="160.0" w:type="dxa"/>
            </w:tcMar>
          </w:tcPr>
          <w:p w:rsidR="00000000" w:rsidDel="00000000" w:rsidP="00000000" w:rsidRDefault="00000000" w:rsidRPr="00000000" w14:paraId="0000016C">
            <w:pPr>
              <w:rPr/>
            </w:pPr>
            <w:r w:rsidDel="00000000" w:rsidR="00000000" w:rsidRPr="00000000">
              <w:rPr>
                <w:rFonts w:ascii="Arial" w:cs="Arial" w:eastAsia="Arial" w:hAnsi="Arial"/>
                <w:color w:val="0b1220"/>
                <w:sz w:val="21"/>
                <w:szCs w:val="21"/>
                <w:rtl w:val="0"/>
              </w:rPr>
              <w:t xml:space="preserve">There isn't one thing. That's the honest answer. Every LO who found the one thing discovered it stopped working within a few months. What actually moves the needle is having all the right pieces running at the same time — the ad, the follow-up, the qualification, the booking, the nurture. None of them wins alone. All of them together is what consistent production looks like.</w:t>
            </w:r>
            <w:r w:rsidDel="00000000" w:rsidR="00000000" w:rsidRPr="00000000">
              <w:rPr>
                <w:rtl w:val="0"/>
              </w:rPr>
            </w:r>
          </w:p>
        </w:tc>
      </w:tr>
    </w:tbl>
    <w:p w:rsidR="00000000" w:rsidDel="00000000" w:rsidP="00000000" w:rsidRDefault="00000000" w:rsidRPr="00000000" w14:paraId="0000016D">
      <w:pPr>
        <w:spacing w:after="80" w:before="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8e1" w:space="0" w:sz="4" w:val="single"/>
              <w:left w:color="fff8e1" w:space="0" w:sz="4" w:val="single"/>
              <w:bottom w:color="fff8e1" w:space="0" w:sz="4" w:val="single"/>
              <w:right w:color="fff8e1" w:space="0" w:sz="4" w:val="single"/>
            </w:tcBorders>
            <w:shd w:fill="fff8e1" w:val="clear"/>
            <w:tcMar>
              <w:top w:w="100.0" w:type="dxa"/>
              <w:left w:w="180.0" w:type="dxa"/>
              <w:bottom w:w="100.0" w:type="dxa"/>
              <w:right w:w="18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b8860b"/>
                <w:sz w:val="18"/>
                <w:szCs w:val="18"/>
                <w:rtl w:val="0"/>
              </w:rPr>
              <w:t xml:space="preserve">KEY PHRASES  </w:t>
            </w:r>
            <w:r w:rsidDel="00000000" w:rsidR="00000000" w:rsidRPr="00000000">
              <w:rPr>
                <w:rtl w:val="0"/>
              </w:rPr>
            </w:r>
          </w:p>
          <w:p w:rsidR="00000000" w:rsidDel="00000000" w:rsidP="00000000" w:rsidRDefault="00000000" w:rsidRPr="00000000" w14:paraId="0000016F">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There's no silver bullet. There's only a million gold BBs deployed in congruence.</w:t>
            </w:r>
            <w:r w:rsidDel="00000000" w:rsidR="00000000" w:rsidRPr="00000000">
              <w:rPr>
                <w:rtl w:val="0"/>
              </w:rPr>
            </w:r>
          </w:p>
          <w:p w:rsidR="00000000" w:rsidDel="00000000" w:rsidP="00000000" w:rsidRDefault="00000000" w:rsidRPr="00000000" w14:paraId="00000170">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The system wins. Individual tactics don't.</w:t>
            </w:r>
            <w:r w:rsidDel="00000000" w:rsidR="00000000" w:rsidRPr="00000000">
              <w:rPr>
                <w:rtl w:val="0"/>
              </w:rPr>
            </w:r>
          </w:p>
          <w:p w:rsidR="00000000" w:rsidDel="00000000" w:rsidP="00000000" w:rsidRDefault="00000000" w:rsidRPr="00000000" w14:paraId="00000171">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If one piece is broken, the whole machine underperforms.</w:t>
            </w:r>
            <w:r w:rsidDel="00000000" w:rsidR="00000000" w:rsidRPr="00000000">
              <w:rPr>
                <w:rtl w:val="0"/>
              </w:rPr>
            </w:r>
          </w:p>
        </w:tc>
      </w:tr>
    </w:tbl>
    <w:p w:rsidR="00000000" w:rsidDel="00000000" w:rsidP="00000000" w:rsidRDefault="00000000" w:rsidRPr="00000000" w14:paraId="00000172">
      <w:pPr>
        <w:spacing w:after="60" w:before="0" w:lineRule="auto"/>
        <w:rPr/>
      </w:pPr>
      <w:r w:rsidDel="00000000" w:rsidR="00000000" w:rsidRPr="00000000">
        <w:rPr>
          <w:rtl w:val="0"/>
        </w:rPr>
      </w:r>
    </w:p>
    <w:p w:rsidR="00000000" w:rsidDel="00000000" w:rsidP="00000000" w:rsidRDefault="00000000" w:rsidRPr="00000000" w14:paraId="00000173">
      <w:pPr>
        <w:pBdr>
          <w:bottom w:color="e2e8f0" w:space="1" w:sz="6" w:val="single"/>
        </w:pBdr>
        <w:spacing w:after="280" w:before="28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1a56db" w:space="0" w:sz="4" w:val="single"/>
              <w:left w:color="1a56db" w:space="0" w:sz="4" w:val="single"/>
              <w:bottom w:color="1a56db" w:space="0" w:sz="4" w:val="single"/>
              <w:right w:color="1a56db" w:space="0" w:sz="4" w:val="single"/>
            </w:tcBorders>
            <w:shd w:fill="1a56db" w:val="clear"/>
            <w:tcMar>
              <w:top w:w="120.0" w:type="dxa"/>
              <w:left w:w="140.0" w:type="dxa"/>
              <w:bottom w:w="120.0" w:type="dxa"/>
              <w:right w:w="140.0" w:type="dxa"/>
            </w:tcMar>
            <w:vAlign w:val="center"/>
          </w:tcPr>
          <w:p w:rsidR="00000000" w:rsidDel="00000000" w:rsidP="00000000" w:rsidRDefault="00000000" w:rsidRPr="00000000" w14:paraId="00000174">
            <w:pPr>
              <w:jc w:val="center"/>
              <w:rPr/>
            </w:pPr>
            <w:r w:rsidDel="00000000" w:rsidR="00000000" w:rsidRPr="00000000">
              <w:rPr>
                <w:rFonts w:ascii="Arial" w:cs="Arial" w:eastAsia="Arial" w:hAnsi="Arial"/>
                <w:b w:val="1"/>
                <w:bCs w:val="1"/>
                <w:color w:val="ffffff"/>
                <w:sz w:val="28"/>
                <w:szCs w:val="28"/>
                <w:rtl w:val="0"/>
              </w:rPr>
              <w:t xml:space="preserve">13</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061a4a" w:val="clear"/>
            <w:tcMar>
              <w:top w:w="120.0" w:type="dxa"/>
              <w:left w:w="200.0" w:type="dxa"/>
              <w:bottom w:w="120.0" w:type="dxa"/>
              <w:right w:w="14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1a56db"/>
                <w:sz w:val="16"/>
                <w:szCs w:val="16"/>
                <w:rtl w:val="0"/>
              </w:rPr>
              <w:t xml:space="preserve">AGENCY DIFFERENTIATION  ·  </w:t>
            </w:r>
            <w:r w:rsidDel="00000000" w:rsidR="00000000" w:rsidRPr="00000000">
              <w:rPr>
                <w:rFonts w:ascii="Arial" w:cs="Arial" w:eastAsia="Arial" w:hAnsi="Arial"/>
                <w:b w:val="1"/>
                <w:bCs w:val="1"/>
                <w:color w:val="ffffff"/>
                <w:sz w:val="28"/>
                <w:szCs w:val="28"/>
                <w:rtl w:val="0"/>
              </w:rPr>
              <w:t xml:space="preserve">Leads vs. Acquisition Engines — Two Completely Different Things</w:t>
            </w:r>
            <w:r w:rsidDel="00000000" w:rsidR="00000000" w:rsidRPr="00000000">
              <w:rPr>
                <w:rtl w:val="0"/>
              </w:rPr>
            </w:r>
          </w:p>
        </w:tc>
      </w:tr>
    </w:tbl>
    <w:p w:rsidR="00000000" w:rsidDel="00000000" w:rsidP="00000000" w:rsidRDefault="00000000" w:rsidRPr="00000000" w14:paraId="00000176">
      <w:pPr>
        <w:spacing w:after="60" w:before="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100.0" w:type="dxa"/>
              <w:left w:w="180.0" w:type="dxa"/>
              <w:bottom w:w="100.0" w:type="dxa"/>
              <w:right w:w="18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6b7280"/>
                <w:sz w:val="18"/>
                <w:szCs w:val="18"/>
                <w:rtl w:val="0"/>
              </w:rPr>
              <w:t xml:space="preserve">CONTEXT  </w:t>
            </w:r>
            <w:r w:rsidDel="00000000" w:rsidR="00000000" w:rsidRPr="00000000">
              <w:rPr>
                <w:rFonts w:ascii="Arial" w:cs="Arial" w:eastAsia="Arial" w:hAnsi="Arial"/>
                <w:i w:val="1"/>
                <w:iCs w:val="1"/>
                <w:color w:val="0b1220"/>
                <w:sz w:val="20"/>
                <w:szCs w:val="20"/>
                <w:rtl w:val="0"/>
              </w:rPr>
              <w:t xml:space="preserve">The word 'leads' has been so diluted by vendors and agencies that most LOs have a distorted expectation of what they're buying. When they say they want leads, they usually mean they want closed deals — but they've been sold on the idea that a name and a number is a meaningful step toward that. This belief draws a clean line between what lead vendors sell and what Waiz Media builds.</w:t>
            </w:r>
            <w:r w:rsidDel="00000000" w:rsidR="00000000" w:rsidRPr="00000000">
              <w:rPr>
                <w:rtl w:val="0"/>
              </w:rPr>
            </w:r>
          </w:p>
        </w:tc>
      </w:tr>
    </w:tbl>
    <w:p w:rsidR="00000000" w:rsidDel="00000000" w:rsidP="00000000" w:rsidRDefault="00000000" w:rsidRPr="00000000" w14:paraId="00000178">
      <w:pPr>
        <w:spacing w:after="80" w:before="0" w:lineRule="auto"/>
        <w:rPr/>
      </w:pPr>
      <w:r w:rsidDel="00000000" w:rsidR="00000000" w:rsidRPr="00000000">
        <w:rPr>
          <w:rtl w:val="0"/>
        </w:rPr>
      </w:r>
    </w:p>
    <w:p w:rsidR="00000000" w:rsidDel="00000000" w:rsidP="00000000" w:rsidRDefault="00000000" w:rsidRPr="00000000" w14:paraId="00000179">
      <w:pPr>
        <w:spacing w:after="60" w:before="200" w:lineRule="auto"/>
        <w:rPr/>
      </w:pPr>
      <w:r w:rsidDel="00000000" w:rsidR="00000000" w:rsidRPr="00000000">
        <w:rPr>
          <w:rFonts w:ascii="Arial" w:cs="Arial" w:eastAsia="Arial" w:hAnsi="Arial"/>
          <w:b w:val="1"/>
          <w:bCs w:val="1"/>
          <w:color w:val="1a56db"/>
          <w:sz w:val="24"/>
          <w:szCs w:val="24"/>
          <w:rtl w:val="0"/>
        </w:rPr>
        <w:t xml:space="preserve">Key Selling Points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A lead is a name and a number.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That's it. It is an expression of interest — or, in many cases, accidental engagement — that has been packaged and sold as if it has inherent value. Most LOs have bought enough lead lists to know that a name and a number is a starting point at best and a waste of time at worst.</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An acquisition engine is the full infrastructure that generates, qualifies, nurtures, and books.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It is not a deliverable — it is a system. The ad generates the interest. The landing page builds trust. The setter qualifies and books. The CRM nurtures the non-responders. The AI follows up at scale. By the time the LO gets on a call, the lead is no longer a lead. They're a pre-qualified, pre-educated appointment.</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Lead vendors extract margin. Acquisition engines build leverage.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Every dollar spent on a lead vendor delivers a finite, one-time output — a contact who may or may not respond. Every dollar invested in a system builds infrastructure that compounds over time. The pipeline gets stronger. The leads get warmer. The cost per appointment goes down.</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LOs who buy leads stay dependent. LOs who build systems get free.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The lead buyer is always one vendor relationship away from a pipeline crisis. The LO with a functioning acquisition engine has a controllable, scalable, owned asset that doesn't depend on anyone else's inventory.</w:t>
      </w:r>
    </w:p>
    <w:p w:rsidR="00000000" w:rsidDel="00000000" w:rsidP="00000000" w:rsidRDefault="00000000" w:rsidRPr="00000000" w14:paraId="0000017E">
      <w:pPr>
        <w:spacing w:after="80" w:before="0" w:lineRule="auto"/>
        <w:rPr/>
      </w:pPr>
      <w:r w:rsidDel="00000000" w:rsidR="00000000" w:rsidRPr="00000000">
        <w:rPr>
          <w:rtl w:val="0"/>
        </w:rPr>
      </w:r>
    </w:p>
    <w:p w:rsidR="00000000" w:rsidDel="00000000" w:rsidP="00000000" w:rsidRDefault="00000000" w:rsidRPr="00000000" w14:paraId="0000017F">
      <w:pPr>
        <w:spacing w:after="60" w:before="200" w:lineRule="auto"/>
        <w:rPr/>
      </w:pPr>
      <w:r w:rsidDel="00000000" w:rsidR="00000000" w:rsidRPr="00000000">
        <w:rPr>
          <w:rFonts w:ascii="Arial" w:cs="Arial" w:eastAsia="Arial" w:hAnsi="Arial"/>
          <w:b w:val="1"/>
          <w:bCs w:val="1"/>
          <w:color w:val="1a56db"/>
          <w:sz w:val="24"/>
          <w:szCs w:val="24"/>
          <w:rtl w:val="0"/>
        </w:rPr>
        <w:t xml:space="preserve">Objection &amp; Reframe</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ebee" w:val="clear"/>
            <w:tcMar>
              <w:top w:w="80.0" w:type="dxa"/>
              <w:left w:w="160.0" w:type="dxa"/>
              <w:bottom w:w="60.0" w:type="dxa"/>
              <w:right w:w="160.0" w:type="dxa"/>
            </w:tcMar>
          </w:tcPr>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b w:val="1"/>
                <w:bCs w:val="1"/>
                <w:color w:val="b71c1c"/>
                <w:sz w:val="18"/>
                <w:szCs w:val="18"/>
                <w:rtl w:val="0"/>
              </w:rPr>
              <w:t xml:space="preserve">❌  WHAT THEY SAY / BELIEVE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8f5e9" w:val="clear"/>
            <w:tcMar>
              <w:top w:w="80.0" w:type="dxa"/>
              <w:left w:w="160.0" w:type="dxa"/>
              <w:bottom w:w="60.0" w:type="dxa"/>
              <w:right w:w="160.0" w:type="dxa"/>
            </w:tcMar>
          </w:tcPr>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b w:val="1"/>
                <w:bCs w:val="1"/>
                <w:color w:val="1b5e20"/>
                <w:sz w:val="18"/>
                <w:szCs w:val="18"/>
                <w:rtl w:val="0"/>
              </w:rPr>
              <w:t xml:space="preserve">✓  THE REFRAME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afa" w:val="clear"/>
            <w:tcMar>
              <w:top w:w="120.0" w:type="dxa"/>
              <w:left w:w="160.0" w:type="dxa"/>
              <w:bottom w:w="120.0" w:type="dxa"/>
              <w:right w:w="160.0" w:type="dxa"/>
            </w:tcMar>
          </w:tcPr>
          <w:p w:rsidR="00000000" w:rsidDel="00000000" w:rsidP="00000000" w:rsidRDefault="00000000" w:rsidRPr="00000000" w14:paraId="00000182">
            <w:pPr>
              <w:rPr/>
            </w:pPr>
            <w:r w:rsidDel="00000000" w:rsidR="00000000" w:rsidRPr="00000000">
              <w:rPr>
                <w:rFonts w:ascii="Arial" w:cs="Arial" w:eastAsia="Arial" w:hAnsi="Arial"/>
                <w:i w:val="1"/>
                <w:iCs w:val="1"/>
                <w:color w:val="0b1220"/>
                <w:sz w:val="21"/>
                <w:szCs w:val="21"/>
                <w:rtl w:val="0"/>
              </w:rPr>
              <w:t xml:space="preserve">"I've bought leads before. Can you just send me leads and I'll work them myself?"</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9fff9" w:val="clear"/>
            <w:tcMar>
              <w:top w:w="120.0" w:type="dxa"/>
              <w:left w:w="160.0" w:type="dxa"/>
              <w:bottom w:w="120.0" w:type="dxa"/>
              <w:right w:w="160.0" w:type="dxa"/>
            </w:tcMar>
          </w:tcPr>
          <w:p w:rsidR="00000000" w:rsidDel="00000000" w:rsidP="00000000" w:rsidRDefault="00000000" w:rsidRPr="00000000" w14:paraId="00000183">
            <w:pPr>
              <w:rPr/>
            </w:pPr>
            <w:r w:rsidDel="00000000" w:rsidR="00000000" w:rsidRPr="00000000">
              <w:rPr>
                <w:rFonts w:ascii="Arial" w:cs="Arial" w:eastAsia="Arial" w:hAnsi="Arial"/>
                <w:color w:val="0b1220"/>
                <w:sz w:val="21"/>
                <w:szCs w:val="21"/>
                <w:rtl w:val="0"/>
              </w:rPr>
              <w:t xml:space="preserve">We don't sell leads. We build the system that makes leads worth anything. A name and a number with no follow-up infrastructure, no qualification process, and no nurture sequence is not a business input — it's a to-do list. What we build is the full machine: the ad that pre-educates, the setter who qualifies, the CRM that nurtures, and the calendar that fills. You close. We build everything before that moment.</w:t>
            </w:r>
            <w:r w:rsidDel="00000000" w:rsidR="00000000" w:rsidRPr="00000000">
              <w:rPr>
                <w:rtl w:val="0"/>
              </w:rPr>
            </w:r>
          </w:p>
        </w:tc>
      </w:tr>
    </w:tbl>
    <w:p w:rsidR="00000000" w:rsidDel="00000000" w:rsidP="00000000" w:rsidRDefault="00000000" w:rsidRPr="00000000" w14:paraId="00000184">
      <w:pPr>
        <w:spacing w:after="80" w:before="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8e1" w:space="0" w:sz="4" w:val="single"/>
              <w:left w:color="fff8e1" w:space="0" w:sz="4" w:val="single"/>
              <w:bottom w:color="fff8e1" w:space="0" w:sz="4" w:val="single"/>
              <w:right w:color="fff8e1" w:space="0" w:sz="4" w:val="single"/>
            </w:tcBorders>
            <w:shd w:fill="fff8e1" w:val="clear"/>
            <w:tcMar>
              <w:top w:w="100.0" w:type="dxa"/>
              <w:left w:w="180.0" w:type="dxa"/>
              <w:bottom w:w="100.0" w:type="dxa"/>
              <w:right w:w="18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b8860b"/>
                <w:sz w:val="18"/>
                <w:szCs w:val="18"/>
                <w:rtl w:val="0"/>
              </w:rPr>
              <w:t xml:space="preserve">KEY PHRASES  </w:t>
            </w:r>
            <w:r w:rsidDel="00000000" w:rsidR="00000000" w:rsidRPr="00000000">
              <w:rPr>
                <w:rtl w:val="0"/>
              </w:rPr>
            </w:r>
          </w:p>
          <w:p w:rsidR="00000000" w:rsidDel="00000000" w:rsidP="00000000" w:rsidRDefault="00000000" w:rsidRPr="00000000" w14:paraId="00000186">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A lead is a name and a number. An acquisition engine is a system.</w:t>
            </w:r>
            <w:r w:rsidDel="00000000" w:rsidR="00000000" w:rsidRPr="00000000">
              <w:rPr>
                <w:rtl w:val="0"/>
              </w:rPr>
            </w:r>
          </w:p>
          <w:p w:rsidR="00000000" w:rsidDel="00000000" w:rsidP="00000000" w:rsidRDefault="00000000" w:rsidRPr="00000000" w14:paraId="00000187">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Lead vendors sell inputs. We build infrastructure.</w:t>
            </w:r>
            <w:r w:rsidDel="00000000" w:rsidR="00000000" w:rsidRPr="00000000">
              <w:rPr>
                <w:rtl w:val="0"/>
              </w:rPr>
            </w:r>
          </w:p>
          <w:p w:rsidR="00000000" w:rsidDel="00000000" w:rsidP="00000000" w:rsidRDefault="00000000" w:rsidRPr="00000000" w14:paraId="00000188">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You close. We handle everything before that moment.</w:t>
            </w:r>
            <w:r w:rsidDel="00000000" w:rsidR="00000000" w:rsidRPr="00000000">
              <w:rPr>
                <w:rtl w:val="0"/>
              </w:rPr>
            </w:r>
          </w:p>
        </w:tc>
      </w:tr>
    </w:tbl>
    <w:p w:rsidR="00000000" w:rsidDel="00000000" w:rsidP="00000000" w:rsidRDefault="00000000" w:rsidRPr="00000000" w14:paraId="00000189">
      <w:pPr>
        <w:spacing w:after="60" w:before="0" w:lineRule="auto"/>
        <w:rPr/>
      </w:pPr>
      <w:r w:rsidDel="00000000" w:rsidR="00000000" w:rsidRPr="00000000">
        <w:rPr>
          <w:rtl w:val="0"/>
        </w:rPr>
      </w:r>
    </w:p>
    <w:p w:rsidR="00000000" w:rsidDel="00000000" w:rsidP="00000000" w:rsidRDefault="00000000" w:rsidRPr="00000000" w14:paraId="0000018A">
      <w:pPr>
        <w:pBdr>
          <w:bottom w:color="e2e8f0" w:space="1" w:sz="6" w:val="single"/>
        </w:pBdr>
        <w:spacing w:after="280" w:before="28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1a56db" w:space="0" w:sz="4" w:val="single"/>
              <w:left w:color="1a56db" w:space="0" w:sz="4" w:val="single"/>
              <w:bottom w:color="1a56db" w:space="0" w:sz="4" w:val="single"/>
              <w:right w:color="1a56db" w:space="0" w:sz="4" w:val="single"/>
            </w:tcBorders>
            <w:shd w:fill="1a56db" w:val="clear"/>
            <w:tcMar>
              <w:top w:w="120.0" w:type="dxa"/>
              <w:left w:w="140.0" w:type="dxa"/>
              <w:bottom w:w="120.0" w:type="dxa"/>
              <w:right w:w="140.0" w:type="dxa"/>
            </w:tcMar>
            <w:vAlign w:val="center"/>
          </w:tcPr>
          <w:p w:rsidR="00000000" w:rsidDel="00000000" w:rsidP="00000000" w:rsidRDefault="00000000" w:rsidRPr="00000000" w14:paraId="0000018B">
            <w:pPr>
              <w:jc w:val="center"/>
              <w:rPr/>
            </w:pPr>
            <w:r w:rsidDel="00000000" w:rsidR="00000000" w:rsidRPr="00000000">
              <w:rPr>
                <w:rFonts w:ascii="Arial" w:cs="Arial" w:eastAsia="Arial" w:hAnsi="Arial"/>
                <w:b w:val="1"/>
                <w:bCs w:val="1"/>
                <w:color w:val="ffffff"/>
                <w:sz w:val="28"/>
                <w:szCs w:val="28"/>
                <w:rtl w:val="0"/>
              </w:rPr>
              <w:t xml:space="preserve">14</w:t>
            </w:r>
            <w:r w:rsidDel="00000000" w:rsidR="00000000" w:rsidRPr="00000000">
              <w:rPr>
                <w:rtl w:val="0"/>
              </w:rPr>
            </w:r>
          </w:p>
        </w:tc>
        <w:tc>
          <w:tcPr>
            <w:tcBorders>
              <w:top w:color="1a56db" w:space="0" w:sz="4" w:val="single"/>
              <w:left w:color="1a56db" w:space="0" w:sz="4" w:val="single"/>
              <w:bottom w:color="1a56db" w:space="0" w:sz="4" w:val="single"/>
              <w:right w:color="1a56db" w:space="0" w:sz="4" w:val="single"/>
            </w:tcBorders>
            <w:shd w:fill="061a4a" w:val="clear"/>
            <w:tcMar>
              <w:top w:w="120.0" w:type="dxa"/>
              <w:left w:w="200.0" w:type="dxa"/>
              <w:bottom w:w="120.0" w:type="dxa"/>
              <w:right w:w="14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1a56db"/>
                <w:sz w:val="16"/>
                <w:szCs w:val="16"/>
                <w:rtl w:val="0"/>
              </w:rPr>
              <w:t xml:space="preserve">BELIEFS ABOUT GROWTH  ·  </w:t>
            </w:r>
            <w:r w:rsidDel="00000000" w:rsidR="00000000" w:rsidRPr="00000000">
              <w:rPr>
                <w:rFonts w:ascii="Arial" w:cs="Arial" w:eastAsia="Arial" w:hAnsi="Arial"/>
                <w:b w:val="1"/>
                <w:bCs w:val="1"/>
                <w:color w:val="ffffff"/>
                <w:sz w:val="28"/>
                <w:szCs w:val="28"/>
                <w:rtl w:val="0"/>
              </w:rPr>
              <w:t xml:space="preserve">Consistency Compounds — Volume Creates Its Own Momentum</w:t>
            </w:r>
            <w:r w:rsidDel="00000000" w:rsidR="00000000" w:rsidRPr="00000000">
              <w:rPr>
                <w:rtl w:val="0"/>
              </w:rPr>
            </w:r>
          </w:p>
        </w:tc>
      </w:tr>
    </w:tbl>
    <w:p w:rsidR="00000000" w:rsidDel="00000000" w:rsidP="00000000" w:rsidRDefault="00000000" w:rsidRPr="00000000" w14:paraId="0000018D">
      <w:pPr>
        <w:spacing w:after="60" w:before="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5f7fb" w:val="clear"/>
            <w:tcMar>
              <w:top w:w="100.0" w:type="dxa"/>
              <w:left w:w="180.0" w:type="dxa"/>
              <w:bottom w:w="100.0" w:type="dxa"/>
              <w:right w:w="18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6b7280"/>
                <w:sz w:val="18"/>
                <w:szCs w:val="18"/>
                <w:rtl w:val="0"/>
              </w:rPr>
              <w:t xml:space="preserve">CONTEXT  </w:t>
            </w:r>
            <w:r w:rsidDel="00000000" w:rsidR="00000000" w:rsidRPr="00000000">
              <w:rPr>
                <w:rFonts w:ascii="Arial" w:cs="Arial" w:eastAsia="Arial" w:hAnsi="Arial"/>
                <w:i w:val="1"/>
                <w:iCs w:val="1"/>
                <w:color w:val="0b1220"/>
                <w:sz w:val="20"/>
                <w:szCs w:val="20"/>
                <w:rtl w:val="0"/>
              </w:rPr>
              <w:t xml:space="preserve">LOs who have chased quick-fix solutions often approach a new system with a short evaluation window. They expect immediate results and exit before the system has time to build momentum. This belief addresses the compounding nature of a volume-based system and reframes the timeline expectation correctly.</w:t>
            </w:r>
            <w:r w:rsidDel="00000000" w:rsidR="00000000" w:rsidRPr="00000000">
              <w:rPr>
                <w:rtl w:val="0"/>
              </w:rPr>
            </w:r>
          </w:p>
        </w:tc>
      </w:tr>
    </w:tbl>
    <w:p w:rsidR="00000000" w:rsidDel="00000000" w:rsidP="00000000" w:rsidRDefault="00000000" w:rsidRPr="00000000" w14:paraId="0000018F">
      <w:pPr>
        <w:spacing w:after="80" w:before="0" w:lineRule="auto"/>
        <w:rPr/>
      </w:pPr>
      <w:r w:rsidDel="00000000" w:rsidR="00000000" w:rsidRPr="00000000">
        <w:rPr>
          <w:rtl w:val="0"/>
        </w:rPr>
      </w:r>
    </w:p>
    <w:p w:rsidR="00000000" w:rsidDel="00000000" w:rsidP="00000000" w:rsidRDefault="00000000" w:rsidRPr="00000000" w14:paraId="00000190">
      <w:pPr>
        <w:spacing w:after="60" w:before="200" w:lineRule="auto"/>
        <w:rPr/>
      </w:pPr>
      <w:r w:rsidDel="00000000" w:rsidR="00000000" w:rsidRPr="00000000">
        <w:rPr>
          <w:rFonts w:ascii="Arial" w:cs="Arial" w:eastAsia="Arial" w:hAnsi="Arial"/>
          <w:b w:val="1"/>
          <w:bCs w:val="1"/>
          <w:color w:val="1a56db"/>
          <w:sz w:val="24"/>
          <w:szCs w:val="24"/>
          <w:rtl w:val="0"/>
        </w:rPr>
        <w:t xml:space="preserve">Key Selling Points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Consistency compounds.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The LOs who scale don't do it in one big leap. They build a reliable, repeatable flow of conversations — and over 3 to 6 months, that consistency becomes its own infrastructure. The pipeline starts filling itself. Every month of consistent volume builds on the last.</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The system gets easier as it matures — not harder.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In the early stage, the LO is involved in more conversations and doing more manual qualification. As the system matures, the education layer, the qualification layer, and the follow-up layer do more of the work. By the time a lead gets to the LO, most of the selling is already done.</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The LOs who quit early are the ones who never find out what the system can do.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Most LOs who exit a marketing system before 90 days do so right before it would have started producing consistently. The first 30-60 days are data collection and optimization. Production follows the optimization, not the launch.</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300"/>
        <w:jc w:val="left"/>
        <w:rPr/>
      </w:pPr>
      <w:r w:rsidDel="00000000" w:rsidR="00000000" w:rsidRPr="00000000">
        <w:rPr>
          <w:rFonts w:ascii="Arial" w:cs="Arial" w:eastAsia="Arial" w:hAnsi="Arial"/>
          <w:b w:val="1"/>
          <w:bCs w:val="1"/>
          <w:i w:val="0"/>
          <w:iCs w:val="0"/>
          <w:smallCaps w:val="0"/>
          <w:strike w:val="0"/>
          <w:color w:val="0b1220"/>
          <w:sz w:val="22"/>
          <w:szCs w:val="22"/>
          <w:u w:val="none"/>
          <w:shd w:fill="auto" w:val="clear"/>
          <w:vertAlign w:val="baseline"/>
          <w:rtl w:val="0"/>
        </w:rPr>
        <w:t xml:space="preserve">At sufficient volume, hitting goals becomes a math problem — not a hope. </w:t>
      </w:r>
      <w:r w:rsidDel="00000000" w:rsidR="00000000" w:rsidRPr="00000000">
        <w:rPr>
          <w:rFonts w:ascii="Arial" w:cs="Arial" w:eastAsia="Arial" w:hAnsi="Arial"/>
          <w:b w:val="0"/>
          <w:bCs w:val="0"/>
          <w:i w:val="0"/>
          <w:iCs w:val="0"/>
          <w:smallCaps w:val="0"/>
          <w:strike w:val="0"/>
          <w:color w:val="0b1220"/>
          <w:sz w:val="22"/>
          <w:szCs w:val="22"/>
          <w:u w:val="none"/>
          <w:shd w:fill="auto" w:val="clear"/>
          <w:vertAlign w:val="baseline"/>
          <w:rtl w:val="0"/>
        </w:rPr>
        <w:t xml:space="preserve">When the system is generating enough qualified appointments, the close rate — even a modest one — produces predictable output. The target stops being aspirational and starts being inevitable. That's what a functioning acquisition engine feels like from the inside.</w:t>
      </w:r>
    </w:p>
    <w:p w:rsidR="00000000" w:rsidDel="00000000" w:rsidP="00000000" w:rsidRDefault="00000000" w:rsidRPr="00000000" w14:paraId="00000195">
      <w:pPr>
        <w:spacing w:after="80" w:before="0" w:lineRule="auto"/>
        <w:rPr/>
      </w:pPr>
      <w:r w:rsidDel="00000000" w:rsidR="00000000" w:rsidRPr="00000000">
        <w:rPr>
          <w:rtl w:val="0"/>
        </w:rPr>
      </w:r>
    </w:p>
    <w:p w:rsidR="00000000" w:rsidDel="00000000" w:rsidP="00000000" w:rsidRDefault="00000000" w:rsidRPr="00000000" w14:paraId="00000196">
      <w:pPr>
        <w:spacing w:after="60" w:before="200" w:lineRule="auto"/>
        <w:rPr/>
      </w:pPr>
      <w:r w:rsidDel="00000000" w:rsidR="00000000" w:rsidRPr="00000000">
        <w:rPr>
          <w:rFonts w:ascii="Arial" w:cs="Arial" w:eastAsia="Arial" w:hAnsi="Arial"/>
          <w:b w:val="1"/>
          <w:bCs w:val="1"/>
          <w:color w:val="1a56db"/>
          <w:sz w:val="24"/>
          <w:szCs w:val="24"/>
          <w:rtl w:val="0"/>
        </w:rPr>
        <w:t xml:space="preserve">Objection &amp; Reframe</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febee" w:val="clear"/>
            <w:tcMar>
              <w:top w:w="80.0" w:type="dxa"/>
              <w:left w:w="160.0" w:type="dxa"/>
              <w:bottom w:w="60.0" w:type="dxa"/>
              <w:right w:w="160.0" w:type="dxa"/>
            </w:tcMar>
          </w:tcPr>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b w:val="1"/>
                <w:bCs w:val="1"/>
                <w:color w:val="b71c1c"/>
                <w:sz w:val="18"/>
                <w:szCs w:val="18"/>
                <w:rtl w:val="0"/>
              </w:rPr>
              <w:t xml:space="preserve">❌  WHAT THEY SAY / BELIEVE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e8f5e9" w:val="clear"/>
            <w:tcMar>
              <w:top w:w="80.0" w:type="dxa"/>
              <w:left w:w="160.0" w:type="dxa"/>
              <w:bottom w:w="60.0" w:type="dxa"/>
              <w:right w:w="160.0" w:type="dxa"/>
            </w:tcMar>
          </w:tcPr>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b w:val="1"/>
                <w:bCs w:val="1"/>
                <w:color w:val="1b5e20"/>
                <w:sz w:val="18"/>
                <w:szCs w:val="18"/>
                <w:rtl w:val="0"/>
              </w:rPr>
              <w:t xml:space="preserve">✓  THE REFRAME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ffafa" w:val="clear"/>
            <w:tcMar>
              <w:top w:w="120.0" w:type="dxa"/>
              <w:left w:w="160.0" w:type="dxa"/>
              <w:bottom w:w="120.0" w:type="dxa"/>
              <w:right w:w="160.0" w:type="dxa"/>
            </w:tcMar>
          </w:tcPr>
          <w:p w:rsidR="00000000" w:rsidDel="00000000" w:rsidP="00000000" w:rsidRDefault="00000000" w:rsidRPr="00000000" w14:paraId="00000199">
            <w:pPr>
              <w:rPr/>
            </w:pPr>
            <w:r w:rsidDel="00000000" w:rsidR="00000000" w:rsidRPr="00000000">
              <w:rPr>
                <w:rFonts w:ascii="Arial" w:cs="Arial" w:eastAsia="Arial" w:hAnsi="Arial"/>
                <w:i w:val="1"/>
                <w:iCs w:val="1"/>
                <w:color w:val="0b1220"/>
                <w:sz w:val="21"/>
                <w:szCs w:val="21"/>
                <w:rtl w:val="0"/>
              </w:rPr>
              <w:t xml:space="preserve">"How fast will I see results? I need this to work quickly."</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shd w:fill="f9fff9" w:val="clear"/>
            <w:tcMar>
              <w:top w:w="120.0" w:type="dxa"/>
              <w:left w:w="160.0" w:type="dxa"/>
              <w:bottom w:w="120.0" w:type="dxa"/>
              <w:right w:w="160.0" w:type="dxa"/>
            </w:tcMar>
          </w:tcPr>
          <w:p w:rsidR="00000000" w:rsidDel="00000000" w:rsidP="00000000" w:rsidRDefault="00000000" w:rsidRPr="00000000" w14:paraId="0000019A">
            <w:pPr>
              <w:rPr/>
            </w:pPr>
            <w:r w:rsidDel="00000000" w:rsidR="00000000" w:rsidRPr="00000000">
              <w:rPr>
                <w:rFonts w:ascii="Arial" w:cs="Arial" w:eastAsia="Arial" w:hAnsi="Arial"/>
                <w:color w:val="0b1220"/>
                <w:sz w:val="21"/>
                <w:szCs w:val="21"/>
                <w:rtl w:val="0"/>
              </w:rPr>
              <w:t xml:space="preserve">Results follow consistency, not launch date. The first 30-60 days are optimization — testing, refining, building the data the system needs to perform. LOs who stay consistent through that window typically see production start to compound in month 2 or 3. The ones who exit early are almost always the ones who leave right before it would have worked. The question isn't how fast. It's whether you're willing to build the system that makes the math work.</w:t>
            </w:r>
            <w:r w:rsidDel="00000000" w:rsidR="00000000" w:rsidRPr="00000000">
              <w:rPr>
                <w:rtl w:val="0"/>
              </w:rPr>
            </w:r>
          </w:p>
        </w:tc>
      </w:tr>
    </w:tbl>
    <w:p w:rsidR="00000000" w:rsidDel="00000000" w:rsidP="00000000" w:rsidRDefault="00000000" w:rsidRPr="00000000" w14:paraId="0000019B">
      <w:pPr>
        <w:spacing w:after="80" w:before="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8e1" w:space="0" w:sz="4" w:val="single"/>
              <w:left w:color="fff8e1" w:space="0" w:sz="4" w:val="single"/>
              <w:bottom w:color="fff8e1" w:space="0" w:sz="4" w:val="single"/>
              <w:right w:color="fff8e1" w:space="0" w:sz="4" w:val="single"/>
            </w:tcBorders>
            <w:shd w:fill="fff8e1" w:val="clear"/>
            <w:tcMar>
              <w:top w:w="100.0" w:type="dxa"/>
              <w:left w:w="180.0" w:type="dxa"/>
              <w:bottom w:w="100.0" w:type="dxa"/>
              <w:right w:w="18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b8860b"/>
                <w:sz w:val="18"/>
                <w:szCs w:val="18"/>
                <w:rtl w:val="0"/>
              </w:rPr>
              <w:t xml:space="preserve">KEY PHRASES  </w:t>
            </w:r>
            <w:r w:rsidDel="00000000" w:rsidR="00000000" w:rsidRPr="00000000">
              <w:rPr>
                <w:rtl w:val="0"/>
              </w:rPr>
            </w:r>
          </w:p>
          <w:p w:rsidR="00000000" w:rsidDel="00000000" w:rsidP="00000000" w:rsidRDefault="00000000" w:rsidRPr="00000000" w14:paraId="0000019D">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Consistency compounds. Volume creates its own momentum.</w:t>
            </w:r>
            <w:r w:rsidDel="00000000" w:rsidR="00000000" w:rsidRPr="00000000">
              <w:rPr>
                <w:rtl w:val="0"/>
              </w:rPr>
            </w:r>
          </w:p>
          <w:p w:rsidR="00000000" w:rsidDel="00000000" w:rsidP="00000000" w:rsidRDefault="00000000" w:rsidRPr="00000000" w14:paraId="0000019E">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The system gets easier as it matures — not harder.</w:t>
            </w:r>
            <w:r w:rsidDel="00000000" w:rsidR="00000000" w:rsidRPr="00000000">
              <w:rPr>
                <w:rtl w:val="0"/>
              </w:rPr>
            </w:r>
          </w:p>
          <w:p w:rsidR="00000000" w:rsidDel="00000000" w:rsidP="00000000" w:rsidRDefault="00000000" w:rsidRPr="00000000" w14:paraId="0000019F">
            <w:pPr>
              <w:spacing w:after="30" w:before="30" w:lineRule="auto"/>
              <w:rPr/>
            </w:pPr>
            <w:r w:rsidDel="00000000" w:rsidR="00000000" w:rsidRPr="00000000">
              <w:rPr>
                <w:rFonts w:ascii="Arial Unicode MS" w:cs="Arial Unicode MS" w:eastAsia="Arial Unicode MS" w:hAnsi="Arial Unicode MS"/>
                <w:b w:val="1"/>
                <w:bCs w:val="1"/>
                <w:color w:val="b8860b"/>
                <w:sz w:val="20"/>
                <w:szCs w:val="20"/>
                <w:rtl w:val="0"/>
              </w:rPr>
              <w:t xml:space="preserve">→  </w:t>
            </w:r>
            <w:r w:rsidDel="00000000" w:rsidR="00000000" w:rsidRPr="00000000">
              <w:rPr>
                <w:rFonts w:ascii="Arial" w:cs="Arial" w:eastAsia="Arial" w:hAnsi="Arial"/>
                <w:i w:val="1"/>
                <w:iCs w:val="1"/>
                <w:color w:val="0b1220"/>
                <w:sz w:val="20"/>
                <w:szCs w:val="20"/>
                <w:rtl w:val="0"/>
              </w:rPr>
              <w:t xml:space="preserve">At sufficient volume, the goal stops being a hope and becomes a math problem.</w:t>
            </w:r>
            <w:r w:rsidDel="00000000" w:rsidR="00000000" w:rsidRPr="00000000">
              <w:rPr>
                <w:rtl w:val="0"/>
              </w:rPr>
            </w:r>
          </w:p>
        </w:tc>
      </w:tr>
    </w:tbl>
    <w:p w:rsidR="00000000" w:rsidDel="00000000" w:rsidP="00000000" w:rsidRDefault="00000000" w:rsidRPr="00000000" w14:paraId="000001A0">
      <w:pPr>
        <w:spacing w:after="60" w:before="0" w:lineRule="auto"/>
        <w:rPr/>
      </w:pPr>
      <w:r w:rsidDel="00000000" w:rsidR="00000000" w:rsidRPr="00000000">
        <w:rPr>
          <w:rtl w:val="0"/>
        </w:rPr>
      </w:r>
    </w:p>
    <w:p w:rsidR="00000000" w:rsidDel="00000000" w:rsidP="00000000" w:rsidRDefault="00000000" w:rsidRPr="00000000" w14:paraId="000001A1">
      <w:pPr>
        <w:pBdr>
          <w:bottom w:color="e2e8f0" w:space="1" w:sz="6" w:val="single"/>
        </w:pBdr>
        <w:spacing w:after="280" w:before="280" w:lineRule="auto"/>
        <w:rPr/>
      </w:pPr>
      <w:r w:rsidDel="00000000" w:rsidR="00000000" w:rsidRPr="00000000">
        <w:rPr>
          <w:rtl w:val="0"/>
        </w:rPr>
      </w:r>
    </w:p>
    <w:p w:rsidR="00000000" w:rsidDel="00000000" w:rsidP="00000000" w:rsidRDefault="00000000" w:rsidRPr="00000000" w14:paraId="000001A2">
      <w:pPr>
        <w:spacing w:after="160" w:before="0" w:lineRule="auto"/>
        <w:rPr/>
      </w:pPr>
      <w:r w:rsidDel="00000000" w:rsidR="00000000" w:rsidRPr="00000000">
        <w:rPr>
          <w:rtl w:val="0"/>
        </w:rPr>
      </w:r>
    </w:p>
    <w:p w:rsidR="00000000" w:rsidDel="00000000" w:rsidP="00000000" w:rsidRDefault="00000000" w:rsidRPr="00000000" w14:paraId="000001A3">
      <w:pPr>
        <w:jc w:val="center"/>
        <w:rPr/>
      </w:pPr>
      <w:r w:rsidDel="00000000" w:rsidR="00000000" w:rsidRPr="00000000">
        <w:rPr>
          <w:rFonts w:ascii="Arial" w:cs="Arial" w:eastAsia="Arial" w:hAnsi="Arial"/>
          <w:color w:val="6b7280"/>
          <w:sz w:val="18"/>
          <w:szCs w:val="18"/>
          <w:rtl w:val="0"/>
        </w:rPr>
        <w:t xml:space="preserve">Waiz Media  ·  Sales Intelligence Bible  ·  Internal Use Only  ·  Last Updated April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b1220"/>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0" w:line="240" w:lineRule="auto"/>
      <w:ind w:left="0" w:right="0" w:firstLine="0"/>
      <w:jc w:val="left"/>
    </w:pPr>
    <w:rPr>
      <w:rFonts w:ascii="Arial" w:cs="Arial" w:eastAsia="Arial" w:hAnsi="Arial"/>
      <w:b w:val="1"/>
      <w:bCs w:val="1"/>
      <w:i w:val="0"/>
      <w:iCs w:val="0"/>
      <w:smallCaps w:val="0"/>
      <w:strike w:val="0"/>
      <w:color w:val="061a4a"/>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1"/>
      <w:bCs w:val="1"/>
      <w:i w:val="0"/>
      <w:iCs w:val="0"/>
      <w:smallCaps w:val="0"/>
      <w:strike w:val="0"/>
      <w:color w:val="0e2f73"/>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b122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