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5jgyfh4dglt" w:id="0"/>
      <w:bookmarkEnd w:id="0"/>
      <w:r w:rsidDel="00000000" w:rsidR="00000000" w:rsidRPr="00000000">
        <w:rPr>
          <w:rtl w:val="0"/>
        </w:rPr>
        <w:t xml:space="preserve">Media Buyer Assessment Call SOP</w:t>
      </w:r>
    </w:p>
    <w:p w:rsidR="00000000" w:rsidDel="00000000" w:rsidP="00000000" w:rsidRDefault="00000000" w:rsidRPr="00000000" w14:paraId="00000002">
      <w:pPr>
        <w:rPr/>
      </w:pPr>
      <w:r w:rsidDel="00000000" w:rsidR="00000000" w:rsidRPr="00000000">
        <w:rPr>
          <w:rtl w:val="0"/>
        </w:rPr>
        <w:t xml:space="preserve">This is a call framework to be used at the assessment call stage with Media Buyers after they have been through the initial Media Buyer Bootcamp (Fundamentals Folder). This assessment happens on </w:t>
      </w:r>
      <w:r w:rsidDel="00000000" w:rsidR="00000000" w:rsidRPr="00000000">
        <w:rPr>
          <w:b w:val="1"/>
          <w:bCs w:val="1"/>
          <w:rtl w:val="0"/>
        </w:rPr>
        <w:t xml:space="preserve">Day 3</w:t>
      </w:r>
      <w:r w:rsidDel="00000000" w:rsidR="00000000" w:rsidRPr="00000000">
        <w:rPr>
          <w:rtl w:val="0"/>
        </w:rPr>
        <w:t xml:space="preserve"> of the ramp-up process. We will frequently revisit this framework after each folder of videos is completed, but we will ask different questions relevant to that folder specifically.</w:t>
      </w:r>
    </w:p>
    <w:p w:rsidR="00000000" w:rsidDel="00000000" w:rsidP="00000000" w:rsidRDefault="00000000" w:rsidRPr="00000000" w14:paraId="00000003">
      <w:pPr>
        <w:pStyle w:val="Heading2"/>
        <w:rPr/>
      </w:pPr>
      <w:bookmarkStart w:colFirst="0" w:colLast="0" w:name="_jnr538hhp7kv" w:id="1"/>
      <w:bookmarkEnd w:id="1"/>
      <w:r w:rsidDel="00000000" w:rsidR="00000000" w:rsidRPr="00000000">
        <w:rPr>
          <w:rtl w:val="0"/>
        </w:rPr>
        <w:t xml:space="preserve">Assessment Call</w:t>
      </w:r>
    </w:p>
    <w:p w:rsidR="00000000" w:rsidDel="00000000" w:rsidP="00000000" w:rsidRDefault="00000000" w:rsidRPr="00000000" w14:paraId="00000004">
      <w:pPr>
        <w:pStyle w:val="Heading3"/>
        <w:rPr/>
      </w:pPr>
      <w:bookmarkStart w:colFirst="0" w:colLast="0" w:name="_4nncyov4y8l2" w:id="2"/>
      <w:bookmarkEnd w:id="2"/>
      <w:r w:rsidDel="00000000" w:rsidR="00000000" w:rsidRPr="00000000">
        <w:rPr>
          <w:rtl w:val="0"/>
        </w:rPr>
        <w:t xml:space="preserve">Key Checkboxes to check</w:t>
      </w:r>
    </w:p>
    <w:p w:rsidR="00000000" w:rsidDel="00000000" w:rsidP="00000000" w:rsidRDefault="00000000" w:rsidRPr="00000000" w14:paraId="00000005">
      <w:pPr>
        <w:numPr>
          <w:ilvl w:val="0"/>
          <w:numId w:val="16"/>
        </w:numPr>
        <w:ind w:left="720" w:hanging="360"/>
        <w:rPr>
          <w:u w:val="none"/>
        </w:rPr>
      </w:pPr>
      <w:r w:rsidDel="00000000" w:rsidR="00000000" w:rsidRPr="00000000">
        <w:rPr>
          <w:rtl w:val="0"/>
        </w:rPr>
        <w:t xml:space="preserve">I'm confident they've been through the training and know what they're talking about</w:t>
      </w:r>
    </w:p>
    <w:p w:rsidR="00000000" w:rsidDel="00000000" w:rsidP="00000000" w:rsidRDefault="00000000" w:rsidRPr="00000000" w14:paraId="00000006">
      <w:pPr>
        <w:numPr>
          <w:ilvl w:val="0"/>
          <w:numId w:val="16"/>
        </w:numPr>
        <w:ind w:left="720" w:hanging="360"/>
        <w:rPr>
          <w:u w:val="none"/>
        </w:rPr>
      </w:pPr>
      <w:r w:rsidDel="00000000" w:rsidR="00000000" w:rsidRPr="00000000">
        <w:rPr>
          <w:rtl w:val="0"/>
        </w:rPr>
        <w:t xml:space="preserve">They understand how our Media Buying department works</w:t>
      </w:r>
    </w:p>
    <w:p w:rsidR="00000000" w:rsidDel="00000000" w:rsidP="00000000" w:rsidRDefault="00000000" w:rsidRPr="00000000" w14:paraId="00000007">
      <w:pPr>
        <w:numPr>
          <w:ilvl w:val="0"/>
          <w:numId w:val="16"/>
        </w:numPr>
        <w:ind w:left="720" w:hanging="360"/>
        <w:rPr>
          <w:u w:val="none"/>
        </w:rPr>
      </w:pPr>
      <w:r w:rsidDel="00000000" w:rsidR="00000000" w:rsidRPr="00000000">
        <w:rPr>
          <w:rtl w:val="0"/>
        </w:rPr>
        <w:t xml:space="preserve">They understand the daily workflow and can execute independently</w:t>
      </w:r>
    </w:p>
    <w:p w:rsidR="00000000" w:rsidDel="00000000" w:rsidP="00000000" w:rsidRDefault="00000000" w:rsidRPr="00000000" w14:paraId="00000008">
      <w:pPr>
        <w:pStyle w:val="Heading2"/>
        <w:rPr/>
      </w:pPr>
      <w:bookmarkStart w:colFirst="0" w:colLast="0" w:name="_sr9011h5mfvq" w:id="3"/>
      <w:bookmarkEnd w:id="3"/>
      <w:r w:rsidDel="00000000" w:rsidR="00000000" w:rsidRPr="00000000">
        <w:rPr>
          <w:rtl w:val="0"/>
        </w:rPr>
        <w:t xml:space="preserve">Step 1: Questions &amp; Answers</w:t>
      </w:r>
    </w:p>
    <w:p w:rsidR="00000000" w:rsidDel="00000000" w:rsidP="00000000" w:rsidRDefault="00000000" w:rsidRPr="00000000" w14:paraId="00000009">
      <w:pPr>
        <w:pStyle w:val="Heading3"/>
        <w:rPr/>
      </w:pPr>
      <w:bookmarkStart w:colFirst="0" w:colLast="0" w:name="_6ystq851dizr" w:id="4"/>
      <w:bookmarkEnd w:id="4"/>
      <w:r w:rsidDel="00000000" w:rsidR="00000000" w:rsidRPr="00000000">
        <w:rPr>
          <w:b w:val="1"/>
          <w:bCs w:val="1"/>
          <w:rtl w:val="0"/>
        </w:rPr>
        <w:t xml:space="preserve">Fundamentals &amp; Process Mastery Questions:</w:t>
      </w: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What are the KPIs that measure your success in this role?</w:t>
      </w:r>
      <w:r w:rsidDel="00000000" w:rsidR="00000000" w:rsidRPr="00000000">
        <w:rPr>
          <w:rtl w:val="0"/>
        </w:rPr>
      </w:r>
    </w:p>
    <w:p w:rsidR="00000000" w:rsidDel="00000000" w:rsidP="00000000" w:rsidRDefault="00000000" w:rsidRPr="00000000" w14:paraId="0000000B">
      <w:pPr>
        <w:numPr>
          <w:ilvl w:val="0"/>
          <w:numId w:val="2"/>
        </w:numPr>
        <w:ind w:left="1440" w:hanging="360"/>
        <w:rPr>
          <w:i w:val="1"/>
          <w:iCs w:val="1"/>
          <w:u w:val="none"/>
        </w:rPr>
      </w:pPr>
      <w:r w:rsidDel="00000000" w:rsidR="00000000" w:rsidRPr="00000000">
        <w:rPr>
          <w:i w:val="1"/>
          <w:iCs w:val="1"/>
          <w:rtl w:val="0"/>
        </w:rPr>
        <w:t xml:space="preserve">Looking for: CPL (Cost Per Lead), Schedule Rate, Cost Per Booking, Client Retention Rate (sub-7% churn), Lead-to-Booking %</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Explain to me what your daily workflow looks like</w:t>
      </w:r>
      <w:r w:rsidDel="00000000" w:rsidR="00000000" w:rsidRPr="00000000">
        <w:rPr>
          <w:rtl w:val="0"/>
        </w:rPr>
      </w:r>
    </w:p>
    <w:p w:rsidR="00000000" w:rsidDel="00000000" w:rsidP="00000000" w:rsidRDefault="00000000" w:rsidRPr="00000000" w14:paraId="0000000D">
      <w:pPr>
        <w:numPr>
          <w:ilvl w:val="0"/>
          <w:numId w:val="13"/>
        </w:numPr>
        <w:ind w:left="1440" w:hanging="360"/>
        <w:rPr>
          <w:i w:val="1"/>
          <w:iCs w:val="1"/>
          <w:u w:val="none"/>
        </w:rPr>
      </w:pPr>
      <w:r w:rsidDel="00000000" w:rsidR="00000000" w:rsidRPr="00000000">
        <w:rPr>
          <w:rFonts w:ascii="Arial Unicode MS" w:cs="Arial Unicode MS" w:eastAsia="Arial Unicode MS" w:hAnsi="Arial Unicode MS"/>
          <w:i w:val="1"/>
          <w:iCs w:val="1"/>
          <w:rtl w:val="0"/>
        </w:rPr>
        <w:t xml:space="preserve">Looking for: Open Monday.com/Client Ad Tracker → Filter by red/orange accounts → Go into ad accounts → Identify constraints → Fix constraints → Update notes in Monday → Move to next account → Submit EOD Report</w:t>
      </w: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What are the most important metrics we track for clients?</w:t>
      </w:r>
      <w:r w:rsidDel="00000000" w:rsidR="00000000" w:rsidRPr="00000000">
        <w:rPr>
          <w:rtl w:val="0"/>
        </w:rPr>
      </w:r>
    </w:p>
    <w:p w:rsidR="00000000" w:rsidDel="00000000" w:rsidP="00000000" w:rsidRDefault="00000000" w:rsidRPr="00000000" w14:paraId="0000000F">
      <w:pPr>
        <w:numPr>
          <w:ilvl w:val="0"/>
          <w:numId w:val="8"/>
        </w:numPr>
        <w:ind w:left="1440" w:hanging="360"/>
        <w:rPr>
          <w:i w:val="1"/>
          <w:iCs w:val="1"/>
          <w:u w:val="none"/>
        </w:rPr>
      </w:pPr>
      <w:r w:rsidDel="00000000" w:rsidR="00000000" w:rsidRPr="00000000">
        <w:rPr>
          <w:i w:val="1"/>
          <w:iCs w:val="1"/>
          <w:rtl w:val="0"/>
        </w:rPr>
        <w:t xml:space="preserve">Looking for: CPL, Appointments Booked, Schedule Rate, Cost Per Booking, Lead Quality, Ad Spend, ROAS (if applicable)</w:t>
      </w: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What tool do we use to find winning ads and offers?</w:t>
      </w:r>
      <w:r w:rsidDel="00000000" w:rsidR="00000000" w:rsidRPr="00000000">
        <w:rPr>
          <w:rtl w:val="0"/>
        </w:rPr>
      </w:r>
    </w:p>
    <w:p w:rsidR="00000000" w:rsidDel="00000000" w:rsidP="00000000" w:rsidRDefault="00000000" w:rsidRPr="00000000" w14:paraId="00000011">
      <w:pPr>
        <w:numPr>
          <w:ilvl w:val="0"/>
          <w:numId w:val="19"/>
        </w:numPr>
        <w:ind w:left="1440" w:hanging="360"/>
        <w:rPr>
          <w:i w:val="1"/>
          <w:iCs w:val="1"/>
          <w:u w:val="none"/>
        </w:rPr>
      </w:pPr>
      <w:r w:rsidDel="00000000" w:rsidR="00000000" w:rsidRPr="00000000">
        <w:rPr>
          <w:i w:val="1"/>
          <w:iCs w:val="1"/>
          <w:rtl w:val="0"/>
        </w:rPr>
        <w:t xml:space="preserve">Looking for: Facebook Ads Library (competition hacking), analyzing ads running 30+ days, identifying common patterns</w:t>
      </w: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What platforms are most important to your success?</w:t>
      </w:r>
      <w:r w:rsidDel="00000000" w:rsidR="00000000" w:rsidRPr="00000000">
        <w:rPr>
          <w:rtl w:val="0"/>
        </w:rPr>
      </w:r>
    </w:p>
    <w:p w:rsidR="00000000" w:rsidDel="00000000" w:rsidP="00000000" w:rsidRDefault="00000000" w:rsidRPr="00000000" w14:paraId="00000013">
      <w:pPr>
        <w:numPr>
          <w:ilvl w:val="0"/>
          <w:numId w:val="6"/>
        </w:numPr>
        <w:ind w:left="1440" w:hanging="360"/>
        <w:rPr>
          <w:i w:val="1"/>
          <w:iCs w:val="1"/>
          <w:u w:val="none"/>
        </w:rPr>
      </w:pPr>
      <w:r w:rsidDel="00000000" w:rsidR="00000000" w:rsidRPr="00000000">
        <w:rPr>
          <w:i w:val="1"/>
          <w:iCs w:val="1"/>
          <w:rtl w:val="0"/>
        </w:rPr>
        <w:t xml:space="preserve">Looking for: Facebook Ads Manager, Monday.com (or Client Ad Tracker), GHL (GoHighLevel), Slack, Client Drive, Canva…</w:t>
      </w:r>
      <w:r w:rsidDel="00000000" w:rsidR="00000000" w:rsidRPr="00000000">
        <w:rPr>
          <w:rtl w:val="0"/>
        </w:rPr>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Where will you be notified when a new campaign is changing?</w:t>
      </w:r>
      <w:r w:rsidDel="00000000" w:rsidR="00000000" w:rsidRPr="00000000">
        <w:rPr>
          <w:rtl w:val="0"/>
        </w:rPr>
      </w:r>
    </w:p>
    <w:p w:rsidR="00000000" w:rsidDel="00000000" w:rsidP="00000000" w:rsidRDefault="00000000" w:rsidRPr="00000000" w14:paraId="00000015">
      <w:pPr>
        <w:numPr>
          <w:ilvl w:val="0"/>
          <w:numId w:val="5"/>
        </w:numPr>
        <w:ind w:left="1440" w:hanging="360"/>
        <w:rPr>
          <w:i w:val="1"/>
          <w:iCs w:val="1"/>
          <w:u w:val="none"/>
        </w:rPr>
      </w:pPr>
      <w:r w:rsidDel="00000000" w:rsidR="00000000" w:rsidRPr="00000000">
        <w:rPr>
          <w:i w:val="1"/>
          <w:iCs w:val="1"/>
          <w:rtl w:val="0"/>
        </w:rPr>
        <w:t xml:space="preserve">Looking for: Slack (pod channel, direct messages from manager), Monday.com notifications, Email notifications from Facebook</w:t>
      </w: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Where do you make updates when updating a client campaign?</w:t>
      </w:r>
      <w:r w:rsidDel="00000000" w:rsidR="00000000" w:rsidRPr="00000000">
        <w:rPr>
          <w:rtl w:val="0"/>
        </w:rPr>
      </w:r>
    </w:p>
    <w:p w:rsidR="00000000" w:rsidDel="00000000" w:rsidP="00000000" w:rsidRDefault="00000000" w:rsidRPr="00000000" w14:paraId="00000017">
      <w:pPr>
        <w:numPr>
          <w:ilvl w:val="0"/>
          <w:numId w:val="17"/>
        </w:numPr>
        <w:ind w:left="1440" w:hanging="360"/>
        <w:rPr>
          <w:i w:val="1"/>
          <w:iCs w:val="1"/>
          <w:u w:val="none"/>
        </w:rPr>
      </w:pPr>
      <w:r w:rsidDel="00000000" w:rsidR="00000000" w:rsidRPr="00000000">
        <w:rPr>
          <w:i w:val="1"/>
          <w:iCs w:val="1"/>
          <w:rtl w:val="0"/>
        </w:rPr>
        <w:t xml:space="preserve">Looking for: Facebook Ads Manager (for campaign changes), Monday.com (for notes/documentation), Client communication via Slack or email</w:t>
      </w:r>
      <w:r w:rsidDel="00000000" w:rsidR="00000000" w:rsidRPr="00000000">
        <w:rPr>
          <w:rtl w:val="0"/>
        </w:rPr>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What kind of targeting do we run when setting up a client campaign?</w:t>
      </w:r>
      <w:r w:rsidDel="00000000" w:rsidR="00000000" w:rsidRPr="00000000">
        <w:rPr>
          <w:rtl w:val="0"/>
        </w:rPr>
      </w:r>
    </w:p>
    <w:p w:rsidR="00000000" w:rsidDel="00000000" w:rsidP="00000000" w:rsidRDefault="00000000" w:rsidRPr="00000000" w14:paraId="00000019">
      <w:pPr>
        <w:numPr>
          <w:ilvl w:val="0"/>
          <w:numId w:val="20"/>
        </w:numPr>
        <w:ind w:left="1440" w:hanging="360"/>
        <w:rPr>
          <w:i w:val="1"/>
          <w:iCs w:val="1"/>
          <w:u w:val="none"/>
        </w:rPr>
      </w:pPr>
      <w:r w:rsidDel="00000000" w:rsidR="00000000" w:rsidRPr="00000000">
        <w:rPr>
          <w:i w:val="1"/>
          <w:iCs w:val="1"/>
          <w:rtl w:val="0"/>
        </w:rPr>
        <w:t xml:space="preserve">Looking for: Broad targeting, location-based targeting, potentially age/gender if relevant to service</w:t>
      </w: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What is Meta Andromeda?</w:t>
      </w:r>
      <w:r w:rsidDel="00000000" w:rsidR="00000000" w:rsidRPr="00000000">
        <w:rPr>
          <w:rtl w:val="0"/>
        </w:rPr>
      </w:r>
    </w:p>
    <w:p w:rsidR="00000000" w:rsidDel="00000000" w:rsidP="00000000" w:rsidRDefault="00000000" w:rsidRPr="00000000" w14:paraId="0000001B">
      <w:pPr>
        <w:numPr>
          <w:ilvl w:val="0"/>
          <w:numId w:val="9"/>
        </w:numPr>
        <w:ind w:left="1440" w:hanging="360"/>
        <w:rPr>
          <w:i w:val="1"/>
          <w:iCs w:val="1"/>
          <w:u w:val="none"/>
        </w:rPr>
      </w:pPr>
      <w:r w:rsidDel="00000000" w:rsidR="00000000" w:rsidRPr="00000000">
        <w:rPr>
          <w:i w:val="1"/>
          <w:iCs w:val="1"/>
          <w:rtl w:val="0"/>
        </w:rPr>
        <w:t xml:space="preserve">Looking for: Meta's AI-powered campaign optimization system that learns from user behavior and optimizes delivery automatically</w:t>
      </w:r>
      <w:r w:rsidDel="00000000" w:rsidR="00000000" w:rsidRPr="00000000">
        <w:rPr>
          <w:rtl w:val="0"/>
        </w:rPr>
      </w:r>
    </w:p>
    <w:p w:rsidR="00000000" w:rsidDel="00000000" w:rsidP="00000000" w:rsidRDefault="00000000" w:rsidRPr="00000000" w14:paraId="0000001C">
      <w:pPr>
        <w:pStyle w:val="Heading3"/>
        <w:rPr/>
      </w:pPr>
      <w:bookmarkStart w:colFirst="0" w:colLast="0" w:name="_q08x03vuguww" w:id="5"/>
      <w:bookmarkEnd w:id="5"/>
      <w:r w:rsidDel="00000000" w:rsidR="00000000" w:rsidRPr="00000000">
        <w:rPr>
          <w:b w:val="1"/>
          <w:bCs w:val="1"/>
          <w:rtl w:val="0"/>
        </w:rPr>
        <w:t xml:space="preserve">Additional Process Questions:</w:t>
      </w: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Where do we communicate as a team?</w:t>
      </w:r>
      <w:r w:rsidDel="00000000" w:rsidR="00000000" w:rsidRPr="00000000">
        <w:rPr>
          <w:rtl w:val="0"/>
        </w:rPr>
      </w:r>
    </w:p>
    <w:p w:rsidR="00000000" w:rsidDel="00000000" w:rsidP="00000000" w:rsidRDefault="00000000" w:rsidRPr="00000000" w14:paraId="0000001E">
      <w:pPr>
        <w:numPr>
          <w:ilvl w:val="0"/>
          <w:numId w:val="7"/>
        </w:numPr>
        <w:ind w:left="1440" w:hanging="360"/>
        <w:rPr>
          <w:i w:val="1"/>
          <w:iCs w:val="1"/>
          <w:u w:val="none"/>
        </w:rPr>
      </w:pPr>
      <w:r w:rsidDel="00000000" w:rsidR="00000000" w:rsidRPr="00000000">
        <w:rPr>
          <w:i w:val="1"/>
          <w:iCs w:val="1"/>
          <w:rtl w:val="0"/>
        </w:rPr>
        <w:t xml:space="preserve">Looking for: Slack (pod channels, department main, announcements, change-log, focus for today, general, wins)</w:t>
      </w: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Why is Slack communication important for our workflow?</w:t>
      </w:r>
      <w:r w:rsidDel="00000000" w:rsidR="00000000" w:rsidRPr="00000000">
        <w:rPr>
          <w:rtl w:val="0"/>
        </w:rPr>
      </w:r>
    </w:p>
    <w:p w:rsidR="00000000" w:rsidDel="00000000" w:rsidP="00000000" w:rsidRDefault="00000000" w:rsidRPr="00000000" w14:paraId="00000020">
      <w:pPr>
        <w:numPr>
          <w:ilvl w:val="0"/>
          <w:numId w:val="12"/>
        </w:numPr>
        <w:ind w:left="1440" w:hanging="360"/>
        <w:rPr>
          <w:i w:val="1"/>
          <w:iCs w:val="1"/>
          <w:u w:val="none"/>
        </w:rPr>
      </w:pPr>
      <w:r w:rsidDel="00000000" w:rsidR="00000000" w:rsidRPr="00000000">
        <w:rPr>
          <w:i w:val="1"/>
          <w:iCs w:val="1"/>
          <w:rtl w:val="0"/>
        </w:rPr>
        <w:t xml:space="preserve">Looking for: Real-time updates, quick feedback, collaboration, transparency, keeping everyone aligned</w:t>
      </w: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What meetings do you need to be at each week, and what is the purpose of each one?</w:t>
      </w:r>
      <w:r w:rsidDel="00000000" w:rsidR="00000000" w:rsidRPr="00000000">
        <w:rPr>
          <w:rtl w:val="0"/>
        </w:rPr>
      </w:r>
    </w:p>
    <w:p w:rsidR="00000000" w:rsidDel="00000000" w:rsidP="00000000" w:rsidRDefault="00000000" w:rsidRPr="00000000" w14:paraId="00000022">
      <w:pPr>
        <w:numPr>
          <w:ilvl w:val="0"/>
          <w:numId w:val="14"/>
        </w:numPr>
        <w:ind w:left="1440" w:hanging="360"/>
        <w:rPr>
          <w:i w:val="1"/>
          <w:iCs w:val="1"/>
          <w:u w:val="none"/>
        </w:rPr>
      </w:pPr>
      <w:r w:rsidDel="00000000" w:rsidR="00000000" w:rsidRPr="00000000">
        <w:rPr>
          <w:i w:val="1"/>
          <w:iCs w:val="1"/>
          <w:rtl w:val="0"/>
        </w:rPr>
        <w:t xml:space="preserve">Looking for: Core team calls (alignment), Pod calls (team sync), 1-1 meetings bi-weekly (performance review), Client performance calls M/W/F (client updates), Daily morning media huddles (priorities)</w:t>
      </w: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What does a "red flag" campaign look like?</w:t>
      </w:r>
      <w:r w:rsidDel="00000000" w:rsidR="00000000" w:rsidRPr="00000000">
        <w:rPr>
          <w:rtl w:val="0"/>
        </w:rPr>
      </w:r>
    </w:p>
    <w:p w:rsidR="00000000" w:rsidDel="00000000" w:rsidP="00000000" w:rsidRDefault="00000000" w:rsidRPr="00000000" w14:paraId="00000024">
      <w:pPr>
        <w:numPr>
          <w:ilvl w:val="0"/>
          <w:numId w:val="10"/>
        </w:numPr>
        <w:ind w:left="1440" w:hanging="360"/>
        <w:rPr>
          <w:i w:val="1"/>
          <w:iCs w:val="1"/>
          <w:u w:val="none"/>
        </w:rPr>
      </w:pPr>
      <w:r w:rsidDel="00000000" w:rsidR="00000000" w:rsidRPr="00000000">
        <w:rPr>
          <w:i w:val="1"/>
          <w:iCs w:val="1"/>
          <w:rtl w:val="0"/>
        </w:rPr>
        <w:t xml:space="preserve">Looking for: CPL above target (e.g., &gt;$25), Schedule Rate below 10%, Cost Per Booking above $100, High lead volume but low quality, Client complaints</w:t>
      </w:r>
      <w:r w:rsidDel="00000000" w:rsidR="00000000" w:rsidRPr="00000000">
        <w:rPr>
          <w:rtl w:val="0"/>
        </w:rPr>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Walk me through how you would diagnose a campaign with high CPL</w:t>
      </w:r>
      <w:r w:rsidDel="00000000" w:rsidR="00000000" w:rsidRPr="00000000">
        <w:rPr>
          <w:rtl w:val="0"/>
        </w:rPr>
      </w:r>
    </w:p>
    <w:p w:rsidR="00000000" w:rsidDel="00000000" w:rsidP="00000000" w:rsidRDefault="00000000" w:rsidRPr="00000000" w14:paraId="00000026">
      <w:pPr>
        <w:numPr>
          <w:ilvl w:val="0"/>
          <w:numId w:val="1"/>
        </w:numPr>
        <w:ind w:left="1440" w:hanging="360"/>
        <w:rPr>
          <w:i w:val="1"/>
          <w:iCs w:val="1"/>
          <w:u w:val="none"/>
        </w:rPr>
      </w:pPr>
      <w:r w:rsidDel="00000000" w:rsidR="00000000" w:rsidRPr="00000000">
        <w:rPr>
          <w:i w:val="1"/>
          <w:iCs w:val="1"/>
          <w:rtl w:val="0"/>
        </w:rPr>
        <w:t xml:space="preserve">Looking for: Check offer/messaging, review ad creatives, analyze targeting, check ad spend allocation, review landing page/lead form, check qualification questions</w:t>
      </w: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What's the difference between a lead form and a landing page?</w:t>
      </w:r>
      <w:r w:rsidDel="00000000" w:rsidR="00000000" w:rsidRPr="00000000">
        <w:rPr>
          <w:rtl w:val="0"/>
        </w:rPr>
      </w:r>
    </w:p>
    <w:p w:rsidR="00000000" w:rsidDel="00000000" w:rsidP="00000000" w:rsidRDefault="00000000" w:rsidRPr="00000000" w14:paraId="00000028">
      <w:pPr>
        <w:numPr>
          <w:ilvl w:val="0"/>
          <w:numId w:val="11"/>
        </w:numPr>
        <w:ind w:left="1440" w:hanging="360"/>
        <w:rPr>
          <w:i w:val="1"/>
          <w:iCs w:val="1"/>
          <w:u w:val="none"/>
        </w:rPr>
      </w:pPr>
      <w:r w:rsidDel="00000000" w:rsidR="00000000" w:rsidRPr="00000000">
        <w:rPr>
          <w:i w:val="1"/>
          <w:iCs w:val="1"/>
          <w:rtl w:val="0"/>
        </w:rPr>
        <w:t xml:space="preserve">Looking for: Lead form = native Facebook form (higher volume, lower quality), Landing page = external page (lower volume, higher quality, can auto-redirect to calendar)</w:t>
      </w: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What's the purpose of the Automated Client Fulfillment Tracker?</w:t>
      </w:r>
      <w:r w:rsidDel="00000000" w:rsidR="00000000" w:rsidRPr="00000000">
        <w:rPr>
          <w:rtl w:val="0"/>
        </w:rPr>
      </w:r>
    </w:p>
    <w:p w:rsidR="00000000" w:rsidDel="00000000" w:rsidP="00000000" w:rsidRDefault="00000000" w:rsidRPr="00000000" w14:paraId="0000002A">
      <w:pPr>
        <w:numPr>
          <w:ilvl w:val="0"/>
          <w:numId w:val="15"/>
        </w:numPr>
        <w:ind w:left="1440" w:hanging="360"/>
        <w:rPr>
          <w:i w:val="1"/>
          <w:iCs w:val="1"/>
          <w:u w:val="none"/>
        </w:rPr>
      </w:pPr>
      <w:r w:rsidDel="00000000" w:rsidR="00000000" w:rsidRPr="00000000">
        <w:rPr>
          <w:i w:val="1"/>
          <w:iCs w:val="1"/>
          <w:rtl w:val="0"/>
        </w:rPr>
        <w:t xml:space="preserve">Looking for: Source of truth for all client metrics, pulls data automatically from Facebook Ads API and GHL, shows which clients are red/orange/green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dhugkqmo760g" w:id="6"/>
      <w:bookmarkEnd w:id="6"/>
      <w:r w:rsidDel="00000000" w:rsidR="00000000" w:rsidRPr="00000000">
        <w:rPr>
          <w:rtl w:val="0"/>
        </w:rPr>
        <w:t xml:space="preserve">Step 2: Practical Test (Optional)</w:t>
      </w:r>
    </w:p>
    <w:p w:rsidR="00000000" w:rsidDel="00000000" w:rsidP="00000000" w:rsidRDefault="00000000" w:rsidRPr="00000000" w14:paraId="00000032">
      <w:pPr>
        <w:rPr/>
      </w:pPr>
      <w:r w:rsidDel="00000000" w:rsidR="00000000" w:rsidRPr="00000000">
        <w:rPr>
          <w:rtl w:val="0"/>
        </w:rPr>
        <w:t xml:space="preserve">If they pass the first step, you can optionally move into a practical scenario test: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Scenario:</w:t>
      </w:r>
      <w:r w:rsidDel="00000000" w:rsidR="00000000" w:rsidRPr="00000000">
        <w:rPr>
          <w:rtl w:val="0"/>
        </w:rPr>
        <w:t xml:space="preserve"> "You log into Monday.com and see one of your assigned clients is RED. Their CPL is $35 (target is $15), and their schedule rate is 8% (target is 15%+). Walk me through exactly what you would do step-by-step."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Looking for:</w:t>
      </w: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Go into Facebook Ads Manager</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Check which campaigns/ad sets/ads are driving the high CPL</w:t>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Identify the constraint (poor ad creative, wrong targeting, ad fatigue, landing page issue, etc.)</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Propose a solution (refresh creatives, adjust targeting, test new angles, optimize landing page)</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Document the changes in Monday.com with detailed notes</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Set a timeline to monitor results (e.g., "Check back in 3 days")</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Communicate the issue and plan to fulfillment manager if needed</w:t>
      </w:r>
    </w:p>
    <w:p w:rsidR="00000000" w:rsidDel="00000000" w:rsidP="00000000" w:rsidRDefault="00000000" w:rsidRPr="00000000" w14:paraId="0000003E">
      <w:pPr>
        <w:pStyle w:val="Heading2"/>
        <w:rPr/>
      </w:pPr>
      <w:bookmarkStart w:colFirst="0" w:colLast="0" w:name="_bnu7q02td5jz" w:id="7"/>
      <w:bookmarkEnd w:id="7"/>
      <w:r w:rsidDel="00000000" w:rsidR="00000000" w:rsidRPr="00000000">
        <w:rPr>
          <w:rtl w:val="0"/>
        </w:rPr>
        <w:t xml:space="preserve">Step 3: Next Steps</w:t>
      </w:r>
    </w:p>
    <w:p w:rsidR="00000000" w:rsidDel="00000000" w:rsidP="00000000" w:rsidRDefault="00000000" w:rsidRPr="00000000" w14:paraId="0000003F">
      <w:pPr>
        <w:rPr/>
      </w:pPr>
      <w:r w:rsidDel="00000000" w:rsidR="00000000" w:rsidRPr="00000000">
        <w:rPr>
          <w:rtl w:val="0"/>
        </w:rPr>
        <w:t xml:space="preserve">From this point, if I'm confident they understand the "basics," I'll then advance them onto the next set of content, which is going to be learning more about the practical side (the actual campaign setups and management they are going to be doing).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conjunction with that, I'll have them shadow another top-performing Media Buyer (or you, if you are still managing campaigns) on any campaign setups or optimizations they do so they can see the process in real-time and get more clarity on how the process works.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If they pass (7/10 or higher on the questions):</w:t>
      </w:r>
      <w:r w:rsidDel="00000000" w:rsidR="00000000" w:rsidRPr="00000000">
        <w:rPr>
          <w:rtl w:val="0"/>
        </w:rPr>
      </w:r>
    </w:p>
    <w:p w:rsidR="00000000" w:rsidDel="00000000" w:rsidP="00000000" w:rsidRDefault="00000000" w:rsidRPr="00000000" w14:paraId="00000044">
      <w:pPr>
        <w:numPr>
          <w:ilvl w:val="0"/>
          <w:numId w:val="18"/>
        </w:numPr>
        <w:ind w:left="720" w:hanging="360"/>
        <w:rPr>
          <w:u w:val="none"/>
        </w:rPr>
      </w:pPr>
      <w:r w:rsidDel="00000000" w:rsidR="00000000" w:rsidRPr="00000000">
        <w:rPr>
          <w:rtl w:val="0"/>
        </w:rPr>
        <w:t xml:space="preserve">Advance them to "01: Setting Up New Campaigns" training folder</w:t>
      </w:r>
    </w:p>
    <w:p w:rsidR="00000000" w:rsidDel="00000000" w:rsidP="00000000" w:rsidRDefault="00000000" w:rsidRPr="00000000" w14:paraId="00000045">
      <w:pPr>
        <w:numPr>
          <w:ilvl w:val="0"/>
          <w:numId w:val="18"/>
        </w:numPr>
        <w:ind w:left="720" w:hanging="360"/>
        <w:rPr>
          <w:u w:val="none"/>
        </w:rPr>
      </w:pPr>
      <w:r w:rsidDel="00000000" w:rsidR="00000000" w:rsidRPr="00000000">
        <w:rPr>
          <w:rtl w:val="0"/>
        </w:rPr>
        <w:t xml:space="preserve">Schedule them to shadow a campaign setup with another Media Buyer // Manager</w:t>
      </w:r>
    </w:p>
    <w:p w:rsidR="00000000" w:rsidDel="00000000" w:rsidP="00000000" w:rsidRDefault="00000000" w:rsidRPr="00000000" w14:paraId="00000046">
      <w:pPr>
        <w:numPr>
          <w:ilvl w:val="0"/>
          <w:numId w:val="18"/>
        </w:numPr>
        <w:ind w:left="720" w:hanging="360"/>
        <w:rPr>
          <w:u w:val="none"/>
        </w:rPr>
      </w:pPr>
      <w:r w:rsidDel="00000000" w:rsidR="00000000" w:rsidRPr="00000000">
        <w:rPr>
          <w:rtl w:val="0"/>
        </w:rPr>
        <w:t xml:space="preserve">Book a follow-up call in 2-3 days to review their progress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If they are NOT ready</w:t>
      </w:r>
      <w:r w:rsidDel="00000000" w:rsidR="00000000" w:rsidRPr="00000000">
        <w:rPr>
          <w:rtl w:val="0"/>
        </w:rPr>
        <w:t xml:space="preserve"> and show indications that they didn't go through the bootcamp at all or in enough detail, then I simply direct them back to the bootcamp to go through it again.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In some cases, I'll just draw the line in the sand here and let them go, but it depends on the circumstances. Our standard is that a media buyer must be hitting their KPIs within 14 days, so a failure to grasp the fundamentals is a major red flag.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If you score them more than a 6/10</w:t>
      </w:r>
      <w:r w:rsidDel="00000000" w:rsidR="00000000" w:rsidRPr="00000000">
        <w:rPr>
          <w:rtl w:val="0"/>
        </w:rPr>
        <w:t xml:space="preserve"> on their performance in the assessment, the best thing to do is to get them setting up test campaigns ASAP, this is the fastest way for them to learn the process.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Then simply just book in a follow up call the next day to review their test campaign setup and give feedback.</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