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480.0" w:type="dxa"/>
              <w:left w:w="360.0" w:type="dxa"/>
              <w:bottom w:w="480.0" w:type="dxa"/>
              <w:right w:w="360.0" w:type="dxa"/>
            </w:tcMar>
          </w:tcPr>
          <w:p w:rsidR="00000000" w:rsidDel="00000000" w:rsidP="00000000" w:rsidRDefault="00000000" w:rsidRPr="00000000" w14:paraId="00000002">
            <w:pPr>
              <w:rPr/>
            </w:pPr>
            <w:r w:rsidDel="00000000" w:rsidR="00000000" w:rsidRPr="00000000">
              <w:rPr>
                <w:rFonts w:ascii="Arial" w:cs="Arial" w:eastAsia="Arial" w:hAnsi="Arial"/>
                <w:color w:val="ffffff"/>
                <w:sz w:val="20"/>
                <w:szCs w:val="20"/>
                <w:rtl w:val="0"/>
              </w:rPr>
              <w:t xml:space="preserve">WAIZ MEDIA</w:t>
            </w: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w:cs="Arial" w:eastAsia="Arial" w:hAnsi="Arial"/>
                <w:b w:val="1"/>
                <w:bCs w:val="1"/>
                <w:color w:val="ffffff"/>
                <w:sz w:val="40"/>
                <w:szCs w:val="40"/>
                <w:rtl w:val="0"/>
              </w:rPr>
              <w:t xml:space="preserve">The Reverse Mortgage Context Brief</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color w:val="aaaaaa"/>
                <w:sz w:val="28"/>
                <w:szCs w:val="28"/>
                <w:rtl w:val="0"/>
              </w:rPr>
              <w:t xml:space="preserve">What Every Fulfillment Output Must Be Built On</w:t>
            </w:r>
            <w:r w:rsidDel="00000000" w:rsidR="00000000" w:rsidRPr="00000000">
              <w:rPr>
                <w:rtl w:val="0"/>
              </w:rPr>
            </w:r>
          </w:p>
          <w:p w:rsidR="00000000" w:rsidDel="00000000" w:rsidP="00000000" w:rsidRDefault="00000000" w:rsidRPr="00000000" w14:paraId="00000005">
            <w:pPr>
              <w:spacing w:after="0" w:before="12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color w:val="888888"/>
                <w:sz w:val="19"/>
                <w:szCs w:val="19"/>
                <w:rtl w:val="0"/>
              </w:rPr>
              <w:t xml:space="preserve">Document 2  ·  Fulfillment Reference  ·  Confidential</w:t>
            </w:r>
            <w:r w:rsidDel="00000000" w:rsidR="00000000" w:rsidRPr="00000000">
              <w:rPr>
                <w:rtl w:val="0"/>
              </w:rPr>
            </w:r>
          </w:p>
        </w:tc>
      </w:tr>
    </w:tbl>
    <w:p w:rsidR="00000000" w:rsidDel="00000000" w:rsidP="00000000" w:rsidRDefault="00000000" w:rsidRPr="00000000" w14:paraId="00000007">
      <w:pPr>
        <w:spacing w:after="0"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f9e" w:space="0" w:sz="4" w:val="single"/>
              <w:left w:color="1a5f9e" w:space="0" w:sz="12" w:val="single"/>
              <w:bottom w:color="1a5f9e" w:space="0" w:sz="4" w:val="single"/>
              <w:right w:color="1a5f9e" w:space="0" w:sz="4" w:val="single"/>
            </w:tcBorders>
            <w:shd w:fill="eef4fb" w:val="clear"/>
            <w:tcMar>
              <w:top w:w="160.0" w:type="dxa"/>
              <w:left w:w="240.0" w:type="dxa"/>
              <w:bottom w:w="160.0" w:type="dxa"/>
              <w:right w:w="240.0" w:type="dxa"/>
            </w:tcMar>
          </w:tcPr>
          <w:p w:rsidR="00000000" w:rsidDel="00000000" w:rsidP="00000000" w:rsidRDefault="00000000" w:rsidRPr="00000000" w14:paraId="00000008">
            <w:pPr>
              <w:spacing w:line="340" w:lineRule="auto"/>
              <w:rPr/>
            </w:pPr>
            <w:r w:rsidDel="00000000" w:rsidR="00000000" w:rsidRPr="00000000">
              <w:rPr>
                <w:rFonts w:ascii="Arial" w:cs="Arial" w:eastAsia="Arial" w:hAnsi="Arial"/>
                <w:b w:val="1"/>
                <w:bCs w:val="1"/>
                <w:color w:val="1a1a1a"/>
                <w:sz w:val="22"/>
                <w:szCs w:val="22"/>
                <w:rtl w:val="0"/>
              </w:rPr>
              <w:t xml:space="preserve">📌  What This Document Is</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This is the context layer of the Waiz Media fulfillment knowledge base.</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It establishes the operating context that every piece of fulfillment work must be built on — the market reality, the prospect's psychology, the two frames, and the rules that flow from all of the above.</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The rules in this document are not suggestions. They apply to every ad, every email, every script, every piece of content — without exception.</w:t>
            </w:r>
            <w:r w:rsidDel="00000000" w:rsidR="00000000" w:rsidRPr="00000000">
              <w:rPr>
                <w:rtl w:val="0"/>
              </w:rPr>
            </w:r>
          </w:p>
        </w:tc>
      </w:tr>
    </w:tbl>
    <w:p w:rsidR="00000000" w:rsidDel="00000000" w:rsidP="00000000" w:rsidRDefault="00000000" w:rsidRPr="00000000" w14:paraId="00000009">
      <w:pPr>
        <w:spacing w:after="0" w:before="200" w:lineRule="auto"/>
        <w:rPr/>
      </w:pPr>
      <w:r w:rsidDel="00000000" w:rsidR="00000000" w:rsidRPr="00000000">
        <w:rPr>
          <w:rtl w:val="0"/>
        </w:rPr>
      </w:r>
    </w:p>
    <w:p w:rsidR="00000000" w:rsidDel="00000000" w:rsidP="00000000" w:rsidRDefault="00000000" w:rsidRPr="00000000" w14:paraId="0000000A">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0B">
      <w:pPr>
        <w:spacing w:after="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40.0" w:type="dxa"/>
              <w:bottom w:w="140.0" w:type="dxa"/>
              <w:right w:w="2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2"/>
                <w:szCs w:val="22"/>
                <w:rtl w:val="0"/>
              </w:rPr>
              <w:t xml:space="preserve">SECTION 1: THE MARKET REALITY</w:t>
            </w:r>
            <w:r w:rsidDel="00000000" w:rsidR="00000000" w:rsidRPr="00000000">
              <w:rPr>
                <w:rtl w:val="0"/>
              </w:rPr>
            </w:r>
          </w:p>
        </w:tc>
      </w:tr>
    </w:tbl>
    <w:p w:rsidR="00000000" w:rsidDel="00000000" w:rsidP="00000000" w:rsidRDefault="00000000" w:rsidRPr="00000000" w14:paraId="0000000D">
      <w:pPr>
        <w:spacing w:after="0" w:before="160" w:lineRule="auto"/>
        <w:rPr/>
      </w:pPr>
      <w:r w:rsidDel="00000000" w:rsidR="00000000" w:rsidRPr="00000000">
        <w:rPr>
          <w:rtl w:val="0"/>
        </w:rPr>
      </w:r>
    </w:p>
    <w:p w:rsidR="00000000" w:rsidDel="00000000" w:rsidP="00000000" w:rsidRDefault="00000000" w:rsidRPr="00000000" w14:paraId="0000000E">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These are the facts about the reverse mortgage market that directly affect how every piece of fulfillment work must be produced. They are not background reading — they are operating constraints.</w:t>
      </w:r>
      <w:r w:rsidDel="00000000" w:rsidR="00000000" w:rsidRPr="00000000">
        <w:rPr>
          <w:rtl w:val="0"/>
        </w:rPr>
      </w:r>
    </w:p>
    <w:p w:rsidR="00000000" w:rsidDel="00000000" w:rsidP="00000000" w:rsidRDefault="00000000" w:rsidRPr="00000000" w14:paraId="0000000F">
      <w:pPr>
        <w:spacing w:after="0" w:before="160" w:lineRule="auto"/>
        <w:rPr/>
      </w:pPr>
      <w:r w:rsidDel="00000000" w:rsidR="00000000" w:rsidRPr="00000000">
        <w:rPr>
          <w:rtl w:val="0"/>
        </w:rPr>
      </w:r>
    </w:p>
    <w:p w:rsidR="00000000" w:rsidDel="00000000" w:rsidP="00000000" w:rsidRDefault="00000000" w:rsidRPr="00000000" w14:paraId="00000010">
      <w:pPr>
        <w:spacing w:after="80" w:before="280" w:lineRule="auto"/>
        <w:rPr/>
      </w:pPr>
      <w:r w:rsidDel="00000000" w:rsidR="00000000" w:rsidRPr="00000000">
        <w:rPr>
          <w:rFonts w:ascii="Arial" w:cs="Arial" w:eastAsia="Arial" w:hAnsi="Arial"/>
          <w:b w:val="1"/>
          <w:bCs w:val="1"/>
          <w:color w:val="1a1a1a"/>
          <w:sz w:val="26"/>
          <w:szCs w:val="26"/>
          <w:rtl w:val="0"/>
        </w:rPr>
        <w:t xml:space="preserve">The Trust Deficit</w:t>
      </w:r>
      <w:r w:rsidDel="00000000" w:rsidR="00000000" w:rsidRPr="00000000">
        <w:rPr>
          <w:rtl w:val="0"/>
        </w:rPr>
      </w:r>
    </w:p>
    <w:p w:rsidR="00000000" w:rsidDel="00000000" w:rsidP="00000000" w:rsidRDefault="00000000" w:rsidRPr="00000000" w14:paraId="00000011">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 reverse mortgage market is defined by a deep, persistent trust deficit. Decades of negative media coverage, predatory origination practices in the industry's early history, and cultural word-of-mouth have left the majority of age-eligible prospects with a pre-formed negative view of the product — before they have ever engaged with a single piece of information about it.</w:t>
      </w:r>
      <w:r w:rsidDel="00000000" w:rsidR="00000000" w:rsidRPr="00000000">
        <w:rPr>
          <w:rtl w:val="0"/>
        </w:rPr>
      </w:r>
    </w:p>
    <w:p w:rsidR="00000000" w:rsidDel="00000000" w:rsidP="00000000" w:rsidRDefault="00000000" w:rsidRPr="00000000" w14:paraId="00000012">
      <w:pPr>
        <w:spacing w:after="0" w:before="100" w:lineRule="auto"/>
        <w:rPr/>
      </w:pPr>
      <w:r w:rsidDel="00000000" w:rsidR="00000000" w:rsidRPr="00000000">
        <w:rPr>
          <w:rtl w:val="0"/>
        </w:rPr>
      </w:r>
    </w:p>
    <w:p w:rsidR="00000000" w:rsidDel="00000000" w:rsidP="00000000" w:rsidRDefault="00000000" w:rsidRPr="00000000" w14:paraId="00000013">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This trust deficit is the single most important fact about this market. It shapes everything. It is why certain approaches are forbidden, why certain language is required, and why the sequence in which information is delivered matters as much as the information itself.</w:t>
      </w:r>
      <w:r w:rsidDel="00000000" w:rsidR="00000000" w:rsidRPr="00000000">
        <w:rPr>
          <w:rtl w:val="0"/>
        </w:rPr>
      </w:r>
    </w:p>
    <w:p w:rsidR="00000000" w:rsidDel="00000000" w:rsidP="00000000" w:rsidRDefault="00000000" w:rsidRPr="00000000" w14:paraId="00000014">
      <w:pPr>
        <w:spacing w:after="0" w:before="160" w:lineRule="auto"/>
        <w:rPr/>
      </w:pPr>
      <w:r w:rsidDel="00000000" w:rsidR="00000000" w:rsidRPr="00000000">
        <w:rPr>
          <w:rtl w:val="0"/>
        </w:rPr>
      </w:r>
    </w:p>
    <w:p w:rsidR="00000000" w:rsidDel="00000000" w:rsidP="00000000" w:rsidRDefault="00000000" w:rsidRPr="00000000" w14:paraId="00000015">
      <w:pPr>
        <w:spacing w:after="80" w:before="280" w:lineRule="auto"/>
        <w:rPr/>
      </w:pPr>
      <w:r w:rsidDel="00000000" w:rsidR="00000000" w:rsidRPr="00000000">
        <w:rPr>
          <w:rFonts w:ascii="Arial" w:cs="Arial" w:eastAsia="Arial" w:hAnsi="Arial"/>
          <w:b w:val="1"/>
          <w:bCs w:val="1"/>
          <w:color w:val="1a1a1a"/>
          <w:sz w:val="26"/>
          <w:szCs w:val="26"/>
          <w:rtl w:val="0"/>
        </w:rPr>
        <w:t xml:space="preserve">The Education Gap</w:t>
      </w:r>
      <w:r w:rsidDel="00000000" w:rsidR="00000000" w:rsidRPr="00000000">
        <w:rPr>
          <w:rtl w:val="0"/>
        </w:rPr>
      </w:r>
    </w:p>
    <w:p w:rsidR="00000000" w:rsidDel="00000000" w:rsidP="00000000" w:rsidRDefault="00000000" w:rsidRPr="00000000" w14:paraId="00000016">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Most prospects in the eligible demographic have never been shown — in plain language — what this product actually does and what problem it solves for someone in their specific situation. They have not evaluated the product and rejected it on its merits. They have been conditioned to reject the name before engaging with the substance.</w:t>
      </w:r>
      <w:r w:rsidDel="00000000" w:rsidR="00000000" w:rsidRPr="00000000">
        <w:rPr>
          <w:rtl w:val="0"/>
        </w:rPr>
      </w:r>
    </w:p>
    <w:p w:rsidR="00000000" w:rsidDel="00000000" w:rsidP="00000000" w:rsidRDefault="00000000" w:rsidRPr="00000000" w14:paraId="00000017">
      <w:pPr>
        <w:spacing w:after="0" w:before="100" w:lineRule="auto"/>
        <w:rPr/>
      </w:pPr>
      <w:r w:rsidDel="00000000" w:rsidR="00000000" w:rsidRPr="00000000">
        <w:rPr>
          <w:rtl w:val="0"/>
        </w:rPr>
      </w:r>
    </w:p>
    <w:p w:rsidR="00000000" w:rsidDel="00000000" w:rsidP="00000000" w:rsidRDefault="00000000" w:rsidRPr="00000000" w14:paraId="00000018">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This means that every piece of content we produce is doing education work before it does anything else. We are not selling to informed buyers. We are introducing a misunderstood product to an audience that has been conditioned to dismiss it. Every output must account for this.</w:t>
      </w:r>
      <w:r w:rsidDel="00000000" w:rsidR="00000000" w:rsidRPr="00000000">
        <w:rPr>
          <w:rtl w:val="0"/>
        </w:rPr>
      </w:r>
    </w:p>
    <w:p w:rsidR="00000000" w:rsidDel="00000000" w:rsidP="00000000" w:rsidRDefault="00000000" w:rsidRPr="00000000" w14:paraId="00000019">
      <w:pPr>
        <w:spacing w:after="0" w:before="160" w:lineRule="auto"/>
        <w:rPr/>
      </w:pPr>
      <w:r w:rsidDel="00000000" w:rsidR="00000000" w:rsidRPr="00000000">
        <w:rPr>
          <w:rtl w:val="0"/>
        </w:rPr>
      </w:r>
    </w:p>
    <w:p w:rsidR="00000000" w:rsidDel="00000000" w:rsidP="00000000" w:rsidRDefault="00000000" w:rsidRPr="00000000" w14:paraId="0000001A">
      <w:pPr>
        <w:spacing w:after="80" w:before="280" w:lineRule="auto"/>
        <w:rPr/>
      </w:pPr>
      <w:r w:rsidDel="00000000" w:rsidR="00000000" w:rsidRPr="00000000">
        <w:rPr>
          <w:rFonts w:ascii="Arial" w:cs="Arial" w:eastAsia="Arial" w:hAnsi="Arial"/>
          <w:b w:val="1"/>
          <w:bCs w:val="1"/>
          <w:color w:val="1a1a1a"/>
          <w:sz w:val="26"/>
          <w:szCs w:val="26"/>
          <w:rtl w:val="0"/>
        </w:rPr>
        <w:t xml:space="preserve">The 2% Reality</w:t>
      </w:r>
      <w:r w:rsidDel="00000000" w:rsidR="00000000" w:rsidRPr="00000000">
        <w:rPr>
          <w:rtl w:val="0"/>
        </w:rPr>
      </w:r>
    </w:p>
    <w:p w:rsidR="00000000" w:rsidDel="00000000" w:rsidP="00000000" w:rsidRDefault="00000000" w:rsidRPr="00000000" w14:paraId="0000001B">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Only 2% of all age-eligible homeowners currently have a reverse mortgage. The remaining 98% have not engaged with the product. This is not evidence of weak demand — the product solves a genuine financial problem for millions of people. It is evidence of a marketing and education failure that has persisted across the industry for decades.</w:t>
      </w:r>
      <w:r w:rsidDel="00000000" w:rsidR="00000000" w:rsidRPr="00000000">
        <w:rPr>
          <w:rtl w:val="0"/>
        </w:rPr>
      </w:r>
    </w:p>
    <w:p w:rsidR="00000000" w:rsidDel="00000000" w:rsidP="00000000" w:rsidRDefault="00000000" w:rsidRPr="00000000" w14:paraId="0000001C">
      <w:pPr>
        <w:spacing w:after="0" w:before="100" w:lineRule="auto"/>
        <w:rPr/>
      </w:pPr>
      <w:r w:rsidDel="00000000" w:rsidR="00000000" w:rsidRPr="00000000">
        <w:rPr>
          <w:rtl w:val="0"/>
        </w:rPr>
      </w:r>
    </w:p>
    <w:p w:rsidR="00000000" w:rsidDel="00000000" w:rsidP="00000000" w:rsidRDefault="00000000" w:rsidRPr="00000000" w14:paraId="0000001D">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 implication for fulfillment: we are almost always speaking to someone who either does not know this product exists or believes something false about it. We are never speaking to someone who has already made up their mind that they want it.</w:t>
      </w:r>
      <w:r w:rsidDel="00000000" w:rsidR="00000000" w:rsidRPr="00000000">
        <w:rPr>
          <w:rtl w:val="0"/>
        </w:rPr>
      </w:r>
    </w:p>
    <w:p w:rsidR="00000000" w:rsidDel="00000000" w:rsidP="00000000" w:rsidRDefault="00000000" w:rsidRPr="00000000" w14:paraId="0000001E">
      <w:pPr>
        <w:spacing w:after="0" w:before="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f9e" w:space="0" w:sz="4" w:val="single"/>
              <w:left w:color="1a5f9e" w:space="0" w:sz="12" w:val="single"/>
              <w:bottom w:color="1a5f9e" w:space="0" w:sz="4" w:val="single"/>
              <w:right w:color="1a5f9e" w:space="0" w:sz="4" w:val="single"/>
            </w:tcBorders>
            <w:shd w:fill="eef4fb" w:val="clear"/>
            <w:tcMar>
              <w:top w:w="160.0" w:type="dxa"/>
              <w:left w:w="240.0" w:type="dxa"/>
              <w:bottom w:w="160.0" w:type="dxa"/>
              <w:right w:w="240.0" w:type="dxa"/>
            </w:tcMar>
          </w:tcPr>
          <w:p w:rsidR="00000000" w:rsidDel="00000000" w:rsidP="00000000" w:rsidRDefault="00000000" w:rsidRPr="00000000" w14:paraId="0000001F">
            <w:pPr>
              <w:spacing w:line="340" w:lineRule="auto"/>
              <w:rPr/>
            </w:pPr>
            <w:r w:rsidDel="00000000" w:rsidR="00000000" w:rsidRPr="00000000">
              <w:rPr>
                <w:rFonts w:ascii="Arial" w:cs="Arial" w:eastAsia="Arial" w:hAnsi="Arial"/>
                <w:b w:val="1"/>
                <w:bCs w:val="1"/>
                <w:color w:val="1a1a1a"/>
                <w:sz w:val="22"/>
                <w:szCs w:val="22"/>
                <w:rtl w:val="0"/>
              </w:rPr>
              <w:t xml:space="preserve">📌  What This Means for Every Output</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Every piece of content we produce — ad, email, script, or landing page — is speaking to someone who is skeptical, under-informed, or actively misinformed about this product.</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We never assume the prospect is ready. We never assume they understand. We never assume their default view of the product is neutral.</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We start from skepticism and build toward trust. Every time.</w:t>
            </w:r>
            <w:r w:rsidDel="00000000" w:rsidR="00000000" w:rsidRPr="00000000">
              <w:rPr>
                <w:rtl w:val="0"/>
              </w:rPr>
            </w:r>
          </w:p>
        </w:tc>
      </w:tr>
    </w:tbl>
    <w:p w:rsidR="00000000" w:rsidDel="00000000" w:rsidP="00000000" w:rsidRDefault="00000000" w:rsidRPr="00000000" w14:paraId="00000020">
      <w:pPr>
        <w:spacing w:after="0" w:before="200" w:lineRule="auto"/>
        <w:rPr/>
      </w:pPr>
      <w:r w:rsidDel="00000000" w:rsidR="00000000" w:rsidRPr="00000000">
        <w:rPr>
          <w:rtl w:val="0"/>
        </w:rPr>
      </w:r>
    </w:p>
    <w:p w:rsidR="00000000" w:rsidDel="00000000" w:rsidP="00000000" w:rsidRDefault="00000000" w:rsidRPr="00000000" w14:paraId="00000021">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22">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40.0" w:type="dxa"/>
              <w:bottom w:w="140.0" w:type="dxa"/>
              <w:right w:w="24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2"/>
                <w:szCs w:val="22"/>
                <w:rtl w:val="0"/>
              </w:rPr>
              <w:t xml:space="preserve">SECTION 2: THE TWO FRAMES</w:t>
            </w:r>
            <w:r w:rsidDel="00000000" w:rsidR="00000000" w:rsidRPr="00000000">
              <w:rPr>
                <w:rtl w:val="0"/>
              </w:rPr>
            </w:r>
          </w:p>
        </w:tc>
      </w:tr>
    </w:tbl>
    <w:p w:rsidR="00000000" w:rsidDel="00000000" w:rsidP="00000000" w:rsidRDefault="00000000" w:rsidRPr="00000000" w14:paraId="00000024">
      <w:pPr>
        <w:spacing w:after="0" w:before="160" w:lineRule="auto"/>
        <w:rPr/>
      </w:pPr>
      <w:r w:rsidDel="00000000" w:rsidR="00000000" w:rsidRPr="00000000">
        <w:rPr>
          <w:rtl w:val="0"/>
        </w:rPr>
      </w:r>
    </w:p>
    <w:p w:rsidR="00000000" w:rsidDel="00000000" w:rsidP="00000000" w:rsidRDefault="00000000" w:rsidRPr="00000000" w14:paraId="00000025">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Every prospect approaches this product through one of two frames. Every piece of content we produce is either building the correct frame, dismantling the wrong one, or accidentally reinforcing the wrong one. There is no neutral output.</w:t>
      </w:r>
      <w:r w:rsidDel="00000000" w:rsidR="00000000" w:rsidRPr="00000000">
        <w:rPr>
          <w:rtl w:val="0"/>
        </w:rPr>
      </w:r>
    </w:p>
    <w:p w:rsidR="00000000" w:rsidDel="00000000" w:rsidP="00000000" w:rsidRDefault="00000000" w:rsidRPr="00000000" w14:paraId="00000026">
      <w:pPr>
        <w:spacing w:after="0" w:before="160" w:lineRule="auto"/>
        <w:rPr/>
      </w:pPr>
      <w:r w:rsidDel="00000000" w:rsidR="00000000" w:rsidRPr="00000000">
        <w:rPr>
          <w:rtl w:val="0"/>
        </w:rPr>
      </w:r>
    </w:p>
    <w:p w:rsidR="00000000" w:rsidDel="00000000" w:rsidP="00000000" w:rsidRDefault="00000000" w:rsidRPr="00000000" w14:paraId="00000027">
      <w:pPr>
        <w:spacing w:after="80" w:before="280" w:lineRule="auto"/>
        <w:rPr/>
      </w:pPr>
      <w:r w:rsidDel="00000000" w:rsidR="00000000" w:rsidRPr="00000000">
        <w:rPr>
          <w:rFonts w:ascii="Arial" w:cs="Arial" w:eastAsia="Arial" w:hAnsi="Arial"/>
          <w:b w:val="1"/>
          <w:bCs w:val="1"/>
          <w:color w:val="1a1a1a"/>
          <w:sz w:val="26"/>
          <w:szCs w:val="26"/>
          <w:rtl w:val="0"/>
        </w:rPr>
        <w:t xml:space="preserve">The Debt Frame — What We Are Always Working Against</w:t>
      </w:r>
      <w:r w:rsidDel="00000000" w:rsidR="00000000" w:rsidRPr="00000000">
        <w:rPr>
          <w:rtl w:val="0"/>
        </w:rPr>
      </w:r>
    </w:p>
    <w:p w:rsidR="00000000" w:rsidDel="00000000" w:rsidP="00000000" w:rsidRDefault="00000000" w:rsidRPr="00000000" w14:paraId="00000028">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This is the default frame. The prospect believes, at some level, that a reverse mortgage is a last resort for people in financial desperation — a product that benefits the lender at the expense of the borrower, strips heirs of their inheritance, and carries hidden risks that will cost the homeowner their home.</w:t>
      </w:r>
      <w:r w:rsidDel="00000000" w:rsidR="00000000" w:rsidRPr="00000000">
        <w:rPr>
          <w:rtl w:val="0"/>
        </w:rPr>
      </w:r>
    </w:p>
    <w:p w:rsidR="00000000" w:rsidDel="00000000" w:rsidP="00000000" w:rsidRDefault="00000000" w:rsidRPr="00000000" w14:paraId="00000029">
      <w:pPr>
        <w:spacing w:after="0" w:before="100" w:lineRule="auto"/>
        <w:rPr/>
      </w:pPr>
      <w:r w:rsidDel="00000000" w:rsidR="00000000" w:rsidRPr="00000000">
        <w:rPr>
          <w:rtl w:val="0"/>
        </w:rPr>
      </w:r>
    </w:p>
    <w:p w:rsidR="00000000" w:rsidDel="00000000" w:rsidP="00000000" w:rsidRDefault="00000000" w:rsidRPr="00000000" w14:paraId="0000002A">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This frame does not require the prospect to have done research. It is absorbed from culture, media, and word-of-mouth. It is present in the majority of prospects before the first contact.</w:t>
      </w:r>
      <w:r w:rsidDel="00000000" w:rsidR="00000000" w:rsidRPr="00000000">
        <w:rPr>
          <w:rtl w:val="0"/>
        </w:rPr>
      </w:r>
    </w:p>
    <w:p w:rsidR="00000000" w:rsidDel="00000000" w:rsidP="00000000" w:rsidRDefault="00000000" w:rsidRPr="00000000" w14:paraId="0000002B">
      <w:pPr>
        <w:spacing w:after="0" w:before="160" w:lineRule="auto"/>
        <w:rPr/>
      </w:pPr>
      <w:r w:rsidDel="00000000" w:rsidR="00000000" w:rsidRPr="00000000">
        <w:rPr>
          <w:rtl w:val="0"/>
        </w:rPr>
      </w:r>
    </w:p>
    <w:p w:rsidR="00000000" w:rsidDel="00000000" w:rsidP="00000000" w:rsidRDefault="00000000" w:rsidRPr="00000000" w14:paraId="0000002C">
      <w:pPr>
        <w:spacing w:after="80" w:before="280" w:lineRule="auto"/>
        <w:rPr/>
      </w:pPr>
      <w:r w:rsidDel="00000000" w:rsidR="00000000" w:rsidRPr="00000000">
        <w:rPr>
          <w:rFonts w:ascii="Arial" w:cs="Arial" w:eastAsia="Arial" w:hAnsi="Arial"/>
          <w:b w:val="1"/>
          <w:bCs w:val="1"/>
          <w:color w:val="1a1a1a"/>
          <w:sz w:val="26"/>
          <w:szCs w:val="26"/>
          <w:rtl w:val="0"/>
        </w:rPr>
        <w:t xml:space="preserve">The Retirement Tool Frame — What We Are Always Building</w:t>
      </w:r>
      <w:r w:rsidDel="00000000" w:rsidR="00000000" w:rsidRPr="00000000">
        <w:rPr>
          <w:rtl w:val="0"/>
        </w:rPr>
      </w:r>
    </w:p>
    <w:p w:rsidR="00000000" w:rsidDel="00000000" w:rsidP="00000000" w:rsidRDefault="00000000" w:rsidRPr="00000000" w14:paraId="0000002D">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This is the frame we engineer every piece of content to create. The prospect understands the product as a strategic financial instrument — a legitimate tool used by financially capable homeowners to optimize their retirement, access equity they have already built, and maintain independence on their own terms.</w:t>
      </w:r>
      <w:r w:rsidDel="00000000" w:rsidR="00000000" w:rsidRPr="00000000">
        <w:rPr>
          <w:rtl w:val="0"/>
        </w:rPr>
      </w:r>
    </w:p>
    <w:p w:rsidR="00000000" w:rsidDel="00000000" w:rsidP="00000000" w:rsidRDefault="00000000" w:rsidRPr="00000000" w14:paraId="0000002E">
      <w:pPr>
        <w:spacing w:after="0" w:before="100" w:lineRule="auto"/>
        <w:rPr/>
      </w:pPr>
      <w:r w:rsidDel="00000000" w:rsidR="00000000" w:rsidRPr="00000000">
        <w:rPr>
          <w:rtl w:val="0"/>
        </w:rPr>
      </w:r>
    </w:p>
    <w:p w:rsidR="00000000" w:rsidDel="00000000" w:rsidP="00000000" w:rsidRDefault="00000000" w:rsidRPr="00000000" w14:paraId="0000002F">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Once this frame is established, product features land correctly. Before it is established, even accurate product information can be heard as confirmation of the Debt Frame.</w:t>
      </w:r>
      <w:r w:rsidDel="00000000" w:rsidR="00000000" w:rsidRPr="00000000">
        <w:rPr>
          <w:rtl w:val="0"/>
        </w:rPr>
      </w:r>
    </w:p>
    <w:p w:rsidR="00000000" w:rsidDel="00000000" w:rsidP="00000000" w:rsidRDefault="00000000" w:rsidRPr="00000000" w14:paraId="00000030">
      <w:pPr>
        <w:spacing w:after="0" w:before="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2"/>
                <w:szCs w:val="22"/>
                <w:rtl w:val="0"/>
              </w:rPr>
              <w:t xml:space="preserve">Debt Frame — Working Against This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2"/>
                <w:szCs w:val="22"/>
                <w:rtl w:val="0"/>
              </w:rPr>
              <w:t xml:space="preserve">Retirement Tool Frame — Building This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3">
            <w:pPr>
              <w:rPr/>
            </w:pPr>
            <w:r w:rsidDel="00000000" w:rsidR="00000000" w:rsidRPr="00000000">
              <w:rPr>
                <w:rFonts w:ascii="Arial" w:cs="Arial" w:eastAsia="Arial" w:hAnsi="Arial"/>
                <w:color w:val="1a1a1a"/>
                <w:sz w:val="22"/>
                <w:szCs w:val="22"/>
                <w:rtl w:val="0"/>
              </w:rPr>
              <w:t xml:space="preserve">Last resort for people with no other options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4">
            <w:pPr>
              <w:rPr/>
            </w:pPr>
            <w:r w:rsidDel="00000000" w:rsidR="00000000" w:rsidRPr="00000000">
              <w:rPr>
                <w:rFonts w:ascii="Arial" w:cs="Arial" w:eastAsia="Arial" w:hAnsi="Arial"/>
                <w:color w:val="1a1a1a"/>
                <w:sz w:val="22"/>
                <w:szCs w:val="22"/>
                <w:rtl w:val="0"/>
              </w:rPr>
              <w:t xml:space="preserve">Strategic choice made by capable, informed retirees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35">
            <w:pPr>
              <w:rPr/>
            </w:pPr>
            <w:r w:rsidDel="00000000" w:rsidR="00000000" w:rsidRPr="00000000">
              <w:rPr>
                <w:rFonts w:ascii="Arial" w:cs="Arial" w:eastAsia="Arial" w:hAnsi="Arial"/>
                <w:color w:val="1a1a1a"/>
                <w:sz w:val="22"/>
                <w:szCs w:val="22"/>
                <w:rtl w:val="0"/>
              </w:rPr>
              <w:t xml:space="preserve">Associated with financial failure and desperation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36">
            <w:pPr>
              <w:rPr/>
            </w:pPr>
            <w:r w:rsidDel="00000000" w:rsidR="00000000" w:rsidRPr="00000000">
              <w:rPr>
                <w:rFonts w:ascii="Arial" w:cs="Arial" w:eastAsia="Arial" w:hAnsi="Arial"/>
                <w:color w:val="1a1a1a"/>
                <w:sz w:val="22"/>
                <w:szCs w:val="22"/>
                <w:rtl w:val="0"/>
              </w:rPr>
              <w:t xml:space="preserve">Associated with intelligent planning and control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7">
            <w:pPr>
              <w:rPr/>
            </w:pPr>
            <w:r w:rsidDel="00000000" w:rsidR="00000000" w:rsidRPr="00000000">
              <w:rPr>
                <w:rFonts w:ascii="Arial" w:cs="Arial" w:eastAsia="Arial" w:hAnsi="Arial"/>
                <w:color w:val="1a1a1a"/>
                <w:sz w:val="22"/>
                <w:szCs w:val="22"/>
                <w:rtl w:val="0"/>
              </w:rPr>
              <w:t xml:space="preserve">The lender wins, the borrower loses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8">
            <w:pPr>
              <w:rPr/>
            </w:pPr>
            <w:r w:rsidDel="00000000" w:rsidR="00000000" w:rsidRPr="00000000">
              <w:rPr>
                <w:rFonts w:ascii="Arial" w:cs="Arial" w:eastAsia="Arial" w:hAnsi="Arial"/>
                <w:color w:val="1a1a1a"/>
                <w:sz w:val="22"/>
                <w:szCs w:val="22"/>
                <w:rtl w:val="0"/>
              </w:rPr>
              <w:t xml:space="preserve">The borrower accesses an asset they spent decades building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39">
            <w:pPr>
              <w:rPr/>
            </w:pPr>
            <w:r w:rsidDel="00000000" w:rsidR="00000000" w:rsidRPr="00000000">
              <w:rPr>
                <w:rFonts w:ascii="Arial" w:cs="Arial" w:eastAsia="Arial" w:hAnsi="Arial"/>
                <w:color w:val="1a1a1a"/>
                <w:sz w:val="22"/>
                <w:szCs w:val="22"/>
                <w:rtl w:val="0"/>
              </w:rPr>
              <w:t xml:space="preserve">Risk of losing the home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3A">
            <w:pPr>
              <w:rPr/>
            </w:pPr>
            <w:r w:rsidDel="00000000" w:rsidR="00000000" w:rsidRPr="00000000">
              <w:rPr>
                <w:rFonts w:ascii="Arial" w:cs="Arial" w:eastAsia="Arial" w:hAnsi="Arial"/>
                <w:color w:val="1a1a1a"/>
                <w:sz w:val="22"/>
                <w:szCs w:val="22"/>
                <w:rtl w:val="0"/>
              </w:rPr>
              <w:t xml:space="preserve">Built-in protections: FHA-insured, non-recourse, counseling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B">
            <w:pPr>
              <w:rPr/>
            </w:pPr>
            <w:r w:rsidDel="00000000" w:rsidR="00000000" w:rsidRPr="00000000">
              <w:rPr>
                <w:rFonts w:ascii="Arial" w:cs="Arial" w:eastAsia="Arial" w:hAnsi="Arial"/>
                <w:color w:val="1a1a1a"/>
                <w:sz w:val="22"/>
                <w:szCs w:val="22"/>
                <w:rtl w:val="0"/>
              </w:rPr>
              <w:t xml:space="preserve">Heirs inherit debt and problems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C">
            <w:pPr>
              <w:rPr/>
            </w:pPr>
            <w:r w:rsidDel="00000000" w:rsidR="00000000" w:rsidRPr="00000000">
              <w:rPr>
                <w:rFonts w:ascii="Arial" w:cs="Arial" w:eastAsia="Arial" w:hAnsi="Arial"/>
                <w:color w:val="1a1a1a"/>
                <w:sz w:val="22"/>
                <w:szCs w:val="22"/>
                <w:rtl w:val="0"/>
              </w:rPr>
              <w:t xml:space="preserve">Heirs are protected — non-recourse means they never owe more than the home is worth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3D">
            <w:pPr>
              <w:rPr/>
            </w:pPr>
            <w:r w:rsidDel="00000000" w:rsidR="00000000" w:rsidRPr="00000000">
              <w:rPr>
                <w:rFonts w:ascii="Arial" w:cs="Arial" w:eastAsia="Arial" w:hAnsi="Arial"/>
                <w:color w:val="1a1a1a"/>
                <w:sz w:val="22"/>
                <w:szCs w:val="22"/>
                <w:rtl w:val="0"/>
              </w:rPr>
              <w:t xml:space="preserve">Something to hide from family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3E">
            <w:pPr>
              <w:rPr/>
            </w:pPr>
            <w:r w:rsidDel="00000000" w:rsidR="00000000" w:rsidRPr="00000000">
              <w:rPr>
                <w:rFonts w:ascii="Arial" w:cs="Arial" w:eastAsia="Arial" w:hAnsi="Arial"/>
                <w:color w:val="1a1a1a"/>
                <w:sz w:val="22"/>
                <w:szCs w:val="22"/>
                <w:rtl w:val="0"/>
              </w:rPr>
              <w:t xml:space="preserve">A legitimate component of a modern retirement strategy</w:t>
            </w:r>
            <w:r w:rsidDel="00000000" w:rsidR="00000000" w:rsidRPr="00000000">
              <w:rPr>
                <w:rtl w:val="0"/>
              </w:rPr>
            </w:r>
          </w:p>
        </w:tc>
      </w:tr>
    </w:tbl>
    <w:p w:rsidR="00000000" w:rsidDel="00000000" w:rsidP="00000000" w:rsidRDefault="00000000" w:rsidRPr="00000000" w14:paraId="0000003F">
      <w:pPr>
        <w:spacing w:after="0" w:before="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12" w:val="single"/>
              <w:bottom w:color="c0392b" w:space="0" w:sz="4" w:val="single"/>
              <w:right w:color="c0392b" w:space="0" w:sz="4" w:val="single"/>
            </w:tcBorders>
            <w:shd w:fill="fdecea" w:val="clear"/>
            <w:tcMar>
              <w:top w:w="160.0" w:type="dxa"/>
              <w:left w:w="240.0" w:type="dxa"/>
              <w:bottom w:w="160.0" w:type="dxa"/>
              <w:right w:w="240.0" w:type="dxa"/>
            </w:tcMar>
          </w:tcPr>
          <w:p w:rsidR="00000000" w:rsidDel="00000000" w:rsidP="00000000" w:rsidRDefault="00000000" w:rsidRPr="00000000" w14:paraId="00000040">
            <w:pPr>
              <w:spacing w:line="340" w:lineRule="auto"/>
              <w:rPr/>
            </w:pPr>
            <w:r w:rsidDel="00000000" w:rsidR="00000000" w:rsidRPr="00000000">
              <w:rPr>
                <w:rFonts w:ascii="Arial" w:cs="Arial" w:eastAsia="Arial" w:hAnsi="Arial"/>
                <w:b w:val="1"/>
                <w:bCs w:val="1"/>
                <w:color w:val="1a1a1a"/>
                <w:sz w:val="22"/>
                <w:szCs w:val="22"/>
                <w:rtl w:val="0"/>
              </w:rPr>
              <w:t xml:space="preserve">🚨  Critical Rule — Frame Before Features</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A product feature delivered to a prospect who is still in the Debt Frame does not reduce their skepticism. It increases it.</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"No monthly payments" heard through the Debt Frame sounds like a trap — because the prospect is already assuming something bad is hidden in the fine print.</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Frame must be established before features are introduced. This applies to ads, emails, scripts, landing pages, and any other output. Sequence matters.</w:t>
            </w:r>
            <w:r w:rsidDel="00000000" w:rsidR="00000000" w:rsidRPr="00000000">
              <w:rPr>
                <w:rtl w:val="0"/>
              </w:rPr>
            </w:r>
          </w:p>
        </w:tc>
      </w:tr>
    </w:tbl>
    <w:p w:rsidR="00000000" w:rsidDel="00000000" w:rsidP="00000000" w:rsidRDefault="00000000" w:rsidRPr="00000000" w14:paraId="00000041">
      <w:pPr>
        <w:spacing w:after="0" w:before="200" w:lineRule="auto"/>
        <w:rPr/>
      </w:pPr>
      <w:r w:rsidDel="00000000" w:rsidR="00000000" w:rsidRPr="00000000">
        <w:rPr>
          <w:rtl w:val="0"/>
        </w:rPr>
      </w:r>
    </w:p>
    <w:p w:rsidR="00000000" w:rsidDel="00000000" w:rsidP="00000000" w:rsidRDefault="00000000" w:rsidRPr="00000000" w14:paraId="00000042">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43">
      <w:pPr>
        <w:spacing w:after="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40.0" w:type="dxa"/>
              <w:bottom w:w="140.0" w:type="dxa"/>
              <w:right w:w="24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2"/>
                <w:szCs w:val="22"/>
                <w:rtl w:val="0"/>
              </w:rPr>
              <w:t xml:space="preserve">SECTION 3: PROSPECT PSYCHOLOGY</w:t>
            </w:r>
            <w:r w:rsidDel="00000000" w:rsidR="00000000" w:rsidRPr="00000000">
              <w:rPr>
                <w:rtl w:val="0"/>
              </w:rPr>
            </w:r>
          </w:p>
        </w:tc>
      </w:tr>
    </w:tbl>
    <w:p w:rsidR="00000000" w:rsidDel="00000000" w:rsidP="00000000" w:rsidRDefault="00000000" w:rsidRPr="00000000" w14:paraId="00000045">
      <w:pPr>
        <w:spacing w:after="0" w:before="160" w:lineRule="auto"/>
        <w:rPr/>
      </w:pPr>
      <w:r w:rsidDel="00000000" w:rsidR="00000000" w:rsidRPr="00000000">
        <w:rPr>
          <w:rtl w:val="0"/>
        </w:rPr>
      </w:r>
    </w:p>
    <w:p w:rsidR="00000000" w:rsidDel="00000000" w:rsidP="00000000" w:rsidRDefault="00000000" w:rsidRPr="00000000" w14:paraId="00000046">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These are the psychological realities of the reverse mortgage prospect. They apply broadly across all six archetypes and must be accounted for in every piece of output we produce.</w:t>
      </w:r>
      <w:r w:rsidDel="00000000" w:rsidR="00000000" w:rsidRPr="00000000">
        <w:rPr>
          <w:rtl w:val="0"/>
        </w:rPr>
      </w:r>
    </w:p>
    <w:p w:rsidR="00000000" w:rsidDel="00000000" w:rsidP="00000000" w:rsidRDefault="00000000" w:rsidRPr="00000000" w14:paraId="00000047">
      <w:pPr>
        <w:spacing w:after="0" w:before="160" w:lineRule="auto"/>
        <w:rPr/>
      </w:pPr>
      <w:r w:rsidDel="00000000" w:rsidR="00000000" w:rsidRPr="00000000">
        <w:rPr>
          <w:rtl w:val="0"/>
        </w:rPr>
      </w:r>
    </w:p>
    <w:p w:rsidR="00000000" w:rsidDel="00000000" w:rsidP="00000000" w:rsidRDefault="00000000" w:rsidRPr="00000000" w14:paraId="00000048">
      <w:pPr>
        <w:spacing w:after="80" w:before="280" w:lineRule="auto"/>
        <w:rPr/>
      </w:pPr>
      <w:r w:rsidDel="00000000" w:rsidR="00000000" w:rsidRPr="00000000">
        <w:rPr>
          <w:rFonts w:ascii="Arial" w:cs="Arial" w:eastAsia="Arial" w:hAnsi="Arial"/>
          <w:b w:val="1"/>
          <w:bCs w:val="1"/>
          <w:color w:val="1a1a1a"/>
          <w:sz w:val="26"/>
          <w:szCs w:val="26"/>
          <w:rtl w:val="0"/>
        </w:rPr>
        <w:t xml:space="preserve">The Four Core Fears</w:t>
      </w:r>
      <w:r w:rsidDel="00000000" w:rsidR="00000000" w:rsidRPr="00000000">
        <w:rPr>
          <w:rtl w:val="0"/>
        </w:rPr>
      </w:r>
    </w:p>
    <w:p w:rsidR="00000000" w:rsidDel="00000000" w:rsidP="00000000" w:rsidRDefault="00000000" w:rsidRPr="00000000" w14:paraId="00000049">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These are the fears that drive this prospect. Every archetype experiences some version of all four. The relative weight of each fear varies by archetype — which is covered in Document 3. What is universal is that these fears are present and must be addressed, not ignored.</w:t>
      </w:r>
      <w:r w:rsidDel="00000000" w:rsidR="00000000" w:rsidRPr="00000000">
        <w:rPr>
          <w:rtl w:val="0"/>
        </w:rPr>
      </w:r>
    </w:p>
    <w:p w:rsidR="00000000" w:rsidDel="00000000" w:rsidP="00000000" w:rsidRDefault="00000000" w:rsidRPr="00000000" w14:paraId="0000004A">
      <w:pPr>
        <w:spacing w:after="0" w:before="120" w:lineRule="auto"/>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Loss of independence — The fear of becoming reliant on children, moving into a care facility, or losing control of their own life and home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Depleting savings — Watching a fixed income buy less each year with no mechanism to stop the erosion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Healthcare costs — The unpredictable expense that can obliterate a lifetime of savings in a short period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Burdening heirs — The fear and shame of leaving financial problems for their children to inherit</w:t>
      </w:r>
      <w:r w:rsidDel="00000000" w:rsidR="00000000" w:rsidRPr="00000000">
        <w:rPr>
          <w:rtl w:val="0"/>
        </w:rPr>
      </w:r>
    </w:p>
    <w:p w:rsidR="00000000" w:rsidDel="00000000" w:rsidP="00000000" w:rsidRDefault="00000000" w:rsidRPr="00000000" w14:paraId="0000004F">
      <w:pPr>
        <w:spacing w:after="0" w:before="160" w:lineRule="auto"/>
        <w:rPr/>
      </w:pPr>
      <w:r w:rsidDel="00000000" w:rsidR="00000000" w:rsidRPr="00000000">
        <w:rPr>
          <w:rtl w:val="0"/>
        </w:rPr>
      </w:r>
    </w:p>
    <w:p w:rsidR="00000000" w:rsidDel="00000000" w:rsidP="00000000" w:rsidRDefault="00000000" w:rsidRPr="00000000" w14:paraId="00000050">
      <w:pPr>
        <w:spacing w:after="80" w:before="280" w:lineRule="auto"/>
        <w:rPr/>
      </w:pPr>
      <w:r w:rsidDel="00000000" w:rsidR="00000000" w:rsidRPr="00000000">
        <w:rPr>
          <w:rFonts w:ascii="Arial" w:cs="Arial" w:eastAsia="Arial" w:hAnsi="Arial"/>
          <w:b w:val="1"/>
          <w:bCs w:val="1"/>
          <w:color w:val="1a1a1a"/>
          <w:sz w:val="26"/>
          <w:szCs w:val="26"/>
          <w:rtl w:val="0"/>
        </w:rPr>
        <w:t xml:space="preserve">The Shame Layer</w:t>
      </w:r>
      <w:r w:rsidDel="00000000" w:rsidR="00000000" w:rsidRPr="00000000">
        <w:rPr>
          <w:rtl w:val="0"/>
        </w:rPr>
      </w:r>
    </w:p>
    <w:p w:rsidR="00000000" w:rsidDel="00000000" w:rsidP="00000000" w:rsidRDefault="00000000" w:rsidRPr="00000000" w14:paraId="00000051">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Many prospects carry a layer of shame around their financial situation that they will never articulate directly. They feel they should have done better, saved more, planned differently. This shame creates a specific barrier: they will disengage from any content or conversation that feels like it confirms their failure.</w:t>
      </w:r>
      <w:r w:rsidDel="00000000" w:rsidR="00000000" w:rsidRPr="00000000">
        <w:rPr>
          <w:rtl w:val="0"/>
        </w:rPr>
      </w:r>
    </w:p>
    <w:p w:rsidR="00000000" w:rsidDel="00000000" w:rsidP="00000000" w:rsidRDefault="00000000" w:rsidRPr="00000000" w14:paraId="00000052">
      <w:pPr>
        <w:spacing w:after="0" w:before="100" w:lineRule="auto"/>
        <w:rPr/>
      </w:pPr>
      <w:r w:rsidDel="00000000" w:rsidR="00000000" w:rsidRPr="00000000">
        <w:rPr>
          <w:rtl w:val="0"/>
        </w:rPr>
      </w:r>
    </w:p>
    <w:p w:rsidR="00000000" w:rsidDel="00000000" w:rsidP="00000000" w:rsidRDefault="00000000" w:rsidRPr="00000000" w14:paraId="00000053">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Every piece of output we produce must be written in a way that does not activate this shame. Language that implies desperation, crisis, or last-resort is not just ineffective — it causes the prospect to withdraw entirely.</w:t>
      </w:r>
      <w:r w:rsidDel="00000000" w:rsidR="00000000" w:rsidRPr="00000000">
        <w:rPr>
          <w:rtl w:val="0"/>
        </w:rPr>
      </w:r>
    </w:p>
    <w:p w:rsidR="00000000" w:rsidDel="00000000" w:rsidP="00000000" w:rsidRDefault="00000000" w:rsidRPr="00000000" w14:paraId="00000054">
      <w:pPr>
        <w:spacing w:after="0" w:before="160" w:lineRule="auto"/>
        <w:rPr/>
      </w:pPr>
      <w:r w:rsidDel="00000000" w:rsidR="00000000" w:rsidRPr="00000000">
        <w:rPr>
          <w:rtl w:val="0"/>
        </w:rPr>
      </w:r>
    </w:p>
    <w:p w:rsidR="00000000" w:rsidDel="00000000" w:rsidP="00000000" w:rsidRDefault="00000000" w:rsidRPr="00000000" w14:paraId="00000055">
      <w:pPr>
        <w:spacing w:after="80" w:before="280" w:lineRule="auto"/>
        <w:rPr/>
      </w:pPr>
      <w:r w:rsidDel="00000000" w:rsidR="00000000" w:rsidRPr="00000000">
        <w:rPr>
          <w:rFonts w:ascii="Arial" w:cs="Arial" w:eastAsia="Arial" w:hAnsi="Arial"/>
          <w:b w:val="1"/>
          <w:bCs w:val="1"/>
          <w:color w:val="1a1a1a"/>
          <w:sz w:val="26"/>
          <w:szCs w:val="26"/>
          <w:rtl w:val="0"/>
        </w:rPr>
        <w:t xml:space="preserve">The Skepticism Default</w:t>
      </w:r>
      <w:r w:rsidDel="00000000" w:rsidR="00000000" w:rsidRPr="00000000">
        <w:rPr>
          <w:rtl w:val="0"/>
        </w:rPr>
      </w:r>
    </w:p>
    <w:p w:rsidR="00000000" w:rsidDel="00000000" w:rsidP="00000000" w:rsidRDefault="00000000" w:rsidRPr="00000000" w14:paraId="00000056">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This prospect filters everything through one question: what's the catch? They have lived long enough to know that financial products that sound too good to be true usually are. They have been targeted by salespeople their entire lives and have highly developed defenses against being sold to.</w:t>
      </w:r>
      <w:r w:rsidDel="00000000" w:rsidR="00000000" w:rsidRPr="00000000">
        <w:rPr>
          <w:rtl w:val="0"/>
        </w:rPr>
      </w:r>
    </w:p>
    <w:p w:rsidR="00000000" w:rsidDel="00000000" w:rsidP="00000000" w:rsidRDefault="00000000" w:rsidRPr="00000000" w14:paraId="00000057">
      <w:pPr>
        <w:spacing w:after="0" w:before="100" w:lineRule="auto"/>
        <w:rPr/>
      </w:pPr>
      <w:r w:rsidDel="00000000" w:rsidR="00000000" w:rsidRPr="00000000">
        <w:rPr>
          <w:rtl w:val="0"/>
        </w:rPr>
      </w:r>
    </w:p>
    <w:p w:rsidR="00000000" w:rsidDel="00000000" w:rsidP="00000000" w:rsidRDefault="00000000" w:rsidRPr="00000000" w14:paraId="00000058">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 only mechanism that penetrates this skepticism is consistent, transparent education delivered without pressure. Content that educates without asking for anything builds the kind of familiarity that eventually becomes trust. Content that sells before trust is established triggers the skepticism reflex and is dismissed.</w:t>
      </w:r>
      <w:r w:rsidDel="00000000" w:rsidR="00000000" w:rsidRPr="00000000">
        <w:rPr>
          <w:rtl w:val="0"/>
        </w:rPr>
      </w:r>
    </w:p>
    <w:p w:rsidR="00000000" w:rsidDel="00000000" w:rsidP="00000000" w:rsidRDefault="00000000" w:rsidRPr="00000000" w14:paraId="00000059">
      <w:pPr>
        <w:spacing w:after="0" w:before="160" w:lineRule="auto"/>
        <w:rPr/>
      </w:pPr>
      <w:r w:rsidDel="00000000" w:rsidR="00000000" w:rsidRPr="00000000">
        <w:rPr>
          <w:rtl w:val="0"/>
        </w:rPr>
      </w:r>
    </w:p>
    <w:p w:rsidR="00000000" w:rsidDel="00000000" w:rsidP="00000000" w:rsidRDefault="00000000" w:rsidRPr="00000000" w14:paraId="0000005A">
      <w:pPr>
        <w:spacing w:after="80" w:before="280" w:lineRule="auto"/>
        <w:rPr/>
      </w:pPr>
      <w:r w:rsidDel="00000000" w:rsidR="00000000" w:rsidRPr="00000000">
        <w:rPr>
          <w:rFonts w:ascii="Arial" w:cs="Arial" w:eastAsia="Arial" w:hAnsi="Arial"/>
          <w:b w:val="1"/>
          <w:bCs w:val="1"/>
          <w:color w:val="1a1a1a"/>
          <w:sz w:val="26"/>
          <w:szCs w:val="26"/>
          <w:rtl w:val="0"/>
        </w:rPr>
        <w:t xml:space="preserve">The Deeply Held Beliefs We Are Working Around</w:t>
      </w:r>
      <w:r w:rsidDel="00000000" w:rsidR="00000000" w:rsidRPr="00000000">
        <w:rPr>
          <w:rtl w:val="0"/>
        </w:rPr>
      </w:r>
    </w:p>
    <w:p w:rsidR="00000000" w:rsidDel="00000000" w:rsidP="00000000" w:rsidRDefault="00000000" w:rsidRPr="00000000" w14:paraId="0000005B">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These beliefs are present in the majority of prospects. We do not dismiss them. We do not argue against them directly. We produce content that gently contradicts them through evidence and demonstration.</w:t>
      </w:r>
      <w:r w:rsidDel="00000000" w:rsidR="00000000" w:rsidRPr="00000000">
        <w:rPr>
          <w:rtl w:val="0"/>
        </w:rPr>
      </w:r>
    </w:p>
    <w:p w:rsidR="00000000" w:rsidDel="00000000" w:rsidP="00000000" w:rsidRDefault="00000000" w:rsidRPr="00000000" w14:paraId="0000005C">
      <w:pPr>
        <w:spacing w:after="0" w:before="120" w:lineRule="auto"/>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"My home is my most important asset and my legacy to my family."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"Debt in retirement is dangerous and something to be avoided."</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"If a financial product sounds too good to be true, it probably is."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"I should be able to handle my finances independently."</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"I need to protect what I leave behind for my children."</w:t>
      </w:r>
      <w:r w:rsidDel="00000000" w:rsidR="00000000" w:rsidRPr="00000000">
        <w:rPr>
          <w:rtl w:val="0"/>
        </w:rPr>
      </w:r>
    </w:p>
    <w:p w:rsidR="00000000" w:rsidDel="00000000" w:rsidP="00000000" w:rsidRDefault="00000000" w:rsidRPr="00000000" w14:paraId="00000062">
      <w:pPr>
        <w:spacing w:after="0" w:before="160" w:lineRule="auto"/>
        <w:rPr/>
      </w:pPr>
      <w:r w:rsidDel="00000000" w:rsidR="00000000" w:rsidRPr="00000000">
        <w:rPr>
          <w:rtl w:val="0"/>
        </w:rPr>
      </w:r>
    </w:p>
    <w:p w:rsidR="00000000" w:rsidDel="00000000" w:rsidP="00000000" w:rsidRDefault="00000000" w:rsidRPr="00000000" w14:paraId="00000063">
      <w:pPr>
        <w:spacing w:after="80" w:before="280" w:lineRule="auto"/>
        <w:rPr/>
      </w:pPr>
      <w:r w:rsidDel="00000000" w:rsidR="00000000" w:rsidRPr="00000000">
        <w:rPr>
          <w:rFonts w:ascii="Arial" w:cs="Arial" w:eastAsia="Arial" w:hAnsi="Arial"/>
          <w:b w:val="1"/>
          <w:bCs w:val="1"/>
          <w:color w:val="1a1a1a"/>
          <w:sz w:val="26"/>
          <w:szCs w:val="26"/>
          <w:rtl w:val="0"/>
        </w:rPr>
        <w:t xml:space="preserve">How Decisions Are Made</w:t>
      </w:r>
      <w:r w:rsidDel="00000000" w:rsidR="00000000" w:rsidRPr="00000000">
        <w:rPr>
          <w:rtl w:val="0"/>
        </w:rPr>
      </w:r>
    </w:p>
    <w:p w:rsidR="00000000" w:rsidDel="00000000" w:rsidP="00000000" w:rsidRDefault="00000000" w:rsidRPr="00000000" w14:paraId="00000064">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This prospect makes financial decisions emotionally first and logically second. They will not move forward on a product they don't trust, regardless of how sound the financial logic is. Trust is the prerequisite for everything else.</w:t>
      </w:r>
      <w:r w:rsidDel="00000000" w:rsidR="00000000" w:rsidRPr="00000000">
        <w:rPr>
          <w:rtl w:val="0"/>
        </w:rPr>
      </w:r>
    </w:p>
    <w:p w:rsidR="00000000" w:rsidDel="00000000" w:rsidP="00000000" w:rsidRDefault="00000000" w:rsidRPr="00000000" w14:paraId="00000065">
      <w:pPr>
        <w:spacing w:after="0" w:before="100" w:lineRule="auto"/>
        <w:rPr/>
      </w:pPr>
      <w:r w:rsidDel="00000000" w:rsidR="00000000" w:rsidRPr="00000000">
        <w:rPr>
          <w:rtl w:val="0"/>
        </w:rPr>
      </w:r>
    </w:p>
    <w:p w:rsidR="00000000" w:rsidDel="00000000" w:rsidP="00000000" w:rsidRDefault="00000000" w:rsidRPr="00000000" w14:paraId="00000066">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Trust is built through repeated positive exposure to educational content — not through a single ad, not through a single call, and not through persuasion. Multiple touchpoints over time, each delivering genuine value without asking for anything in return, is the mechanism that moves this prospect from skeptic to ready.</w:t>
      </w:r>
      <w:r w:rsidDel="00000000" w:rsidR="00000000" w:rsidRPr="00000000">
        <w:rPr>
          <w:rtl w:val="0"/>
        </w:rPr>
      </w:r>
    </w:p>
    <w:p w:rsidR="00000000" w:rsidDel="00000000" w:rsidP="00000000" w:rsidRDefault="00000000" w:rsidRPr="00000000" w14:paraId="00000067">
      <w:pPr>
        <w:spacing w:after="0" w:before="200" w:lineRule="auto"/>
        <w:rPr/>
      </w:pPr>
      <w:r w:rsidDel="00000000" w:rsidR="00000000" w:rsidRPr="00000000">
        <w:rPr>
          <w:rtl w:val="0"/>
        </w:rPr>
      </w:r>
    </w:p>
    <w:p w:rsidR="00000000" w:rsidDel="00000000" w:rsidP="00000000" w:rsidRDefault="00000000" w:rsidRPr="00000000" w14:paraId="00000068">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69">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40.0" w:type="dxa"/>
              <w:bottom w:w="140.0" w:type="dxa"/>
              <w:right w:w="24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2"/>
                <w:szCs w:val="22"/>
                <w:rtl w:val="0"/>
              </w:rPr>
              <w:t xml:space="preserve">SECTION 4: THE OPERATING RULES</w:t>
            </w:r>
            <w:r w:rsidDel="00000000" w:rsidR="00000000" w:rsidRPr="00000000">
              <w:rPr>
                <w:rtl w:val="0"/>
              </w:rPr>
            </w:r>
          </w:p>
        </w:tc>
      </w:tr>
    </w:tbl>
    <w:p w:rsidR="00000000" w:rsidDel="00000000" w:rsidP="00000000" w:rsidRDefault="00000000" w:rsidRPr="00000000" w14:paraId="0000006B">
      <w:pPr>
        <w:spacing w:after="0" w:before="160" w:lineRule="auto"/>
        <w:rPr/>
      </w:pPr>
      <w:r w:rsidDel="00000000" w:rsidR="00000000" w:rsidRPr="00000000">
        <w:rPr>
          <w:rtl w:val="0"/>
        </w:rPr>
      </w:r>
    </w:p>
    <w:p w:rsidR="00000000" w:rsidDel="00000000" w:rsidP="00000000" w:rsidRDefault="00000000" w:rsidRPr="00000000" w14:paraId="0000006C">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These rules apply to every piece of output produced for a reverse mortgage loan officer client. They are not guidelines. They are non-negotiable.</w:t>
      </w:r>
      <w:r w:rsidDel="00000000" w:rsidR="00000000" w:rsidRPr="00000000">
        <w:rPr>
          <w:rtl w:val="0"/>
        </w:rPr>
      </w:r>
    </w:p>
    <w:p w:rsidR="00000000" w:rsidDel="00000000" w:rsidP="00000000" w:rsidRDefault="00000000" w:rsidRPr="00000000" w14:paraId="0000006D">
      <w:pPr>
        <w:spacing w:after="0" w:before="160" w:lineRule="auto"/>
        <w:rPr/>
      </w:pPr>
      <w:r w:rsidDel="00000000" w:rsidR="00000000" w:rsidRPr="00000000">
        <w:rPr>
          <w:rtl w:val="0"/>
        </w:rPr>
      </w:r>
    </w:p>
    <w:p w:rsidR="00000000" w:rsidDel="00000000" w:rsidP="00000000" w:rsidRDefault="00000000" w:rsidRPr="00000000" w14:paraId="0000006E">
      <w:pPr>
        <w:spacing w:after="80" w:before="280" w:lineRule="auto"/>
        <w:rPr/>
      </w:pPr>
      <w:r w:rsidDel="00000000" w:rsidR="00000000" w:rsidRPr="00000000">
        <w:rPr>
          <w:rFonts w:ascii="Arial" w:cs="Arial" w:eastAsia="Arial" w:hAnsi="Arial"/>
          <w:b w:val="1"/>
          <w:bCs w:val="1"/>
          <w:color w:val="1a1a1a"/>
          <w:sz w:val="26"/>
          <w:szCs w:val="26"/>
          <w:rtl w:val="0"/>
        </w:rPr>
        <w:t xml:space="preserve">Rule 1: Never Lead with the Product Name</w:t>
      </w:r>
      <w:r w:rsidDel="00000000" w:rsidR="00000000" w:rsidRPr="00000000">
        <w:rPr>
          <w:rtl w:val="0"/>
        </w:rPr>
      </w:r>
    </w:p>
    <w:p w:rsidR="00000000" w:rsidDel="00000000" w:rsidP="00000000" w:rsidRDefault="00000000" w:rsidRPr="00000000" w14:paraId="0000006F">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 term 'reverse mortgage' carries pre-formed negative associations that activate the prospect's rejection response before the content has a chance to land. We never open an ad, email, subject line, headline, or script with the words 'reverse mortgage.'</w:t>
      </w:r>
      <w:r w:rsidDel="00000000" w:rsidR="00000000" w:rsidRPr="00000000">
        <w:rPr>
          <w:rtl w:val="0"/>
        </w:rPr>
      </w:r>
    </w:p>
    <w:p w:rsidR="00000000" w:rsidDel="00000000" w:rsidP="00000000" w:rsidRDefault="00000000" w:rsidRPr="00000000" w14:paraId="00000070">
      <w:pPr>
        <w:spacing w:after="0" w:before="100" w:lineRule="auto"/>
        <w:rPr/>
      </w:pPr>
      <w:r w:rsidDel="00000000" w:rsidR="00000000" w:rsidRPr="00000000">
        <w:rPr>
          <w:rtl w:val="0"/>
        </w:rPr>
      </w:r>
    </w:p>
    <w:p w:rsidR="00000000" w:rsidDel="00000000" w:rsidP="00000000" w:rsidRDefault="00000000" w:rsidRPr="00000000" w14:paraId="00000071">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We lead with the outcome the prospect wants. The product name is introduced only after context and trust have been established.</w:t>
      </w:r>
      <w:r w:rsidDel="00000000" w:rsidR="00000000" w:rsidRPr="00000000">
        <w:rPr>
          <w:rtl w:val="0"/>
        </w:rPr>
      </w:r>
    </w:p>
    <w:p w:rsidR="00000000" w:rsidDel="00000000" w:rsidP="00000000" w:rsidRDefault="00000000" w:rsidRPr="00000000" w14:paraId="00000072">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2"/>
                <w:szCs w:val="22"/>
                <w:rtl w:val="0"/>
              </w:rPr>
              <w:t xml:space="preserve">Never Open With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2"/>
                <w:szCs w:val="22"/>
                <w:rtl w:val="0"/>
              </w:rPr>
              <w:t xml:space="preserve">Always Open With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75">
            <w:pPr>
              <w:rPr/>
            </w:pPr>
            <w:r w:rsidDel="00000000" w:rsidR="00000000" w:rsidRPr="00000000">
              <w:rPr>
                <w:rFonts w:ascii="Arial" w:cs="Arial" w:eastAsia="Arial" w:hAnsi="Arial"/>
                <w:color w:val="1a1a1a"/>
                <w:sz w:val="22"/>
                <w:szCs w:val="22"/>
                <w:rtl w:val="0"/>
              </w:rPr>
              <w:t xml:space="preserve">"Get a reverse mortgage today"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76">
            <w:pPr>
              <w:rPr/>
            </w:pPr>
            <w:r w:rsidDel="00000000" w:rsidR="00000000" w:rsidRPr="00000000">
              <w:rPr>
                <w:rFonts w:ascii="Arial" w:cs="Arial" w:eastAsia="Arial" w:hAnsi="Arial"/>
                <w:color w:val="1a1a1a"/>
                <w:sz w:val="22"/>
                <w:szCs w:val="22"/>
                <w:rtl w:val="0"/>
              </w:rPr>
              <w:t xml:space="preserve">"Eliminate your monthly mortgage payment"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77">
            <w:pPr>
              <w:rPr/>
            </w:pPr>
            <w:r w:rsidDel="00000000" w:rsidR="00000000" w:rsidRPr="00000000">
              <w:rPr>
                <w:rFonts w:ascii="Arial" w:cs="Arial" w:eastAsia="Arial" w:hAnsi="Arial"/>
                <w:color w:val="1a1a1a"/>
                <w:sz w:val="22"/>
                <w:szCs w:val="22"/>
                <w:rtl w:val="0"/>
              </w:rPr>
              <w:t xml:space="preserve">"Reverse mortgage specialist"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78">
            <w:pPr>
              <w:rPr/>
            </w:pPr>
            <w:r w:rsidDel="00000000" w:rsidR="00000000" w:rsidRPr="00000000">
              <w:rPr>
                <w:rFonts w:ascii="Arial" w:cs="Arial" w:eastAsia="Arial" w:hAnsi="Arial"/>
                <w:color w:val="1a1a1a"/>
                <w:sz w:val="22"/>
                <w:szCs w:val="22"/>
                <w:rtl w:val="0"/>
              </w:rPr>
              <w:t xml:space="preserve">"Retirement security for homeowners 62+"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79">
            <w:pPr>
              <w:rPr/>
            </w:pPr>
            <w:r w:rsidDel="00000000" w:rsidR="00000000" w:rsidRPr="00000000">
              <w:rPr>
                <w:rFonts w:ascii="Arial" w:cs="Arial" w:eastAsia="Arial" w:hAnsi="Arial"/>
                <w:color w:val="1a1a1a"/>
                <w:sz w:val="22"/>
                <w:szCs w:val="22"/>
                <w:rtl w:val="0"/>
              </w:rPr>
              <w:t xml:space="preserve">"Apply for a reverse mortgage"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7A">
            <w:pPr>
              <w:rPr/>
            </w:pPr>
            <w:r w:rsidDel="00000000" w:rsidR="00000000" w:rsidRPr="00000000">
              <w:rPr>
                <w:rFonts w:ascii="Arial" w:cs="Arial" w:eastAsia="Arial" w:hAnsi="Arial"/>
                <w:color w:val="1a1a1a"/>
                <w:sz w:val="22"/>
                <w:szCs w:val="22"/>
                <w:rtl w:val="0"/>
              </w:rPr>
              <w:t xml:space="preserve">"Access the equity you've spent decades building"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7B">
            <w:pPr>
              <w:rPr/>
            </w:pPr>
            <w:r w:rsidDel="00000000" w:rsidR="00000000" w:rsidRPr="00000000">
              <w:rPr>
                <w:rFonts w:ascii="Arial" w:cs="Arial" w:eastAsia="Arial" w:hAnsi="Arial"/>
                <w:color w:val="1a1a1a"/>
                <w:sz w:val="22"/>
                <w:szCs w:val="22"/>
                <w:rtl w:val="0"/>
              </w:rPr>
              <w:t xml:space="preserve">"Reverse mortgage loan officer"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7C">
            <w:pPr>
              <w:rPr/>
            </w:pPr>
            <w:r w:rsidDel="00000000" w:rsidR="00000000" w:rsidRPr="00000000">
              <w:rPr>
                <w:rFonts w:ascii="Arial" w:cs="Arial" w:eastAsia="Arial" w:hAnsi="Arial"/>
                <w:color w:val="1a1a1a"/>
                <w:sz w:val="22"/>
                <w:szCs w:val="22"/>
                <w:rtl w:val="0"/>
              </w:rPr>
              <w:t xml:space="preserve">"Helping homeowners fund the retirement they earned"</w:t>
            </w:r>
            <w:r w:rsidDel="00000000" w:rsidR="00000000" w:rsidRPr="00000000">
              <w:rPr>
                <w:rtl w:val="0"/>
              </w:rPr>
            </w:r>
          </w:p>
        </w:tc>
      </w:tr>
    </w:tbl>
    <w:p w:rsidR="00000000" w:rsidDel="00000000" w:rsidP="00000000" w:rsidRDefault="00000000" w:rsidRPr="00000000" w14:paraId="0000007D">
      <w:pPr>
        <w:spacing w:after="0" w:before="160" w:lineRule="auto"/>
        <w:rPr/>
      </w:pPr>
      <w:r w:rsidDel="00000000" w:rsidR="00000000" w:rsidRPr="00000000">
        <w:rPr>
          <w:rtl w:val="0"/>
        </w:rPr>
      </w:r>
    </w:p>
    <w:p w:rsidR="00000000" w:rsidDel="00000000" w:rsidP="00000000" w:rsidRDefault="00000000" w:rsidRPr="00000000" w14:paraId="0000007E">
      <w:pPr>
        <w:spacing w:after="80" w:before="280" w:lineRule="auto"/>
        <w:rPr/>
      </w:pPr>
      <w:r w:rsidDel="00000000" w:rsidR="00000000" w:rsidRPr="00000000">
        <w:rPr>
          <w:rFonts w:ascii="Arial" w:cs="Arial" w:eastAsia="Arial" w:hAnsi="Arial"/>
          <w:b w:val="1"/>
          <w:bCs w:val="1"/>
          <w:color w:val="1a1a1a"/>
          <w:sz w:val="26"/>
          <w:szCs w:val="26"/>
          <w:rtl w:val="0"/>
        </w:rPr>
        <w:t xml:space="preserve">Rule 2: Education Before Anything Else</w:t>
      </w:r>
      <w:r w:rsidDel="00000000" w:rsidR="00000000" w:rsidRPr="00000000">
        <w:rPr>
          <w:rtl w:val="0"/>
        </w:rPr>
      </w:r>
    </w:p>
    <w:p w:rsidR="00000000" w:rsidDel="00000000" w:rsidP="00000000" w:rsidRDefault="00000000" w:rsidRPr="00000000" w14:paraId="0000007F">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 first job of any piece of content is to educate — to shift the Debt Frame and build the Retirement Tool Frame. Selling comes after. Asking for a conversion before this groundwork is laid produces skepticism, not action.</w:t>
      </w:r>
      <w:r w:rsidDel="00000000" w:rsidR="00000000" w:rsidRPr="00000000">
        <w:rPr>
          <w:rtl w:val="0"/>
        </w:rPr>
      </w:r>
    </w:p>
    <w:p w:rsidR="00000000" w:rsidDel="00000000" w:rsidP="00000000" w:rsidRDefault="00000000" w:rsidRPr="00000000" w14:paraId="00000080">
      <w:pPr>
        <w:spacing w:after="0" w:before="100" w:lineRule="auto"/>
        <w:rPr/>
      </w:pPr>
      <w:r w:rsidDel="00000000" w:rsidR="00000000" w:rsidRPr="00000000">
        <w:rPr>
          <w:rtl w:val="0"/>
        </w:rPr>
      </w:r>
    </w:p>
    <w:p w:rsidR="00000000" w:rsidDel="00000000" w:rsidP="00000000" w:rsidRDefault="00000000" w:rsidRPr="00000000" w14:paraId="00000081">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This applies at the campaign level (education-first ads before conversion-focused ads) and at the individual content level (establish context before introducing product features).</w:t>
      </w:r>
      <w:r w:rsidDel="00000000" w:rsidR="00000000" w:rsidRPr="00000000">
        <w:rPr>
          <w:rtl w:val="0"/>
        </w:rPr>
      </w:r>
    </w:p>
    <w:p w:rsidR="00000000" w:rsidDel="00000000" w:rsidP="00000000" w:rsidRDefault="00000000" w:rsidRPr="00000000" w14:paraId="00000082">
      <w:pPr>
        <w:spacing w:after="0" w:before="160" w:lineRule="auto"/>
        <w:rPr/>
      </w:pPr>
      <w:r w:rsidDel="00000000" w:rsidR="00000000" w:rsidRPr="00000000">
        <w:rPr>
          <w:rtl w:val="0"/>
        </w:rPr>
      </w:r>
    </w:p>
    <w:p w:rsidR="00000000" w:rsidDel="00000000" w:rsidP="00000000" w:rsidRDefault="00000000" w:rsidRPr="00000000" w14:paraId="00000083">
      <w:pPr>
        <w:spacing w:after="80" w:before="280" w:lineRule="auto"/>
        <w:rPr/>
      </w:pPr>
      <w:r w:rsidDel="00000000" w:rsidR="00000000" w:rsidRPr="00000000">
        <w:rPr>
          <w:rFonts w:ascii="Arial" w:cs="Arial" w:eastAsia="Arial" w:hAnsi="Arial"/>
          <w:b w:val="1"/>
          <w:bCs w:val="1"/>
          <w:color w:val="1a1a1a"/>
          <w:sz w:val="26"/>
          <w:szCs w:val="26"/>
          <w:rtl w:val="0"/>
        </w:rPr>
        <w:t xml:space="preserve">Rule 3: One Archetype Per Output</w:t>
      </w:r>
      <w:r w:rsidDel="00000000" w:rsidR="00000000" w:rsidRPr="00000000">
        <w:rPr>
          <w:rtl w:val="0"/>
        </w:rPr>
      </w:r>
    </w:p>
    <w:p w:rsidR="00000000" w:rsidDel="00000000" w:rsidP="00000000" w:rsidRDefault="00000000" w:rsidRPr="00000000" w14:paraId="00000084">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Every piece of content is written for one specific prospect archetype. Never for all of them. The six archetypes are defined in Document 3. Before producing any output, identify the target archetype and write exclusively to that person's fears, language, and frame.</w:t>
      </w:r>
      <w:r w:rsidDel="00000000" w:rsidR="00000000" w:rsidRPr="00000000">
        <w:rPr>
          <w:rtl w:val="0"/>
        </w:rPr>
      </w:r>
    </w:p>
    <w:p w:rsidR="00000000" w:rsidDel="00000000" w:rsidP="00000000" w:rsidRDefault="00000000" w:rsidRPr="00000000" w14:paraId="00000085">
      <w:pPr>
        <w:spacing w:after="0" w:before="100" w:lineRule="auto"/>
        <w:rPr/>
      </w:pPr>
      <w:r w:rsidDel="00000000" w:rsidR="00000000" w:rsidRPr="00000000">
        <w:rPr>
          <w:rtl w:val="0"/>
        </w:rPr>
      </w:r>
    </w:p>
    <w:p w:rsidR="00000000" w:rsidDel="00000000" w:rsidP="00000000" w:rsidRDefault="00000000" w:rsidRPr="00000000" w14:paraId="00000086">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Content written for everyone converts no one. Specificity is the conversion mechanism in a market defined by distrust.</w:t>
      </w:r>
      <w:r w:rsidDel="00000000" w:rsidR="00000000" w:rsidRPr="00000000">
        <w:rPr>
          <w:rtl w:val="0"/>
        </w:rPr>
      </w:r>
    </w:p>
    <w:p w:rsidR="00000000" w:rsidDel="00000000" w:rsidP="00000000" w:rsidRDefault="00000000" w:rsidRPr="00000000" w14:paraId="00000087">
      <w:pPr>
        <w:spacing w:after="0" w:before="160" w:lineRule="auto"/>
        <w:rPr/>
      </w:pPr>
      <w:r w:rsidDel="00000000" w:rsidR="00000000" w:rsidRPr="00000000">
        <w:rPr>
          <w:rtl w:val="0"/>
        </w:rPr>
      </w:r>
    </w:p>
    <w:p w:rsidR="00000000" w:rsidDel="00000000" w:rsidP="00000000" w:rsidRDefault="00000000" w:rsidRPr="00000000" w14:paraId="00000088">
      <w:pPr>
        <w:spacing w:after="80" w:before="280" w:lineRule="auto"/>
        <w:rPr/>
      </w:pPr>
      <w:r w:rsidDel="00000000" w:rsidR="00000000" w:rsidRPr="00000000">
        <w:rPr>
          <w:rFonts w:ascii="Arial" w:cs="Arial" w:eastAsia="Arial" w:hAnsi="Arial"/>
          <w:b w:val="1"/>
          <w:bCs w:val="1"/>
          <w:color w:val="1a1a1a"/>
          <w:sz w:val="26"/>
          <w:szCs w:val="26"/>
          <w:rtl w:val="0"/>
        </w:rPr>
        <w:t xml:space="preserve">Rule 4: Dignity Always</w:t>
      </w:r>
      <w:r w:rsidDel="00000000" w:rsidR="00000000" w:rsidRPr="00000000">
        <w:rPr>
          <w:rtl w:val="0"/>
        </w:rPr>
      </w:r>
    </w:p>
    <w:p w:rsidR="00000000" w:rsidDel="00000000" w:rsidP="00000000" w:rsidRDefault="00000000" w:rsidRPr="00000000" w14:paraId="00000089">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We never produce content that implies desperation, shame, crisis, or failure. This prospect has worked their entire life. They have built something. They have dignity and they will not engage with content that undermines it.</w:t>
      </w:r>
      <w:r w:rsidDel="00000000" w:rsidR="00000000" w:rsidRPr="00000000">
        <w:rPr>
          <w:rtl w:val="0"/>
        </w:rPr>
      </w:r>
    </w:p>
    <w:p w:rsidR="00000000" w:rsidDel="00000000" w:rsidP="00000000" w:rsidRDefault="00000000" w:rsidRPr="00000000" w14:paraId="0000008A">
      <w:pPr>
        <w:spacing w:after="0" w:before="100" w:lineRule="auto"/>
        <w:rPr/>
      </w:pPr>
      <w:r w:rsidDel="00000000" w:rsidR="00000000" w:rsidRPr="00000000">
        <w:rPr>
          <w:rtl w:val="0"/>
        </w:rPr>
      </w:r>
    </w:p>
    <w:p w:rsidR="00000000" w:rsidDel="00000000" w:rsidP="00000000" w:rsidRDefault="00000000" w:rsidRPr="00000000" w14:paraId="0000008B">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Any language that positions the product as a last resort, any imagery that implies a struggling or desperate senior, and any tone that feels pitying rather than empowering is forbidden.</w:t>
      </w:r>
      <w:r w:rsidDel="00000000" w:rsidR="00000000" w:rsidRPr="00000000">
        <w:rPr>
          <w:rtl w:val="0"/>
        </w:rPr>
      </w:r>
    </w:p>
    <w:p w:rsidR="00000000" w:rsidDel="00000000" w:rsidP="00000000" w:rsidRDefault="00000000" w:rsidRPr="00000000" w14:paraId="0000008C">
      <w:pPr>
        <w:spacing w:after="0" w:before="160" w:lineRule="auto"/>
        <w:rPr/>
      </w:pPr>
      <w:r w:rsidDel="00000000" w:rsidR="00000000" w:rsidRPr="00000000">
        <w:rPr>
          <w:rtl w:val="0"/>
        </w:rPr>
      </w:r>
    </w:p>
    <w:p w:rsidR="00000000" w:rsidDel="00000000" w:rsidP="00000000" w:rsidRDefault="00000000" w:rsidRPr="00000000" w14:paraId="0000008D">
      <w:pPr>
        <w:spacing w:after="80" w:before="280" w:lineRule="auto"/>
        <w:rPr/>
      </w:pPr>
      <w:r w:rsidDel="00000000" w:rsidR="00000000" w:rsidRPr="00000000">
        <w:rPr>
          <w:rFonts w:ascii="Arial" w:cs="Arial" w:eastAsia="Arial" w:hAnsi="Arial"/>
          <w:b w:val="1"/>
          <w:bCs w:val="1"/>
          <w:color w:val="1a1a1a"/>
          <w:sz w:val="26"/>
          <w:szCs w:val="26"/>
          <w:rtl w:val="0"/>
        </w:rPr>
        <w:t xml:space="preserve">Rule 5: No Pressure, No Urgency Tactics</w:t>
      </w:r>
      <w:r w:rsidDel="00000000" w:rsidR="00000000" w:rsidRPr="00000000">
        <w:rPr>
          <w:rtl w:val="0"/>
        </w:rPr>
      </w:r>
    </w:p>
    <w:p w:rsidR="00000000" w:rsidDel="00000000" w:rsidP="00000000" w:rsidRDefault="00000000" w:rsidRPr="00000000" w14:paraId="0000008E">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Urgency language, scarcity claims, countdown timers, and high-pressure calls to action are categorically off-limits. This prospect's skepticism reflex is triggered by anything that feels like being pushed. The approach is always educational, calm, and pressure-free.</w:t>
      </w:r>
      <w:r w:rsidDel="00000000" w:rsidR="00000000" w:rsidRPr="00000000">
        <w:rPr>
          <w:rtl w:val="0"/>
        </w:rPr>
      </w:r>
    </w:p>
    <w:p w:rsidR="00000000" w:rsidDel="00000000" w:rsidP="00000000" w:rsidRDefault="00000000" w:rsidRPr="00000000" w14:paraId="0000008F">
      <w:pPr>
        <w:spacing w:after="0" w:before="100" w:lineRule="auto"/>
        <w:rPr/>
      </w:pPr>
      <w:r w:rsidDel="00000000" w:rsidR="00000000" w:rsidRPr="00000000">
        <w:rPr>
          <w:rtl w:val="0"/>
        </w:rPr>
      </w:r>
    </w:p>
    <w:p w:rsidR="00000000" w:rsidDel="00000000" w:rsidP="00000000" w:rsidRDefault="00000000" w:rsidRPr="00000000" w14:paraId="00000090">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 call to action is always low-friction and framed as access to information — never as a commitment or a sale.</w:t>
      </w:r>
      <w:r w:rsidDel="00000000" w:rsidR="00000000" w:rsidRPr="00000000">
        <w:rPr>
          <w:rtl w:val="0"/>
        </w:rPr>
      </w:r>
    </w:p>
    <w:p w:rsidR="00000000" w:rsidDel="00000000" w:rsidP="00000000" w:rsidRDefault="00000000" w:rsidRPr="00000000" w14:paraId="00000091">
      <w:pPr>
        <w:spacing w:after="0" w:before="160" w:lineRule="auto"/>
        <w:rPr/>
      </w:pPr>
      <w:r w:rsidDel="00000000" w:rsidR="00000000" w:rsidRPr="00000000">
        <w:rPr>
          <w:rtl w:val="0"/>
        </w:rPr>
      </w:r>
    </w:p>
    <w:p w:rsidR="00000000" w:rsidDel="00000000" w:rsidP="00000000" w:rsidRDefault="00000000" w:rsidRPr="00000000" w14:paraId="00000092">
      <w:pPr>
        <w:spacing w:after="80" w:before="280" w:lineRule="auto"/>
        <w:rPr/>
      </w:pPr>
      <w:r w:rsidDel="00000000" w:rsidR="00000000" w:rsidRPr="00000000">
        <w:rPr>
          <w:rFonts w:ascii="Arial" w:cs="Arial" w:eastAsia="Arial" w:hAnsi="Arial"/>
          <w:b w:val="1"/>
          <w:bCs w:val="1"/>
          <w:color w:val="1a1a1a"/>
          <w:sz w:val="26"/>
          <w:szCs w:val="26"/>
          <w:rtl w:val="0"/>
        </w:rPr>
        <w:t xml:space="preserve">Rule 6: Compliance Language Is Non-Negotiable</w:t>
      </w:r>
      <w:r w:rsidDel="00000000" w:rsidR="00000000" w:rsidRPr="00000000">
        <w:rPr>
          <w:rtl w:val="0"/>
        </w:rPr>
      </w:r>
    </w:p>
    <w:p w:rsidR="00000000" w:rsidDel="00000000" w:rsidP="00000000" w:rsidRDefault="00000000" w:rsidRPr="00000000" w14:paraId="00000093">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We never make guarantees about eligibility, loan amounts, interest rates, or outcomes. We use language like 'may qualify,' 'could access,' and 'in many cases.' We never reference specific ages in ad copy — we use 'retired homeowners' or 'homeowners in retirement,' not 'seniors,' '62+,' or 'elderly.'</w:t>
      </w:r>
      <w:r w:rsidDel="00000000" w:rsidR="00000000" w:rsidRPr="00000000">
        <w:rPr>
          <w:rtl w:val="0"/>
        </w:rPr>
      </w:r>
    </w:p>
    <w:p w:rsidR="00000000" w:rsidDel="00000000" w:rsidP="00000000" w:rsidRDefault="00000000" w:rsidRPr="00000000" w14:paraId="00000094">
      <w:pPr>
        <w:spacing w:after="0" w:before="100" w:lineRule="auto"/>
        <w:rPr/>
      </w:pPr>
      <w:r w:rsidDel="00000000" w:rsidR="00000000" w:rsidRPr="00000000">
        <w:rPr>
          <w:rtl w:val="0"/>
        </w:rPr>
      </w:r>
    </w:p>
    <w:p w:rsidR="00000000" w:rsidDel="00000000" w:rsidP="00000000" w:rsidRDefault="00000000" w:rsidRPr="00000000" w14:paraId="00000095">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We never provide tax, legal, or financial advice. We always direct prospects to consult their own qualified advisors for personalized guidance.</w:t>
      </w:r>
      <w:r w:rsidDel="00000000" w:rsidR="00000000" w:rsidRPr="00000000">
        <w:rPr>
          <w:rtl w:val="0"/>
        </w:rPr>
      </w:r>
    </w:p>
    <w:p w:rsidR="00000000" w:rsidDel="00000000" w:rsidP="00000000" w:rsidRDefault="00000000" w:rsidRPr="00000000" w14:paraId="00000096">
      <w:pPr>
        <w:spacing w:after="0" w:before="1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a817" w:space="0" w:sz="4" w:val="single"/>
              <w:left w:color="e6a817" w:space="0" w:sz="12" w:val="single"/>
              <w:bottom w:color="e6a817" w:space="0" w:sz="4" w:val="single"/>
              <w:right w:color="e6a817" w:space="0" w:sz="4" w:val="single"/>
            </w:tcBorders>
            <w:shd w:fill="fff3cd" w:val="clear"/>
            <w:tcMar>
              <w:top w:w="160.0" w:type="dxa"/>
              <w:left w:w="240.0" w:type="dxa"/>
              <w:bottom w:w="160.0" w:type="dxa"/>
              <w:right w:w="240.0" w:type="dxa"/>
            </w:tcMar>
          </w:tcPr>
          <w:p w:rsidR="00000000" w:rsidDel="00000000" w:rsidP="00000000" w:rsidRDefault="00000000" w:rsidRPr="00000000" w14:paraId="00000097">
            <w:pPr>
              <w:spacing w:line="340" w:lineRule="auto"/>
              <w:rPr/>
            </w:pPr>
            <w:r w:rsidDel="00000000" w:rsidR="00000000" w:rsidRPr="00000000">
              <w:rPr>
                <w:rFonts w:ascii="Arial" w:cs="Arial" w:eastAsia="Arial" w:hAnsi="Arial"/>
                <w:b w:val="1"/>
                <w:bCs w:val="1"/>
                <w:color w:val="1a1a1a"/>
                <w:sz w:val="22"/>
                <w:szCs w:val="22"/>
                <w:rtl w:val="0"/>
              </w:rPr>
              <w:t xml:space="preserve">⚠️  The Language Check</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Before any output is finalized, run it against these questions:</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Does it lead with an outcome — or does it lead with the product name?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Does it build the Retirement Tool Frame — or does it accidentally reinforce the Debt Frame?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Does it speak to one specific archetype — or is it trying to speak to everyone?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Does it advance trust — or does it ask for conversion before trust exists?</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Does it maintain the prospect's dignity — or does it imply desperation or failure?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Does it use compliant language — no guarantees, no age references, no pressure?</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If any answer is no, the output is not ready.</w:t>
            </w:r>
            <w:r w:rsidDel="00000000" w:rsidR="00000000" w:rsidRPr="00000000">
              <w:rPr>
                <w:rtl w:val="0"/>
              </w:rPr>
            </w:r>
          </w:p>
        </w:tc>
      </w:tr>
    </w:tbl>
    <w:p w:rsidR="00000000" w:rsidDel="00000000" w:rsidP="00000000" w:rsidRDefault="00000000" w:rsidRPr="00000000" w14:paraId="00000098">
      <w:pPr>
        <w:spacing w:after="0" w:before="200" w:lineRule="auto"/>
        <w:rPr/>
      </w:pPr>
      <w:r w:rsidDel="00000000" w:rsidR="00000000" w:rsidRPr="00000000">
        <w:rPr>
          <w:rtl w:val="0"/>
        </w:rPr>
      </w:r>
    </w:p>
    <w:p w:rsidR="00000000" w:rsidDel="00000000" w:rsidP="00000000" w:rsidRDefault="00000000" w:rsidRPr="00000000" w14:paraId="00000099">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9A">
      <w:pPr>
        <w:spacing w:after="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40.0" w:type="dxa"/>
              <w:bottom w:w="140.0" w:type="dxa"/>
              <w:right w:w="24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2"/>
                <w:szCs w:val="22"/>
                <w:rtl w:val="0"/>
              </w:rPr>
              <w:t xml:space="preserve">SECTION 5: LANGUAGE REFERENCE</w:t>
            </w:r>
            <w:r w:rsidDel="00000000" w:rsidR="00000000" w:rsidRPr="00000000">
              <w:rPr>
                <w:rtl w:val="0"/>
              </w:rPr>
            </w:r>
          </w:p>
        </w:tc>
      </w:tr>
    </w:tbl>
    <w:p w:rsidR="00000000" w:rsidDel="00000000" w:rsidP="00000000" w:rsidRDefault="00000000" w:rsidRPr="00000000" w14:paraId="0000009C">
      <w:pPr>
        <w:spacing w:after="0" w:before="160" w:lineRule="auto"/>
        <w:rPr/>
      </w:pPr>
      <w:r w:rsidDel="00000000" w:rsidR="00000000" w:rsidRPr="00000000">
        <w:rPr>
          <w:rtl w:val="0"/>
        </w:rPr>
      </w:r>
    </w:p>
    <w:p w:rsidR="00000000" w:rsidDel="00000000" w:rsidP="00000000" w:rsidRDefault="00000000" w:rsidRPr="00000000" w14:paraId="0000009D">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A universal language reference that applies across all archetypes and all output types. Archetype-specific language is covered in Document 3.</w:t>
      </w:r>
      <w:r w:rsidDel="00000000" w:rsidR="00000000" w:rsidRPr="00000000">
        <w:rPr>
          <w:rtl w:val="0"/>
        </w:rPr>
      </w:r>
    </w:p>
    <w:p w:rsidR="00000000" w:rsidDel="00000000" w:rsidP="00000000" w:rsidRDefault="00000000" w:rsidRPr="00000000" w14:paraId="0000009E">
      <w:pPr>
        <w:spacing w:after="0" w:before="1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2"/>
                <w:szCs w:val="22"/>
                <w:rtl w:val="0"/>
              </w:rPr>
              <w:t xml:space="preserve">Always Use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2"/>
                <w:szCs w:val="22"/>
                <w:rtl w:val="0"/>
              </w:rPr>
              <w:t xml:space="preserve">Never Use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1">
            <w:pPr>
              <w:rPr/>
            </w:pPr>
            <w:r w:rsidDel="00000000" w:rsidR="00000000" w:rsidRPr="00000000">
              <w:rPr>
                <w:rFonts w:ascii="Arial" w:cs="Arial" w:eastAsia="Arial" w:hAnsi="Arial"/>
                <w:color w:val="1a1a1a"/>
                <w:sz w:val="22"/>
                <w:szCs w:val="22"/>
                <w:rtl w:val="0"/>
              </w:rPr>
              <w:t xml:space="preserve">Qualified conversations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2">
            <w:pPr>
              <w:rPr/>
            </w:pPr>
            <w:r w:rsidDel="00000000" w:rsidR="00000000" w:rsidRPr="00000000">
              <w:rPr>
                <w:rFonts w:ascii="Arial" w:cs="Arial" w:eastAsia="Arial" w:hAnsi="Arial"/>
                <w:color w:val="1a1a1a"/>
                <w:sz w:val="22"/>
                <w:szCs w:val="22"/>
                <w:rtl w:val="0"/>
              </w:rPr>
              <w:t xml:space="preserve">Leads (implies commodity volume)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3">
            <w:pPr>
              <w:rPr/>
            </w:pPr>
            <w:r w:rsidDel="00000000" w:rsidR="00000000" w:rsidRPr="00000000">
              <w:rPr>
                <w:rFonts w:ascii="Arial" w:cs="Arial" w:eastAsia="Arial" w:hAnsi="Arial"/>
                <w:color w:val="1a1a1a"/>
                <w:sz w:val="22"/>
                <w:szCs w:val="22"/>
                <w:rtl w:val="0"/>
              </w:rPr>
              <w:t xml:space="preserve">Acquisition system / engine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4">
            <w:pPr>
              <w:rPr/>
            </w:pPr>
            <w:r w:rsidDel="00000000" w:rsidR="00000000" w:rsidRPr="00000000">
              <w:rPr>
                <w:rFonts w:ascii="Arial" w:cs="Arial" w:eastAsia="Arial" w:hAnsi="Arial"/>
                <w:color w:val="1a1a1a"/>
                <w:sz w:val="22"/>
                <w:szCs w:val="22"/>
                <w:rtl w:val="0"/>
              </w:rPr>
              <w:t xml:space="preserve">Lead gen service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color w:val="1a1a1a"/>
                <w:sz w:val="22"/>
                <w:szCs w:val="22"/>
                <w:rtl w:val="0"/>
              </w:rPr>
              <w:t xml:space="preserve">Reverse Sales Assistant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color w:val="1a1a1a"/>
                <w:sz w:val="22"/>
                <w:szCs w:val="22"/>
                <w:rtl w:val="0"/>
              </w:rPr>
              <w:t xml:space="preserve">Call center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color w:val="1a1a1a"/>
                <w:sz w:val="22"/>
                <w:szCs w:val="22"/>
                <w:rtl w:val="0"/>
              </w:rPr>
              <w:t xml:space="preserve">Done-for-you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8">
            <w:pPr>
              <w:rPr/>
            </w:pPr>
            <w:r w:rsidDel="00000000" w:rsidR="00000000" w:rsidRPr="00000000">
              <w:rPr>
                <w:rFonts w:ascii="Arial" w:cs="Arial" w:eastAsia="Arial" w:hAnsi="Arial"/>
                <w:color w:val="1a1a1a"/>
                <w:sz w:val="22"/>
                <w:szCs w:val="22"/>
                <w:rtl w:val="0"/>
              </w:rPr>
              <w:t xml:space="preserve">We'll handle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9">
            <w:pPr>
              <w:rPr/>
            </w:pPr>
            <w:r w:rsidDel="00000000" w:rsidR="00000000" w:rsidRPr="00000000">
              <w:rPr>
                <w:rFonts w:ascii="Arial" w:cs="Arial" w:eastAsia="Arial" w:hAnsi="Arial"/>
                <w:color w:val="1a1a1a"/>
                <w:sz w:val="22"/>
                <w:szCs w:val="22"/>
                <w:rtl w:val="0"/>
              </w:rPr>
              <w:t xml:space="preserve">Retired homeowners / homeowners in retirement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A">
            <w:pPr>
              <w:rPr/>
            </w:pPr>
            <w:r w:rsidDel="00000000" w:rsidR="00000000" w:rsidRPr="00000000">
              <w:rPr>
                <w:rFonts w:ascii="Arial" w:cs="Arial" w:eastAsia="Arial" w:hAnsi="Arial"/>
                <w:color w:val="1a1a1a"/>
                <w:sz w:val="22"/>
                <w:szCs w:val="22"/>
                <w:rtl w:val="0"/>
              </w:rPr>
              <w:t xml:space="preserve">Seniors / elderly / 62+ (in ad copy)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color w:val="1a1a1a"/>
                <w:sz w:val="22"/>
                <w:szCs w:val="22"/>
                <w:rtl w:val="0"/>
              </w:rPr>
              <w:t xml:space="preserve">Access / unlock / use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color w:val="1a1a1a"/>
                <w:sz w:val="22"/>
                <w:szCs w:val="22"/>
                <w:rtl w:val="0"/>
              </w:rPr>
              <w:t xml:space="preserve">Borrow / take out / get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color w:val="1a1a1a"/>
                <w:sz w:val="22"/>
                <w:szCs w:val="22"/>
                <w:rtl w:val="0"/>
              </w:rPr>
              <w:t xml:space="preserve">Home equity / the equity you've built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color w:val="1a1a1a"/>
                <w:sz w:val="22"/>
                <w:szCs w:val="22"/>
                <w:rtl w:val="0"/>
              </w:rPr>
              <w:t xml:space="preserve">Cash out / tap your home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color w:val="1a1a1a"/>
                <w:sz w:val="22"/>
                <w:szCs w:val="22"/>
                <w:rtl w:val="0"/>
              </w:rPr>
              <w:t xml:space="preserve">Retirement Tool Frame language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B0">
            <w:pPr>
              <w:rPr/>
            </w:pPr>
            <w:r w:rsidDel="00000000" w:rsidR="00000000" w:rsidRPr="00000000">
              <w:rPr>
                <w:rFonts w:ascii="Arial" w:cs="Arial" w:eastAsia="Arial" w:hAnsi="Arial"/>
                <w:color w:val="1a1a1a"/>
                <w:sz w:val="22"/>
                <w:szCs w:val="22"/>
                <w:rtl w:val="0"/>
              </w:rPr>
              <w:t xml:space="preserve">Debt Frame language of any kind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B1">
            <w:pPr>
              <w:rPr/>
            </w:pPr>
            <w:r w:rsidDel="00000000" w:rsidR="00000000" w:rsidRPr="00000000">
              <w:rPr>
                <w:rFonts w:ascii="Arial" w:cs="Arial" w:eastAsia="Arial" w:hAnsi="Arial"/>
                <w:color w:val="1a1a1a"/>
                <w:sz w:val="22"/>
                <w:szCs w:val="22"/>
                <w:rtl w:val="0"/>
              </w:rPr>
              <w:t xml:space="preserve">May qualify / could access / in many cases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B2">
            <w:pPr>
              <w:rPr/>
            </w:pPr>
            <w:r w:rsidDel="00000000" w:rsidR="00000000" w:rsidRPr="00000000">
              <w:rPr>
                <w:rFonts w:ascii="Arial" w:cs="Arial" w:eastAsia="Arial" w:hAnsi="Arial"/>
                <w:color w:val="1a1a1a"/>
                <w:sz w:val="22"/>
                <w:szCs w:val="22"/>
                <w:rtl w:val="0"/>
              </w:rPr>
              <w:t xml:space="preserve">Will receive / guaranteed / you qualify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B3">
            <w:pPr>
              <w:rPr/>
            </w:pPr>
            <w:r w:rsidDel="00000000" w:rsidR="00000000" w:rsidRPr="00000000">
              <w:rPr>
                <w:rFonts w:ascii="Arial" w:cs="Arial" w:eastAsia="Arial" w:hAnsi="Arial"/>
                <w:color w:val="1a1a1a"/>
                <w:sz w:val="22"/>
                <w:szCs w:val="22"/>
                <w:rtl w:val="0"/>
              </w:rPr>
              <w:t xml:space="preserve">No-pressure consultation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B4">
            <w:pPr>
              <w:rPr/>
            </w:pPr>
            <w:r w:rsidDel="00000000" w:rsidR="00000000" w:rsidRPr="00000000">
              <w:rPr>
                <w:rFonts w:ascii="Arial" w:cs="Arial" w:eastAsia="Arial" w:hAnsi="Arial"/>
                <w:color w:val="1a1a1a"/>
                <w:sz w:val="22"/>
                <w:szCs w:val="22"/>
                <w:rtl w:val="0"/>
              </w:rPr>
              <w:t xml:space="preserve">Free quote / apply now / act fast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B5">
            <w:pPr>
              <w:rPr/>
            </w:pPr>
            <w:r w:rsidDel="00000000" w:rsidR="00000000" w:rsidRPr="00000000">
              <w:rPr>
                <w:rFonts w:ascii="Arial" w:cs="Arial" w:eastAsia="Arial" w:hAnsi="Arial"/>
                <w:color w:val="1a1a1a"/>
                <w:sz w:val="22"/>
                <w:szCs w:val="22"/>
                <w:rtl w:val="0"/>
              </w:rPr>
              <w:t xml:space="preserve">FHA-insured / federally insured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B6">
            <w:pPr>
              <w:rPr/>
            </w:pPr>
            <w:r w:rsidDel="00000000" w:rsidR="00000000" w:rsidRPr="00000000">
              <w:rPr>
                <w:rFonts w:ascii="Arial" w:cs="Arial" w:eastAsia="Arial" w:hAnsi="Arial"/>
                <w:color w:val="1a1a1a"/>
                <w:sz w:val="22"/>
                <w:szCs w:val="22"/>
                <w:rtl w:val="0"/>
              </w:rPr>
              <w:t xml:space="preserve">Government giveaway / free money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B7">
            <w:pPr>
              <w:rPr/>
            </w:pPr>
            <w:r w:rsidDel="00000000" w:rsidR="00000000" w:rsidRPr="00000000">
              <w:rPr>
                <w:rFonts w:ascii="Arial" w:cs="Arial" w:eastAsia="Arial" w:hAnsi="Arial"/>
                <w:color w:val="1a1a1a"/>
                <w:sz w:val="22"/>
                <w:szCs w:val="22"/>
                <w:rtl w:val="0"/>
              </w:rPr>
              <w:t xml:space="preserve">Educational, calm, empowering tone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B8">
            <w:pPr>
              <w:rPr/>
            </w:pPr>
            <w:r w:rsidDel="00000000" w:rsidR="00000000" w:rsidRPr="00000000">
              <w:rPr>
                <w:rFonts w:ascii="Arial" w:cs="Arial" w:eastAsia="Arial" w:hAnsi="Arial"/>
                <w:color w:val="1a1a1a"/>
                <w:sz w:val="22"/>
                <w:szCs w:val="22"/>
                <w:rtl w:val="0"/>
              </w:rPr>
              <w:t xml:space="preserve">Urgent, pitying, or pressure-based tone</w:t>
            </w:r>
            <w:r w:rsidDel="00000000" w:rsidR="00000000" w:rsidRPr="00000000">
              <w:rPr>
                <w:rtl w:val="0"/>
              </w:rPr>
            </w:r>
          </w:p>
        </w:tc>
      </w:tr>
    </w:tbl>
    <w:p w:rsidR="00000000" w:rsidDel="00000000" w:rsidP="00000000" w:rsidRDefault="00000000" w:rsidRPr="00000000" w14:paraId="000000B9">
      <w:pPr>
        <w:spacing w:after="0" w:before="200" w:lineRule="auto"/>
        <w:rPr/>
      </w:pPr>
      <w:r w:rsidDel="00000000" w:rsidR="00000000" w:rsidRPr="00000000">
        <w:rPr>
          <w:rtl w:val="0"/>
        </w:rPr>
      </w:r>
    </w:p>
    <w:p w:rsidR="00000000" w:rsidDel="00000000" w:rsidP="00000000" w:rsidRDefault="00000000" w:rsidRPr="00000000" w14:paraId="000000BA">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BB">
      <w:pPr>
        <w:spacing w:after="0" w:before="1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000000" w:space="0" w:sz="0" w:val="nil"/>
              <w:bottom w:color="000000" w:space="0" w:sz="0" w:val="nil"/>
              <w:right w:color="000000" w:space="0" w:sz="0" w:val="nil"/>
            </w:tcBorders>
            <w:tcMar>
              <w:top w:w="120.0" w:type="dxa"/>
              <w:left w:w="0.0" w:type="dxa"/>
              <w:bottom w:w="0.0" w:type="dxa"/>
              <w:right w:w="0.0" w:type="dxa"/>
            </w:tcMar>
          </w:tcPr>
          <w:p w:rsidR="00000000" w:rsidDel="00000000" w:rsidP="00000000" w:rsidRDefault="00000000" w:rsidRPr="00000000" w14:paraId="000000BC">
            <w:pPr>
              <w:jc w:val="center"/>
              <w:rPr/>
            </w:pPr>
            <w:r w:rsidDel="00000000" w:rsidR="00000000" w:rsidRPr="00000000">
              <w:rPr>
                <w:rFonts w:ascii="Arial" w:cs="Arial" w:eastAsia="Arial" w:hAnsi="Arial"/>
                <w:color w:val="888888"/>
                <w:sz w:val="18"/>
                <w:szCs w:val="18"/>
                <w:rtl w:val="0"/>
              </w:rPr>
              <w:t xml:space="preserve">Waiz Media  |  Document 2: The Reverse Mortgage Context Brief  |  Fulfillment Reference  |  Confidential</w:t>
            </w: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