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qi5xf1w3e7x" w:id="0"/>
      <w:bookmarkEnd w:id="0"/>
      <w:r w:rsidDel="00000000" w:rsidR="00000000" w:rsidRPr="00000000">
        <w:rPr>
          <w:rtl w:val="0"/>
        </w:rPr>
        <w:t xml:space="preserve">Facebook Ad Copy for Reverse Mortgage Marketing</w:t>
      </w:r>
    </w:p>
    <w:p w:rsidR="00000000" w:rsidDel="00000000" w:rsidP="00000000" w:rsidRDefault="00000000" w:rsidRPr="00000000" w14:paraId="00000002">
      <w:pPr>
        <w:rPr/>
      </w:pPr>
      <w:r w:rsidDel="00000000" w:rsidR="00000000" w:rsidRPr="00000000">
        <w:rPr>
          <w:rtl w:val="0"/>
        </w:rPr>
        <w:t xml:space="preserve">This document provides a collection of Facebook ad headlines and descriptions tailored to the four key customer archetypes identified in the RM Marketing training. All copy is crafted to be compliant with the provided brand guidelines and messaging philosophy.</w:t>
      </w:r>
    </w:p>
    <w:p w:rsidR="00000000" w:rsidDel="00000000" w:rsidP="00000000" w:rsidRDefault="00000000" w:rsidRPr="00000000" w14:paraId="00000003">
      <w:pPr>
        <w:pStyle w:val="Heading2"/>
        <w:rPr/>
      </w:pPr>
      <w:bookmarkStart w:colFirst="0" w:colLast="0" w:name="_iwn0s4rswzn4" w:id="1"/>
      <w:bookmarkEnd w:id="1"/>
      <w:r w:rsidDel="00000000" w:rsidR="00000000" w:rsidRPr="00000000">
        <w:rPr>
          <w:rtl w:val="0"/>
        </w:rPr>
        <w:t xml:space="preserve">Archetype 1: The Security-Seeker</w:t>
      </w:r>
    </w:p>
    <w:p w:rsidR="00000000" w:rsidDel="00000000" w:rsidP="00000000" w:rsidRDefault="00000000" w:rsidRPr="00000000" w14:paraId="00000004">
      <w:pPr>
        <w:rPr/>
      </w:pPr>
      <w:r w:rsidDel="00000000" w:rsidR="00000000" w:rsidRPr="00000000">
        <w:rPr>
          <w:b w:val="1"/>
          <w:bCs w:val="1"/>
          <w:rtl w:val="0"/>
        </w:rPr>
        <w:t xml:space="preserve">Angle:</w:t>
      </w:r>
      <w:r w:rsidDel="00000000" w:rsidR="00000000" w:rsidRPr="00000000">
        <w:rPr>
          <w:rtl w:val="0"/>
        </w:rPr>
        <w:t xml:space="preserve"> This copy focuses on providing a sense of safety and relief to homeowners who are in financial distress and fear losing their homes. The language is empathetic and reassuring, positioning the solution as a "safety net."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Headlines: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 Financial Safety Net for Your Retirement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Peace of Mind for Retired Homeowners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Worried About Your Home? Read This.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Secure Your Future in the Home You Love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Descriptions: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For many retired homeowners, the fear of an unexpected expense can be overwhelming. What if you could have a financial safety net, a way to access the equity you've built in your home to provide a cushion for the future? Learn more about a federally-insured program that helps you stay in your home and secure your financial future.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Retirement should be a time of peace, not constant worry. If you're a homeowner living on a fixed income, you understand the stress of rising costs. Discover a way to unlock your home's equity, providing you with the financial security and peace of mind you deserve. No monthly mortgage payments required.</w:t>
      </w:r>
    </w:p>
    <w:p w:rsidR="00000000" w:rsidDel="00000000" w:rsidP="00000000" w:rsidRDefault="00000000" w:rsidRPr="00000000" w14:paraId="00000011">
      <w:pPr>
        <w:pStyle w:val="Heading2"/>
        <w:rPr/>
      </w:pPr>
      <w:bookmarkStart w:colFirst="0" w:colLast="0" w:name="_51xx64gw5q7b" w:id="2"/>
      <w:bookmarkEnd w:id="2"/>
      <w:r w:rsidDel="00000000" w:rsidR="00000000" w:rsidRPr="00000000">
        <w:rPr>
          <w:rtl w:val="0"/>
        </w:rPr>
        <w:t xml:space="preserve">Archetype 2: The Strategic Retiree</w:t>
      </w:r>
    </w:p>
    <w:p w:rsidR="00000000" w:rsidDel="00000000" w:rsidP="00000000" w:rsidRDefault="00000000" w:rsidRPr="00000000" w14:paraId="00000012">
      <w:pPr>
        <w:rPr/>
      </w:pPr>
      <w:r w:rsidDel="00000000" w:rsidR="00000000" w:rsidRPr="00000000">
        <w:rPr>
          <w:b w:val="1"/>
          <w:bCs w:val="1"/>
          <w:rtl w:val="0"/>
        </w:rPr>
        <w:t xml:space="preserve">Angle:</w:t>
      </w:r>
      <w:r w:rsidDel="00000000" w:rsidR="00000000" w:rsidRPr="00000000">
        <w:rPr>
          <w:rtl w:val="0"/>
        </w:rPr>
        <w:t xml:space="preserve"> This copy is sophisticated and intelligent, appealing to financially literate retirees who are looking for a strategic tool to optimize their retirement income. The language focuses on portfolio preservation and smart financial planning.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Headlines: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 Strategic Tool for a Smarter Retirement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Preserve Your Portfolio, Access Your Equity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Standby Line of Credit Every Retiree Should Consider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Optimize Your Retirement Income Strategy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Descriptions: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Financially savvy retirees are looking for ways to make their assets work harder. What if you could access your home's equity as a strategic tool to preserve your investment portfolio and optimize your cash flow? Learn about a flexible, federally-insured option that can be a valuable part of your overall retirement strategy.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For those who have planned for retirement, the goal is to make the best financial decisions. A standby line of credit from your home's equity can provide a powerful tool to navigate market volatility and preserve your other investments. Discover how this strategic financial instrument can enhance your retirement plan.</w:t>
      </w:r>
    </w:p>
    <w:p w:rsidR="00000000" w:rsidDel="00000000" w:rsidP="00000000" w:rsidRDefault="00000000" w:rsidRPr="00000000" w14:paraId="0000001F">
      <w:pPr>
        <w:pStyle w:val="Heading2"/>
        <w:rPr/>
      </w:pPr>
      <w:bookmarkStart w:colFirst="0" w:colLast="0" w:name="_1rcclu6bwhe4" w:id="3"/>
      <w:bookmarkEnd w:id="3"/>
      <w:r w:rsidDel="00000000" w:rsidR="00000000" w:rsidRPr="00000000">
        <w:rPr>
          <w:rtl w:val="0"/>
        </w:rPr>
        <w:t xml:space="preserve">Archetype 3: The Financially Squeezed Homeowner</w:t>
      </w:r>
    </w:p>
    <w:p w:rsidR="00000000" w:rsidDel="00000000" w:rsidP="00000000" w:rsidRDefault="00000000" w:rsidRPr="00000000" w14:paraId="00000020">
      <w:pPr>
        <w:rPr/>
      </w:pPr>
      <w:r w:rsidDel="00000000" w:rsidR="00000000" w:rsidRPr="00000000">
        <w:rPr>
          <w:b w:val="1"/>
          <w:bCs w:val="1"/>
          <w:rtl w:val="0"/>
        </w:rPr>
        <w:t xml:space="preserve">Angle:</w:t>
      </w:r>
      <w:r w:rsidDel="00000000" w:rsidR="00000000" w:rsidRPr="00000000">
        <w:rPr>
          <w:rtl w:val="0"/>
        </w:rPr>
        <w:t xml:space="preserve"> This copy validates the frustrations of homeowners who are "house-rich, cash-poor." The language is empowering, focusing on accessing the wealth they've earned and enjoying the retirement they deserve.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Headlines: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You've Built the Wealth. It's Time to Access It.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The Retirement You Earned is Within Reach</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Unlock the Equity You've Spent a Lifetime Building</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For Homeowners Who Played by the Rules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Descriptions: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You worked hard your whole life and built significant wealth in your home. But with rising costs, it can feel like you're not able to enjoy the retirement you earned. It's time to change that. Learn how you can access the equity you've built, providing you with the cash flow to live comfortably and enjoy the fruits of your labor.</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For many retired homeowners, their net worth is tied up in their home, leaving them cash-poor. This isn't the retirement you planned for. Discover a way to unlock your home's equity and gain the financial freedom to live your retirement to the fullest. You've earned it.</w:t>
      </w:r>
    </w:p>
    <w:p w:rsidR="00000000" w:rsidDel="00000000" w:rsidP="00000000" w:rsidRDefault="00000000" w:rsidRPr="00000000" w14:paraId="0000002D">
      <w:pPr>
        <w:pStyle w:val="Heading2"/>
        <w:rPr/>
      </w:pPr>
      <w:bookmarkStart w:colFirst="0" w:colLast="0" w:name="_iu4phy51ne0k" w:id="4"/>
      <w:bookmarkEnd w:id="4"/>
      <w:r w:rsidDel="00000000" w:rsidR="00000000" w:rsidRPr="00000000">
        <w:rPr>
          <w:rtl w:val="0"/>
        </w:rPr>
        <w:t xml:space="preserve">Archetype 4: The Legacy Planner</w:t>
      </w:r>
    </w:p>
    <w:p w:rsidR="00000000" w:rsidDel="00000000" w:rsidP="00000000" w:rsidRDefault="00000000" w:rsidRPr="00000000" w14:paraId="0000002E">
      <w:pPr>
        <w:rPr/>
      </w:pPr>
      <w:r w:rsidDel="00000000" w:rsidR="00000000" w:rsidRPr="00000000">
        <w:rPr>
          <w:b w:val="1"/>
          <w:bCs w:val="1"/>
          <w:rtl w:val="0"/>
        </w:rPr>
        <w:t xml:space="preserve">Angle:</w:t>
      </w:r>
      <w:r w:rsidDel="00000000" w:rsidR="00000000" w:rsidRPr="00000000">
        <w:rPr>
          <w:rtl w:val="0"/>
        </w:rPr>
        <w:t xml:space="preserve"> This copy is focused on family, generosity, and legacy. It appeals to homeowners who want to use their home equity to help their loved ones or secure their spouse's future. The language is warm and family-oriented.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Headlines: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 Living Legacy for Your Family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Secure Your Spouse's Future in Your Home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The Gift of Financial Security for Your Loved Ones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Provide for Your Family with the Equity You've Built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Descriptions: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For many homeowners, their greatest desire is to provide for their family. What if you could access your home's equity to create a living legacy, helping your children, or ensuring your spouse can live securely in your home for years to come? Learn about a program that allows you to use your home's wealth to support the people you love.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Your home is more than just an asset; it's a source of security for your family. Discover how you can use your home's equity to provide a financial gift to your loved ones or ensure your spouse's future is protected. It's a way to turn your home's value into a lasting legacy of care.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