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c9a84c"/>
          <w:sz w:val="18"/>
          <w:szCs w:val="18"/>
          <w:rtl w:val="0"/>
        </w:rPr>
        <w:t xml:space="preserve">CLIENT TRAINING</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Fonts w:ascii="Arial" w:cs="Arial" w:eastAsia="Arial" w:hAnsi="Arial"/>
          <w:b w:val="1"/>
          <w:bCs w:val="1"/>
          <w:color w:val="1b2a4a"/>
          <w:sz w:val="52"/>
          <w:szCs w:val="52"/>
          <w:rtl w:val="0"/>
        </w:rPr>
        <w:t xml:space="preserve">How to ApproachYour Sales Call</w:t>
      </w:r>
      <w:r w:rsidDel="00000000" w:rsidR="00000000" w:rsidRPr="00000000">
        <w:rPr>
          <w:rtl w:val="0"/>
        </w:rPr>
      </w:r>
    </w:p>
    <w:p w:rsidR="00000000" w:rsidDel="00000000" w:rsidP="00000000" w:rsidRDefault="00000000" w:rsidRPr="00000000" w14:paraId="00000004">
      <w:pPr>
        <w:pBdr>
          <w:bottom w:color="c9a84c" w:space="6" w:sz="6" w:val="single"/>
        </w:pBdr>
        <w:spacing w:after="60" w:before="0" w:lineRule="auto"/>
        <w:rPr/>
      </w:pPr>
      <w:r w:rsidDel="00000000" w:rsidR="00000000" w:rsidRPr="00000000">
        <w:rPr>
          <w:rFonts w:ascii="Arial" w:cs="Arial" w:eastAsia="Arial" w:hAnsi="Arial"/>
          <w:i w:val="1"/>
          <w:iCs w:val="1"/>
          <w:color w:val="3d3d3d"/>
          <w:sz w:val="24"/>
          <w:szCs w:val="24"/>
          <w:rtl w:val="0"/>
        </w:rPr>
        <w:t xml:space="preserve">Why the way you open the call determines everything that comes after it.</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spacing w:after="120" w:before="80" w:line="276" w:lineRule="auto"/>
        <w:rPr/>
      </w:pPr>
      <w:r w:rsidDel="00000000" w:rsidR="00000000" w:rsidRPr="00000000">
        <w:rPr>
          <w:rFonts w:ascii="Arial" w:cs="Arial" w:eastAsia="Arial" w:hAnsi="Arial"/>
          <w:color w:val="3d3d3d"/>
          <w:sz w:val="22"/>
          <w:szCs w:val="22"/>
          <w:rtl w:val="0"/>
        </w:rPr>
        <w:t xml:space="preserve">Most loan officers show up to a paid lead call the same way they’d show up to a referral. Same energy. Same opener. Same process. And they wonder why it’s not working.</w:t>
      </w:r>
      <w:r w:rsidDel="00000000" w:rsidR="00000000" w:rsidRPr="00000000">
        <w:rPr>
          <w:rtl w:val="0"/>
        </w:rPr>
      </w:r>
    </w:p>
    <w:p w:rsidR="00000000" w:rsidDel="00000000" w:rsidP="00000000" w:rsidRDefault="00000000" w:rsidRPr="00000000" w14:paraId="00000007">
      <w:pPr>
        <w:spacing w:after="160" w:before="80" w:line="276" w:lineRule="auto"/>
        <w:rPr/>
      </w:pPr>
      <w:r w:rsidDel="00000000" w:rsidR="00000000" w:rsidRPr="00000000">
        <w:rPr>
          <w:rFonts w:ascii="Arial" w:cs="Arial" w:eastAsia="Arial" w:hAnsi="Arial"/>
          <w:color w:val="3d3d3d"/>
          <w:sz w:val="22"/>
          <w:szCs w:val="22"/>
          <w:rtl w:val="0"/>
        </w:rPr>
        <w:t xml:space="preserve">This training exists to fix that. By the end of it, you’ll understand exactly why your approach has to be different with online leads — and more importantly, how to show up in a way that builds trust fast, removes resistance, and positions you as the expert in the room.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8" w:val="single"/>
              <w:bottom w:color="c9a84c" w:space="0" w:sz="8" w:val="single"/>
              <w:right w:color="c9a84c" w:space="0" w:sz="8" w:val="single"/>
            </w:tcBorders>
            <w:shd w:fill="f4f6fa" w:val="clear"/>
            <w:tcMar>
              <w:top w:w="160.0" w:type="dxa"/>
              <w:left w:w="240.0" w:type="dxa"/>
              <w:bottom w:w="160.0" w:type="dxa"/>
              <w:right w:w="240.0" w:type="dxa"/>
            </w:tcMar>
          </w:tcPr>
          <w:p w:rsidR="00000000" w:rsidDel="00000000" w:rsidP="00000000" w:rsidRDefault="00000000" w:rsidRPr="00000000" w14:paraId="00000008">
            <w:pPr>
              <w:spacing w:after="10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a4a"/>
                <w:sz w:val="24"/>
                <w:szCs w:val="24"/>
                <w:rtl w:val="0"/>
              </w:rPr>
              <w:t xml:space="preserve">What This Training Covers</w:t>
            </w:r>
            <w:r w:rsidDel="00000000" w:rsidR="00000000" w:rsidRPr="00000000">
              <w:rPr>
                <w:rtl w:val="0"/>
              </w:rPr>
            </w:r>
          </w:p>
          <w:p w:rsidR="00000000" w:rsidDel="00000000" w:rsidP="00000000" w:rsidRDefault="00000000" w:rsidRPr="00000000" w14:paraId="00000009">
            <w:pPr>
              <w:spacing w:after="60" w:before="60" w:line="264" w:lineRule="auto"/>
              <w:rPr/>
            </w:pPr>
            <w:r w:rsidDel="00000000" w:rsidR="00000000" w:rsidRPr="00000000">
              <w:rPr>
                <w:rFonts w:ascii="Arial" w:cs="Arial" w:eastAsia="Arial" w:hAnsi="Arial"/>
                <w:color w:val="3d3d3d"/>
                <w:sz w:val="22"/>
                <w:szCs w:val="22"/>
                <w:rtl w:val="0"/>
              </w:rPr>
              <w:t xml:space="preserve">Section 1 — The Two Types of Leads and Why They Require a Different Approach</w:t>
            </w:r>
            <w:r w:rsidDel="00000000" w:rsidR="00000000" w:rsidRPr="00000000">
              <w:rPr>
                <w:rtl w:val="0"/>
              </w:rPr>
            </w:r>
          </w:p>
          <w:p w:rsidR="00000000" w:rsidDel="00000000" w:rsidP="00000000" w:rsidRDefault="00000000" w:rsidRPr="00000000" w14:paraId="0000000A">
            <w:pPr>
              <w:spacing w:after="60" w:before="60" w:line="264" w:lineRule="auto"/>
              <w:rPr/>
            </w:pPr>
            <w:r w:rsidDel="00000000" w:rsidR="00000000" w:rsidRPr="00000000">
              <w:rPr>
                <w:rFonts w:ascii="Arial" w:cs="Arial" w:eastAsia="Arial" w:hAnsi="Arial"/>
                <w:color w:val="3d3d3d"/>
                <w:sz w:val="22"/>
                <w:szCs w:val="22"/>
                <w:rtl w:val="0"/>
              </w:rPr>
              <w:t xml:space="preserve">Section 2 — The Real Problem: Congruency Between Marketing and Sales</w:t>
            </w:r>
            <w:r w:rsidDel="00000000" w:rsidR="00000000" w:rsidRPr="00000000">
              <w:rPr>
                <w:rtl w:val="0"/>
              </w:rPr>
            </w:r>
          </w:p>
          <w:p w:rsidR="00000000" w:rsidDel="00000000" w:rsidP="00000000" w:rsidRDefault="00000000" w:rsidRPr="00000000" w14:paraId="0000000B">
            <w:pPr>
              <w:spacing w:after="60" w:before="60" w:line="264" w:lineRule="auto"/>
              <w:rPr/>
            </w:pPr>
            <w:r w:rsidDel="00000000" w:rsidR="00000000" w:rsidRPr="00000000">
              <w:rPr>
                <w:rFonts w:ascii="Arial" w:cs="Arial" w:eastAsia="Arial" w:hAnsi="Arial"/>
                <w:color w:val="3d3d3d"/>
                <w:sz w:val="22"/>
                <w:szCs w:val="22"/>
                <w:rtl w:val="0"/>
              </w:rPr>
              <w:t xml:space="preserve">Section 3 — Your Identity on the Call: Retirement Expert vs. Reverse Expert</w:t>
            </w:r>
            <w:r w:rsidDel="00000000" w:rsidR="00000000" w:rsidRPr="00000000">
              <w:rPr>
                <w:rtl w:val="0"/>
              </w:rPr>
            </w:r>
          </w:p>
          <w:p w:rsidR="00000000" w:rsidDel="00000000" w:rsidP="00000000" w:rsidRDefault="00000000" w:rsidRPr="00000000" w14:paraId="0000000C">
            <w:pPr>
              <w:spacing w:after="60" w:before="60" w:line="264" w:lineRule="auto"/>
              <w:rPr/>
            </w:pPr>
            <w:r w:rsidDel="00000000" w:rsidR="00000000" w:rsidRPr="00000000">
              <w:rPr>
                <w:rFonts w:ascii="Arial" w:cs="Arial" w:eastAsia="Arial" w:hAnsi="Arial"/>
                <w:color w:val="3d3d3d"/>
                <w:sz w:val="22"/>
                <w:szCs w:val="22"/>
                <w:rtl w:val="0"/>
              </w:rPr>
              <w:t xml:space="preserve">Section 4 — Your Fiduciary Responsibility as the Professional in the Room</w:t>
            </w:r>
            <w:r w:rsidDel="00000000" w:rsidR="00000000" w:rsidRPr="00000000">
              <w:rPr>
                <w:rtl w:val="0"/>
              </w:rPr>
            </w:r>
          </w:p>
          <w:p w:rsidR="00000000" w:rsidDel="00000000" w:rsidP="00000000" w:rsidRDefault="00000000" w:rsidRPr="00000000" w14:paraId="0000000D">
            <w:pPr>
              <w:spacing w:after="60" w:before="60" w:line="264" w:lineRule="auto"/>
              <w:rPr/>
            </w:pPr>
            <w:r w:rsidDel="00000000" w:rsidR="00000000" w:rsidRPr="00000000">
              <w:rPr>
                <w:rFonts w:ascii="Arial" w:cs="Arial" w:eastAsia="Arial" w:hAnsi="Arial"/>
                <w:color w:val="3d3d3d"/>
                <w:sz w:val="22"/>
                <w:szCs w:val="22"/>
                <w:rtl w:val="0"/>
              </w:rPr>
              <w:t xml:space="preserve">Section 5 — How to Open the Call the Right Way</w:t>
            </w:r>
            <w:r w:rsidDel="00000000" w:rsidR="00000000" w:rsidRPr="00000000">
              <w:rPr>
                <w:rtl w:val="0"/>
              </w:rPr>
            </w:r>
          </w:p>
        </w:tc>
      </w:tr>
    </w:tbl>
    <w:p w:rsidR="00000000" w:rsidDel="00000000" w:rsidP="00000000" w:rsidRDefault="00000000" w:rsidRPr="00000000" w14:paraId="0000000E">
      <w:pPr>
        <w:spacing w:after="0" w:before="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80" w:before="400" w:lineRule="auto"/>
        <w:rPr/>
      </w:pPr>
      <w:r w:rsidDel="00000000" w:rsidR="00000000" w:rsidRPr="00000000">
        <w:rPr>
          <w:rFonts w:ascii="Arial" w:cs="Arial" w:eastAsia="Arial" w:hAnsi="Arial"/>
          <w:b w:val="1"/>
          <w:bCs w:val="1"/>
          <w:color w:val="c9a84c"/>
          <w:sz w:val="18"/>
          <w:szCs w:val="18"/>
          <w:rtl w:val="0"/>
        </w:rPr>
        <w:t xml:space="preserve">SECTION 1</w:t>
      </w:r>
      <w:r w:rsidDel="00000000" w:rsidR="00000000" w:rsidRPr="00000000">
        <w:rPr>
          <w:rtl w:val="0"/>
        </w:rPr>
      </w:r>
    </w:p>
    <w:p w:rsidR="00000000" w:rsidDel="00000000" w:rsidP="00000000" w:rsidRDefault="00000000" w:rsidRPr="00000000" w14:paraId="00000011">
      <w:pPr>
        <w:pBdr>
          <w:bottom w:color="c9a84c" w:space="6" w:sz="6" w:val="single"/>
        </w:pBdr>
        <w:spacing w:after="160" w:before="60" w:lineRule="auto"/>
        <w:rPr/>
      </w:pPr>
      <w:r w:rsidDel="00000000" w:rsidR="00000000" w:rsidRPr="00000000">
        <w:rPr>
          <w:rFonts w:ascii="Arial" w:cs="Arial" w:eastAsia="Arial" w:hAnsi="Arial"/>
          <w:b w:val="1"/>
          <w:bCs w:val="1"/>
          <w:color w:val="1b2a4a"/>
          <w:sz w:val="40"/>
          <w:szCs w:val="40"/>
          <w:rtl w:val="0"/>
        </w:rPr>
        <w:t xml:space="preserve">The Two Types of Leads</w:t>
      </w:r>
      <w:r w:rsidDel="00000000" w:rsidR="00000000" w:rsidRPr="00000000">
        <w:rPr>
          <w:rtl w:val="0"/>
        </w:rPr>
      </w:r>
    </w:p>
    <w:p w:rsidR="00000000" w:rsidDel="00000000" w:rsidP="00000000" w:rsidRDefault="00000000" w:rsidRPr="00000000" w14:paraId="00000012">
      <w:pPr>
        <w:spacing w:after="100" w:before="100" w:line="276" w:lineRule="auto"/>
        <w:rPr/>
      </w:pPr>
      <w:r w:rsidDel="00000000" w:rsidR="00000000" w:rsidRPr="00000000">
        <w:rPr>
          <w:rFonts w:ascii="Arial" w:cs="Arial" w:eastAsia="Arial" w:hAnsi="Arial"/>
          <w:color w:val="3d3d3d"/>
          <w:sz w:val="22"/>
          <w:szCs w:val="22"/>
          <w:rtl w:val="0"/>
        </w:rPr>
        <w:t xml:space="preserve">Not all leads are the same. Before you pick up the phone, you need to understand who you’re actually calling — because the mindset of that person on the other end of the line determines everything about how you should show up.</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color w:val="000000"/>
        </w:rPr>
        <w:drawing>
          <wp:inline distB="114300" distT="114300" distL="114300" distR="114300">
            <wp:extent cx="5133975" cy="4786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33975" cy="47863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00" w:before="320" w:lineRule="auto"/>
        <w:rPr/>
      </w:pPr>
      <w:r w:rsidDel="00000000" w:rsidR="00000000" w:rsidRPr="00000000">
        <w:rPr>
          <w:rFonts w:ascii="Arial" w:cs="Arial" w:eastAsia="Arial" w:hAnsi="Arial"/>
          <w:b w:val="1"/>
          <w:bCs w:val="1"/>
          <w:color w:val="1b2a4a"/>
          <w:sz w:val="28"/>
          <w:szCs w:val="28"/>
          <w:rtl w:val="0"/>
        </w:rPr>
        <w:t xml:space="preserve">Referral Leads (Warm)</w:t>
      </w:r>
      <w:r w:rsidDel="00000000" w:rsidR="00000000" w:rsidRPr="00000000">
        <w:rPr>
          <w:rtl w:val="0"/>
        </w:rPr>
      </w:r>
    </w:p>
    <w:p w:rsidR="00000000" w:rsidDel="00000000" w:rsidP="00000000" w:rsidRDefault="00000000" w:rsidRPr="00000000" w14:paraId="00000015">
      <w:pPr>
        <w:spacing w:after="100" w:before="100" w:line="276" w:lineRule="auto"/>
        <w:rPr/>
      </w:pPr>
      <w:r w:rsidDel="00000000" w:rsidR="00000000" w:rsidRPr="00000000">
        <w:rPr>
          <w:rFonts w:ascii="Arial" w:cs="Arial" w:eastAsia="Arial" w:hAnsi="Arial"/>
          <w:color w:val="3d3d3d"/>
          <w:sz w:val="22"/>
          <w:szCs w:val="22"/>
          <w:rtl w:val="0"/>
        </w:rPr>
        <w:t xml:space="preserve">A referral lead comes to you pre-loaded with trust. Someone they know — a financial advisor, a past client, a family member — has already vouched for you. They’ve likely had a real conversation about reverse mortgages before they ever spoke to you. They may even be sold on the concept and are simply looking to confirm you’re the right person to execute it.</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p w:rsidR="00000000" w:rsidDel="00000000" w:rsidP="00000000" w:rsidRDefault="00000000" w:rsidRPr="00000000" w14:paraId="00000017">
      <w:pPr>
        <w:spacing w:after="100" w:before="100" w:line="276" w:lineRule="auto"/>
        <w:rPr/>
      </w:pPr>
      <w:r w:rsidDel="00000000" w:rsidR="00000000" w:rsidRPr="00000000">
        <w:rPr>
          <w:rFonts w:ascii="Arial" w:cs="Arial" w:eastAsia="Arial" w:hAnsi="Arial"/>
          <w:color w:val="3d3d3d"/>
          <w:sz w:val="22"/>
          <w:szCs w:val="22"/>
          <w:rtl w:val="0"/>
        </w:rPr>
        <w:t xml:space="preserve">With referral leads, trust is partially pre-built. Your job is to confirm fit, structure the deal correctly, and move forward. You can be direct. They’re ready.</w:t>
      </w:r>
      <w:r w:rsidDel="00000000" w:rsidR="00000000" w:rsidRPr="00000000">
        <w:rPr>
          <w:rtl w:val="0"/>
        </w:rPr>
      </w:r>
    </w:p>
    <w:p w:rsidR="00000000" w:rsidDel="00000000" w:rsidP="00000000" w:rsidRDefault="00000000" w:rsidRPr="00000000" w14:paraId="00000018">
      <w:pPr>
        <w:spacing w:after="0" w:before="160" w:lineRule="auto"/>
        <w:rPr/>
      </w:pPr>
      <w:r w:rsidDel="00000000" w:rsidR="00000000" w:rsidRPr="00000000">
        <w:rPr>
          <w:rtl w:val="0"/>
        </w:rPr>
      </w:r>
    </w:p>
    <w:p w:rsidR="00000000" w:rsidDel="00000000" w:rsidP="00000000" w:rsidRDefault="00000000" w:rsidRPr="00000000" w14:paraId="00000019">
      <w:pPr>
        <w:spacing w:after="100" w:before="320" w:lineRule="auto"/>
        <w:rPr/>
      </w:pPr>
      <w:r w:rsidDel="00000000" w:rsidR="00000000" w:rsidRPr="00000000">
        <w:rPr>
          <w:rFonts w:ascii="Arial" w:cs="Arial" w:eastAsia="Arial" w:hAnsi="Arial"/>
          <w:b w:val="1"/>
          <w:bCs w:val="1"/>
          <w:color w:val="1b2a4a"/>
          <w:sz w:val="28"/>
          <w:szCs w:val="28"/>
          <w:rtl w:val="0"/>
        </w:rPr>
        <w:t xml:space="preserve">Online Leads</w:t>
      </w:r>
      <w:r w:rsidDel="00000000" w:rsidR="00000000" w:rsidRPr="00000000">
        <w:rPr>
          <w:rtl w:val="0"/>
        </w:rPr>
      </w:r>
    </w:p>
    <w:p w:rsidR="00000000" w:rsidDel="00000000" w:rsidP="00000000" w:rsidRDefault="00000000" w:rsidRPr="00000000" w14:paraId="0000001A">
      <w:pPr>
        <w:spacing w:after="100" w:before="100" w:line="276" w:lineRule="auto"/>
        <w:rPr/>
      </w:pPr>
      <w:r w:rsidDel="00000000" w:rsidR="00000000" w:rsidRPr="00000000">
        <w:rPr>
          <w:rFonts w:ascii="Arial" w:cs="Arial" w:eastAsia="Arial" w:hAnsi="Arial"/>
          <w:color w:val="3d3d3d"/>
          <w:sz w:val="22"/>
          <w:szCs w:val="22"/>
          <w:rtl w:val="0"/>
        </w:rPr>
        <w:t xml:space="preserve">An online lead is a completely different person. They saw an ad — your ad — that resonated with a problem they were already carrying around. They clicked, answered a set of qualifying questions, and submitted their information. That’s real intent. But here’s what you have to understand:</w:t>
      </w:r>
      <w:r w:rsidDel="00000000" w:rsidR="00000000" w:rsidRPr="00000000">
        <w:rPr>
          <w:rtl w:val="0"/>
        </w:rPr>
      </w:r>
    </w:p>
    <w:p w:rsidR="00000000" w:rsidDel="00000000" w:rsidP="00000000" w:rsidRDefault="00000000" w:rsidRPr="00000000" w14:paraId="0000001B">
      <w:pPr>
        <w:spacing w:after="0" w:before="10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They have no relationship with you</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They may have heard negative things about reverse mortgages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They don’t fully understand the product or how it could solve their problem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They are skeptical by default — because they’ve been marketed to their whole lives</w:t>
      </w:r>
    </w:p>
    <w:p w:rsidR="00000000" w:rsidDel="00000000" w:rsidP="00000000" w:rsidRDefault="00000000" w:rsidRPr="00000000" w14:paraId="00000020">
      <w:pPr>
        <w:spacing w:after="0" w:before="100" w:lineRule="auto"/>
        <w:rPr/>
      </w:pPr>
      <w:r w:rsidDel="00000000" w:rsidR="00000000" w:rsidRPr="00000000">
        <w:rPr>
          <w:rtl w:val="0"/>
        </w:rPr>
      </w:r>
    </w:p>
    <w:p w:rsidR="00000000" w:rsidDel="00000000" w:rsidP="00000000" w:rsidRDefault="00000000" w:rsidRPr="00000000" w14:paraId="00000021">
      <w:pPr>
        <w:spacing w:after="100" w:before="100" w:line="276" w:lineRule="auto"/>
        <w:rPr/>
      </w:pPr>
      <w:r w:rsidDel="00000000" w:rsidR="00000000" w:rsidRPr="00000000">
        <w:rPr>
          <w:rFonts w:ascii="Arial" w:cs="Arial" w:eastAsia="Arial" w:hAnsi="Arial"/>
          <w:color w:val="3d3d3d"/>
          <w:sz w:val="22"/>
          <w:szCs w:val="22"/>
          <w:rtl w:val="0"/>
        </w:rPr>
        <w:t xml:space="preserve">This is not a warmed-up referral. This is someone who clicked on an ad. The trust that a referral brings automatically? You have to earn it, on the call, in real time.</w:t>
      </w:r>
      <w:r w:rsidDel="00000000" w:rsidR="00000000" w:rsidRPr="00000000">
        <w:rPr>
          <w:rtl w:val="0"/>
        </w:rPr>
      </w:r>
    </w:p>
    <w:p w:rsidR="00000000" w:rsidDel="00000000" w:rsidP="00000000" w:rsidRDefault="00000000" w:rsidRPr="00000000" w14:paraId="00000022">
      <w:pPr>
        <w:spacing w:after="0" w:before="200" w:lineRule="auto"/>
        <w:rPr/>
      </w:pPr>
      <w:r w:rsidDel="00000000" w:rsidR="00000000" w:rsidRPr="00000000">
        <w:rPr>
          <w:rtl w:val="0"/>
        </w:rPr>
      </w:r>
    </w:p>
    <w:p w:rsidR="00000000" w:rsidDel="00000000" w:rsidP="00000000" w:rsidRDefault="00000000" w:rsidRPr="00000000" w14:paraId="00000023">
      <w:pPr>
        <w:spacing w:after="100" w:before="320" w:lineRule="auto"/>
        <w:rPr/>
      </w:pPr>
      <w:r w:rsidDel="00000000" w:rsidR="00000000" w:rsidRPr="00000000">
        <w:rPr>
          <w:rFonts w:ascii="Arial" w:cs="Arial" w:eastAsia="Arial" w:hAnsi="Arial"/>
          <w:b w:val="1"/>
          <w:bCs w:val="1"/>
          <w:color w:val="1b2a4a"/>
          <w:sz w:val="28"/>
          <w:szCs w:val="28"/>
          <w:rtl w:val="0"/>
        </w:rPr>
        <w:t xml:space="preserve">Side-by-Side: The Core Differences</w:t>
      </w:r>
      <w:r w:rsidDel="00000000" w:rsidR="00000000" w:rsidRPr="00000000">
        <w:rPr>
          <w:rtl w:val="0"/>
        </w:rPr>
      </w:r>
    </w:p>
    <w:p w:rsidR="00000000" w:rsidDel="00000000" w:rsidP="00000000" w:rsidRDefault="00000000" w:rsidRPr="00000000" w14:paraId="00000024">
      <w:pPr>
        <w:spacing w:after="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2a4a" w:space="0" w:sz="8" w:val="single"/>
              <w:left w:color="1b2a4a" w:space="0" w:sz="8" w:val="single"/>
              <w:bottom w:color="1b2a4a" w:space="0" w:sz="8" w:val="single"/>
              <w:right w:color="1b2a4a" w:space="0" w:sz="8" w:val="single"/>
            </w:tcBorders>
            <w:shd w:fill="1b2a4a" w:val="clear"/>
            <w:tcMar>
              <w:top w:w="120.0" w:type="dxa"/>
              <w:left w:w="160.0" w:type="dxa"/>
              <w:bottom w:w="120.0" w:type="dxa"/>
              <w:right w:w="16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2"/>
                <w:szCs w:val="22"/>
                <w:rtl w:val="0"/>
              </w:rPr>
              <w:t xml:space="preserve">Referral Lead</w:t>
            </w:r>
            <w:r w:rsidDel="00000000" w:rsidR="00000000" w:rsidRPr="00000000">
              <w:rPr>
                <w:rtl w:val="0"/>
              </w:rPr>
            </w:r>
          </w:p>
        </w:tc>
        <w:tc>
          <w:tcPr>
            <w:tcBorders>
              <w:top w:color="1b2a4a" w:space="0" w:sz="8" w:val="single"/>
              <w:left w:color="1b2a4a" w:space="0" w:sz="8" w:val="single"/>
              <w:bottom w:color="1b2a4a" w:space="0" w:sz="8" w:val="single"/>
              <w:right w:color="1b2a4a" w:space="0" w:sz="8" w:val="single"/>
            </w:tcBorders>
            <w:shd w:fill="c9a84c" w:val="clear"/>
            <w:tcMar>
              <w:top w:w="120.0" w:type="dxa"/>
              <w:left w:w="160.0" w:type="dxa"/>
              <w:bottom w:w="120.0" w:type="dxa"/>
              <w:right w:w="16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2"/>
                <w:szCs w:val="22"/>
                <w:rtl w:val="0"/>
              </w:rPr>
              <w:t xml:space="preserve">Online (Paid) Lead</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27">
            <w:pPr>
              <w:spacing w:after="0" w:before="0" w:line="264" w:lineRule="auto"/>
              <w:rPr/>
            </w:pPr>
            <w:r w:rsidDel="00000000" w:rsidR="00000000" w:rsidRPr="00000000">
              <w:rPr>
                <w:rFonts w:ascii="Arial" w:cs="Arial" w:eastAsia="Arial" w:hAnsi="Arial"/>
                <w:color w:val="3d3d3d"/>
                <w:sz w:val="21"/>
                <w:szCs w:val="21"/>
                <w:rtl w:val="0"/>
              </w:rPr>
              <w:t xml:space="preserve">Pre-loaded with trust from someone they know</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28">
            <w:pPr>
              <w:spacing w:after="0" w:before="0" w:line="264" w:lineRule="auto"/>
              <w:rPr/>
            </w:pPr>
            <w:r w:rsidDel="00000000" w:rsidR="00000000" w:rsidRPr="00000000">
              <w:rPr>
                <w:rFonts w:ascii="Arial" w:cs="Arial" w:eastAsia="Arial" w:hAnsi="Arial"/>
                <w:color w:val="3d3d3d"/>
                <w:sz w:val="21"/>
                <w:szCs w:val="21"/>
                <w:rtl w:val="0"/>
              </w:rPr>
              <w:t xml:space="preserve">No prior relationship — trust must be built from scratch</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29">
            <w:pPr>
              <w:spacing w:after="0" w:before="0" w:line="264" w:lineRule="auto"/>
              <w:rPr/>
            </w:pPr>
            <w:r w:rsidDel="00000000" w:rsidR="00000000" w:rsidRPr="00000000">
              <w:rPr>
                <w:rFonts w:ascii="Arial" w:cs="Arial" w:eastAsia="Arial" w:hAnsi="Arial"/>
                <w:color w:val="3d3d3d"/>
                <w:sz w:val="21"/>
                <w:szCs w:val="21"/>
                <w:rtl w:val="0"/>
              </w:rPr>
              <w:t xml:space="preserve">Often educated on reverse mortgages before the call</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2A">
            <w:pPr>
              <w:spacing w:after="0" w:before="0" w:line="264" w:lineRule="auto"/>
              <w:rPr/>
            </w:pPr>
            <w:r w:rsidDel="00000000" w:rsidR="00000000" w:rsidRPr="00000000">
              <w:rPr>
                <w:rFonts w:ascii="Arial" w:cs="Arial" w:eastAsia="Arial" w:hAnsi="Arial"/>
                <w:color w:val="3d3d3d"/>
                <w:sz w:val="21"/>
                <w:szCs w:val="21"/>
                <w:rtl w:val="0"/>
              </w:rPr>
              <w:t xml:space="preserve">May be skeptical or misinformed about the product</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2B">
            <w:pPr>
              <w:spacing w:after="0" w:before="0" w:line="264" w:lineRule="auto"/>
              <w:rPr/>
            </w:pPr>
            <w:r w:rsidDel="00000000" w:rsidR="00000000" w:rsidRPr="00000000">
              <w:rPr>
                <w:rFonts w:ascii="Arial" w:cs="Arial" w:eastAsia="Arial" w:hAnsi="Arial"/>
                <w:color w:val="3d3d3d"/>
                <w:sz w:val="21"/>
                <w:szCs w:val="21"/>
                <w:rtl w:val="0"/>
              </w:rPr>
              <w:t xml:space="preserve">Ready to confirm and move forward</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2C">
            <w:pPr>
              <w:spacing w:after="0" w:before="0" w:line="264" w:lineRule="auto"/>
              <w:rPr/>
            </w:pPr>
            <w:r w:rsidDel="00000000" w:rsidR="00000000" w:rsidRPr="00000000">
              <w:rPr>
                <w:rFonts w:ascii="Arial" w:cs="Arial" w:eastAsia="Arial" w:hAnsi="Arial"/>
                <w:color w:val="3d3d3d"/>
                <w:sz w:val="21"/>
                <w:szCs w:val="21"/>
                <w:rtl w:val="0"/>
              </w:rPr>
              <w:t xml:space="preserve">Needs to be educated and guided</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2D">
            <w:pPr>
              <w:spacing w:after="0" w:before="0" w:line="264" w:lineRule="auto"/>
              <w:rPr/>
            </w:pPr>
            <w:r w:rsidDel="00000000" w:rsidR="00000000" w:rsidRPr="00000000">
              <w:rPr>
                <w:rFonts w:ascii="Arial" w:cs="Arial" w:eastAsia="Arial" w:hAnsi="Arial"/>
                <w:color w:val="3d3d3d"/>
                <w:sz w:val="21"/>
                <w:szCs w:val="21"/>
                <w:rtl w:val="0"/>
              </w:rPr>
              <w:t xml:space="preserve">You can be direct and process-focused</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2E">
            <w:pPr>
              <w:spacing w:after="0" w:before="0" w:line="264" w:lineRule="auto"/>
              <w:rPr/>
            </w:pPr>
            <w:r w:rsidDel="00000000" w:rsidR="00000000" w:rsidRPr="00000000">
              <w:rPr>
                <w:rFonts w:ascii="Arial" w:cs="Arial" w:eastAsia="Arial" w:hAnsi="Arial"/>
                <w:color w:val="3d3d3d"/>
                <w:sz w:val="21"/>
                <w:szCs w:val="21"/>
                <w:rtl w:val="0"/>
              </w:rPr>
              <w:t xml:space="preserve">You must lead with curiosity and genuine care</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2F">
            <w:pPr>
              <w:spacing w:after="0" w:before="0" w:line="264" w:lineRule="auto"/>
              <w:rPr/>
            </w:pPr>
            <w:r w:rsidDel="00000000" w:rsidR="00000000" w:rsidRPr="00000000">
              <w:rPr>
                <w:rFonts w:ascii="Arial" w:cs="Arial" w:eastAsia="Arial" w:hAnsi="Arial"/>
                <w:color w:val="3d3d3d"/>
                <w:sz w:val="21"/>
                <w:szCs w:val="21"/>
                <w:rtl w:val="0"/>
              </w:rPr>
              <w:t xml:space="preserve">Lower resistance on the call</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30">
            <w:pPr>
              <w:spacing w:after="0" w:before="0" w:line="264" w:lineRule="auto"/>
              <w:rPr/>
            </w:pPr>
            <w:r w:rsidDel="00000000" w:rsidR="00000000" w:rsidRPr="00000000">
              <w:rPr>
                <w:rFonts w:ascii="Arial" w:cs="Arial" w:eastAsia="Arial" w:hAnsi="Arial"/>
                <w:color w:val="3d3d3d"/>
                <w:sz w:val="21"/>
                <w:szCs w:val="21"/>
                <w:rtl w:val="0"/>
              </w:rPr>
              <w:t xml:space="preserve">Objections form early if you approach it wrong</w:t>
            </w:r>
            <w:r w:rsidDel="00000000" w:rsidR="00000000" w:rsidRPr="00000000">
              <w:rPr>
                <w:rtl w:val="0"/>
              </w:rPr>
            </w:r>
          </w:p>
        </w:tc>
      </w:tr>
    </w:tbl>
    <w:p w:rsidR="00000000" w:rsidDel="00000000" w:rsidP="00000000" w:rsidRDefault="00000000" w:rsidRPr="00000000" w14:paraId="00000031">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8" w:val="single"/>
              <w:bottom w:color="c9a84c" w:space="0" w:sz="8" w:val="single"/>
              <w:right w:color="c9a84c" w:space="0" w:sz="8" w:val="single"/>
            </w:tcBorders>
            <w:shd w:fill="f4f6fa" w:val="clear"/>
            <w:tcMar>
              <w:top w:w="160.0" w:type="dxa"/>
              <w:left w:w="240.0" w:type="dxa"/>
              <w:bottom w:w="160.0" w:type="dxa"/>
              <w:right w:w="240.0" w:type="dxa"/>
            </w:tcMar>
          </w:tcPr>
          <w:p w:rsidR="00000000" w:rsidDel="00000000" w:rsidP="00000000" w:rsidRDefault="00000000" w:rsidRPr="00000000" w14:paraId="00000032">
            <w:pPr>
              <w:spacing w:after="10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a4a"/>
                <w:sz w:val="24"/>
                <w:szCs w:val="24"/>
                <w:rtl w:val="0"/>
              </w:rPr>
              <w:t xml:space="preserve">The Key Insight</w:t>
            </w:r>
            <w:r w:rsidDel="00000000" w:rsidR="00000000" w:rsidRPr="00000000">
              <w:rPr>
                <w:rtl w:val="0"/>
              </w:rPr>
            </w:r>
          </w:p>
          <w:p w:rsidR="00000000" w:rsidDel="00000000" w:rsidP="00000000" w:rsidRDefault="00000000" w:rsidRPr="00000000" w14:paraId="00000033">
            <w:pPr>
              <w:spacing w:after="60" w:before="60" w:line="264" w:lineRule="auto"/>
              <w:rPr/>
            </w:pPr>
            <w:r w:rsidDel="00000000" w:rsidR="00000000" w:rsidRPr="00000000">
              <w:rPr>
                <w:rFonts w:ascii="Arial" w:cs="Arial" w:eastAsia="Arial" w:hAnsi="Arial"/>
                <w:color w:val="3d3d3d"/>
                <w:sz w:val="22"/>
                <w:szCs w:val="22"/>
                <w:rtl w:val="0"/>
              </w:rPr>
              <w:t xml:space="preserve">The referral approach works because trust is already there. When you take that same approach with a cold lead, you skip the trust-building that makes everything else possible. That’s where most loan officers lose the deal — not in the close, but in the first 90 seconds.</w:t>
            </w:r>
            <w:r w:rsidDel="00000000" w:rsidR="00000000" w:rsidRPr="00000000">
              <w:rPr>
                <w:rtl w:val="0"/>
              </w:rPr>
            </w:r>
          </w:p>
        </w:tc>
      </w:tr>
    </w:tbl>
    <w:p w:rsidR="00000000" w:rsidDel="00000000" w:rsidP="00000000" w:rsidRDefault="00000000" w:rsidRPr="00000000" w14:paraId="00000034">
      <w:pPr>
        <w:spacing w:after="0" w:before="24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80" w:before="400" w:lineRule="auto"/>
        <w:rPr/>
      </w:pPr>
      <w:r w:rsidDel="00000000" w:rsidR="00000000" w:rsidRPr="00000000">
        <w:rPr>
          <w:rFonts w:ascii="Arial" w:cs="Arial" w:eastAsia="Arial" w:hAnsi="Arial"/>
          <w:b w:val="1"/>
          <w:bCs w:val="1"/>
          <w:color w:val="c9a84c"/>
          <w:sz w:val="18"/>
          <w:szCs w:val="18"/>
          <w:rtl w:val="0"/>
        </w:rPr>
        <w:t xml:space="preserve">SECTION 2</w:t>
      </w:r>
      <w:r w:rsidDel="00000000" w:rsidR="00000000" w:rsidRPr="00000000">
        <w:rPr>
          <w:rtl w:val="0"/>
        </w:rPr>
      </w:r>
    </w:p>
    <w:p w:rsidR="00000000" w:rsidDel="00000000" w:rsidP="00000000" w:rsidRDefault="00000000" w:rsidRPr="00000000" w14:paraId="00000037">
      <w:pPr>
        <w:pBdr>
          <w:bottom w:color="c9a84c" w:space="6" w:sz="6" w:val="single"/>
        </w:pBdr>
        <w:spacing w:after="160" w:before="60" w:lineRule="auto"/>
        <w:rPr/>
      </w:pPr>
      <w:r w:rsidDel="00000000" w:rsidR="00000000" w:rsidRPr="00000000">
        <w:rPr>
          <w:rFonts w:ascii="Arial" w:cs="Arial" w:eastAsia="Arial" w:hAnsi="Arial"/>
          <w:b w:val="1"/>
          <w:bCs w:val="1"/>
          <w:color w:val="1b2a4a"/>
          <w:sz w:val="40"/>
          <w:szCs w:val="40"/>
          <w:rtl w:val="0"/>
        </w:rPr>
        <w:t xml:space="preserve">The Congruency Problem</w:t>
      </w:r>
      <w:r w:rsidDel="00000000" w:rsidR="00000000" w:rsidRPr="00000000">
        <w:rPr>
          <w:rtl w:val="0"/>
        </w:rPr>
      </w:r>
    </w:p>
    <w:p w:rsidR="00000000" w:rsidDel="00000000" w:rsidP="00000000" w:rsidRDefault="00000000" w:rsidRPr="00000000" w14:paraId="00000038">
      <w:pPr>
        <w:spacing w:after="100" w:before="100" w:line="276" w:lineRule="auto"/>
        <w:rPr/>
      </w:pPr>
      <w:r w:rsidDel="00000000" w:rsidR="00000000" w:rsidRPr="00000000">
        <w:rPr>
          <w:rFonts w:ascii="Arial" w:cs="Arial" w:eastAsia="Arial" w:hAnsi="Arial"/>
          <w:color w:val="3d3d3d"/>
          <w:sz w:val="22"/>
          <w:szCs w:val="22"/>
          <w:rtl w:val="0"/>
        </w:rPr>
        <w:t xml:space="preserve">Here’s something most loan officers never think about: there has to be a direct line between how we market to your leads and how you show up on the call.</w:t>
      </w:r>
      <w:r w:rsidDel="00000000" w:rsidR="00000000" w:rsidRPr="00000000">
        <w:rPr>
          <w:rtl w:val="0"/>
        </w:rPr>
      </w:r>
    </w:p>
    <w:p w:rsidR="00000000" w:rsidDel="00000000" w:rsidP="00000000" w:rsidRDefault="00000000" w:rsidRPr="00000000" w14:paraId="00000039">
      <w:pPr>
        <w:spacing w:after="0" w:before="80" w:lineRule="auto"/>
        <w:rPr/>
      </w:pPr>
      <w:r w:rsidDel="00000000" w:rsidR="00000000" w:rsidRPr="00000000">
        <w:rPr>
          <w:rtl w:val="0"/>
        </w:rPr>
      </w:r>
    </w:p>
    <w:p w:rsidR="00000000" w:rsidDel="00000000" w:rsidP="00000000" w:rsidRDefault="00000000" w:rsidRPr="00000000" w14:paraId="0000003A">
      <w:pPr>
        <w:spacing w:after="100" w:before="100" w:line="276" w:lineRule="auto"/>
        <w:rPr/>
      </w:pPr>
      <w:r w:rsidDel="00000000" w:rsidR="00000000" w:rsidRPr="00000000">
        <w:rPr>
          <w:rFonts w:ascii="Arial" w:cs="Arial" w:eastAsia="Arial" w:hAnsi="Arial"/>
          <w:color w:val="3d3d3d"/>
          <w:sz w:val="22"/>
          <w:szCs w:val="22"/>
          <w:rtl w:val="0"/>
        </w:rPr>
        <w:t xml:space="preserve">Our ads are educational. We’re not running “Call now for a free quote” stock image ads. We’re running content that teaches homeowners something, challenges a belief they have, or addresses a financial pain they’re living with. By the time they submit their information, they’ve already been positioned to see you as a credible resource — not a salesperson.</w:t>
      </w:r>
      <w:r w:rsidDel="00000000" w:rsidR="00000000" w:rsidRPr="00000000">
        <w:rPr>
          <w:rtl w:val="0"/>
        </w:rPr>
      </w:r>
    </w:p>
    <w:p w:rsidR="00000000" w:rsidDel="00000000" w:rsidP="00000000" w:rsidRDefault="00000000" w:rsidRPr="00000000" w14:paraId="0000003B">
      <w:pPr>
        <w:spacing w:after="0" w:before="100" w:lineRule="auto"/>
        <w:rPr/>
      </w:pPr>
      <w:r w:rsidDel="00000000" w:rsidR="00000000" w:rsidRPr="00000000">
        <w:rPr>
          <w:rtl w:val="0"/>
        </w:rPr>
      </w:r>
    </w:p>
    <w:p w:rsidR="00000000" w:rsidDel="00000000" w:rsidP="00000000" w:rsidRDefault="00000000" w:rsidRPr="00000000" w14:paraId="0000003C">
      <w:pPr>
        <w:spacing w:after="100" w:before="100" w:line="276" w:lineRule="auto"/>
        <w:rPr/>
      </w:pPr>
      <w:r w:rsidDel="00000000" w:rsidR="00000000" w:rsidRPr="00000000">
        <w:rPr>
          <w:rFonts w:ascii="Arial" w:cs="Arial" w:eastAsia="Arial" w:hAnsi="Arial"/>
          <w:color w:val="3d3d3d"/>
          <w:sz w:val="22"/>
          <w:szCs w:val="22"/>
          <w:rtl w:val="0"/>
        </w:rPr>
        <w:t xml:space="preserve">If you get on the phone and immediately launch into rates, eligibility, and product features, you break that positioning instantly. You become the thing they were trying to avoid.</w:t>
      </w:r>
      <w:r w:rsidDel="00000000" w:rsidR="00000000" w:rsidRPr="00000000">
        <w:rPr>
          <w:rtl w:val="0"/>
        </w:rPr>
      </w:r>
    </w:p>
    <w:p w:rsidR="00000000" w:rsidDel="00000000" w:rsidP="00000000" w:rsidRDefault="00000000" w:rsidRPr="00000000" w14:paraId="0000003D">
      <w:pPr>
        <w:spacing w:after="0" w:before="160" w:lineRule="auto"/>
        <w:rPr/>
      </w:pPr>
      <w:r w:rsidDel="00000000" w:rsidR="00000000" w:rsidRPr="00000000">
        <w:rPr>
          <w:rtl w:val="0"/>
        </w:rPr>
      </w:r>
    </w:p>
    <w:p w:rsidR="00000000" w:rsidDel="00000000" w:rsidP="00000000" w:rsidRDefault="00000000" w:rsidRPr="00000000" w14:paraId="0000003E">
      <w:pPr>
        <w:spacing w:after="100" w:before="320" w:lineRule="auto"/>
        <w:rPr/>
      </w:pPr>
      <w:r w:rsidDel="00000000" w:rsidR="00000000" w:rsidRPr="00000000">
        <w:rPr>
          <w:rFonts w:ascii="Arial" w:cs="Arial" w:eastAsia="Arial" w:hAnsi="Arial"/>
          <w:b w:val="1"/>
          <w:bCs w:val="1"/>
          <w:color w:val="1b2a4a"/>
          <w:sz w:val="28"/>
          <w:szCs w:val="28"/>
          <w:rtl w:val="0"/>
        </w:rPr>
        <w:t xml:space="preserve">What Congruency Actually Looks Like</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2a4a" w:space="0" w:sz="8" w:val="single"/>
              <w:left w:color="1b2a4a" w:space="0" w:sz="8" w:val="single"/>
              <w:bottom w:color="1b2a4a" w:space="0" w:sz="8" w:val="single"/>
              <w:right w:color="1b2a4a" w:space="0" w:sz="8" w:val="single"/>
            </w:tcBorders>
            <w:shd w:fill="1b2a4a" w:val="clear"/>
            <w:tcMar>
              <w:top w:w="120.0" w:type="dxa"/>
              <w:left w:w="160.0" w:type="dxa"/>
              <w:bottom w:w="120.0" w:type="dxa"/>
              <w:right w:w="160.0" w:type="dxa"/>
            </w:tcMar>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Breaks Congruency</w:t>
            </w:r>
            <w:r w:rsidDel="00000000" w:rsidR="00000000" w:rsidRPr="00000000">
              <w:rPr>
                <w:rtl w:val="0"/>
              </w:rPr>
            </w:r>
          </w:p>
        </w:tc>
        <w:tc>
          <w:tcPr>
            <w:tcBorders>
              <w:top w:color="1b2a4a" w:space="0" w:sz="8" w:val="single"/>
              <w:left w:color="1b2a4a" w:space="0" w:sz="8" w:val="single"/>
              <w:bottom w:color="1b2a4a" w:space="0" w:sz="8" w:val="single"/>
              <w:right w:color="1b2a4a" w:space="0" w:sz="8" w:val="single"/>
            </w:tcBorders>
            <w:shd w:fill="c9a84c" w:val="clear"/>
            <w:tcMar>
              <w:top w:w="120.0" w:type="dxa"/>
              <w:left w:w="160.0" w:type="dxa"/>
              <w:bottom w:w="120.0" w:type="dxa"/>
              <w:right w:w="160.0" w:type="dxa"/>
            </w:tcMar>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Maintains Congruency</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42">
            <w:pPr>
              <w:spacing w:after="0" w:before="0" w:line="264" w:lineRule="auto"/>
              <w:rPr/>
            </w:pPr>
            <w:r w:rsidDel="00000000" w:rsidR="00000000" w:rsidRPr="00000000">
              <w:rPr>
                <w:rFonts w:ascii="Arial" w:cs="Arial" w:eastAsia="Arial" w:hAnsi="Arial"/>
                <w:color w:val="3d3d3d"/>
                <w:sz w:val="21"/>
                <w:szCs w:val="21"/>
                <w:rtl w:val="0"/>
              </w:rPr>
              <w:t xml:space="preserve">Opens the call asking for loan amount and property value</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43">
            <w:pPr>
              <w:spacing w:after="0" w:before="0" w:line="264" w:lineRule="auto"/>
              <w:rPr/>
            </w:pPr>
            <w:r w:rsidDel="00000000" w:rsidR="00000000" w:rsidRPr="00000000">
              <w:rPr>
                <w:rFonts w:ascii="Arial" w:cs="Arial" w:eastAsia="Arial" w:hAnsi="Arial"/>
                <w:color w:val="3d3d3d"/>
                <w:sz w:val="21"/>
                <w:szCs w:val="21"/>
                <w:rtl w:val="0"/>
              </w:rPr>
              <w:t xml:space="preserve">Opens by learning about the borrower’s situation and goals</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44">
            <w:pPr>
              <w:spacing w:after="0" w:before="0" w:line="264" w:lineRule="auto"/>
              <w:rPr/>
            </w:pPr>
            <w:r w:rsidDel="00000000" w:rsidR="00000000" w:rsidRPr="00000000">
              <w:rPr>
                <w:rFonts w:ascii="Arial" w:cs="Arial" w:eastAsia="Arial" w:hAnsi="Arial"/>
                <w:color w:val="3d3d3d"/>
                <w:sz w:val="21"/>
                <w:szCs w:val="21"/>
                <w:rtl w:val="0"/>
              </w:rPr>
              <w:t xml:space="preserve">Leads with product features and rate information</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45">
            <w:pPr>
              <w:spacing w:after="0" w:before="0" w:line="264" w:lineRule="auto"/>
              <w:rPr/>
            </w:pPr>
            <w:r w:rsidDel="00000000" w:rsidR="00000000" w:rsidRPr="00000000">
              <w:rPr>
                <w:rFonts w:ascii="Arial" w:cs="Arial" w:eastAsia="Arial" w:hAnsi="Arial"/>
                <w:color w:val="3d3d3d"/>
                <w:sz w:val="21"/>
                <w:szCs w:val="21"/>
                <w:rtl w:val="0"/>
              </w:rPr>
              <w:t xml:space="preserve">Leads with curiosity and genuine interest in their problem</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46">
            <w:pPr>
              <w:spacing w:after="0" w:before="0" w:line="264" w:lineRule="auto"/>
              <w:rPr/>
            </w:pPr>
            <w:r w:rsidDel="00000000" w:rsidR="00000000" w:rsidRPr="00000000">
              <w:rPr>
                <w:rFonts w:ascii="Arial" w:cs="Arial" w:eastAsia="Arial" w:hAnsi="Arial"/>
                <w:color w:val="3d3d3d"/>
                <w:sz w:val="21"/>
                <w:szCs w:val="21"/>
                <w:rtl w:val="0"/>
              </w:rPr>
              <w:t xml:space="preserve">Positions as a loan officer trying to close a deal</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47">
            <w:pPr>
              <w:spacing w:after="0" w:before="0" w:line="264" w:lineRule="auto"/>
              <w:rPr/>
            </w:pPr>
            <w:r w:rsidDel="00000000" w:rsidR="00000000" w:rsidRPr="00000000">
              <w:rPr>
                <w:rFonts w:ascii="Arial" w:cs="Arial" w:eastAsia="Arial" w:hAnsi="Arial"/>
                <w:color w:val="3d3d3d"/>
                <w:sz w:val="21"/>
                <w:szCs w:val="21"/>
                <w:rtl w:val="0"/>
              </w:rPr>
              <w:t xml:space="preserve">Positions as a retirement specialist solving a financial challenge</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48">
            <w:pPr>
              <w:spacing w:after="0" w:before="0" w:line="264" w:lineRule="auto"/>
              <w:rPr/>
            </w:pPr>
            <w:r w:rsidDel="00000000" w:rsidR="00000000" w:rsidRPr="00000000">
              <w:rPr>
                <w:rFonts w:ascii="Arial" w:cs="Arial" w:eastAsia="Arial" w:hAnsi="Arial"/>
                <w:color w:val="3d3d3d"/>
                <w:sz w:val="21"/>
                <w:szCs w:val="21"/>
                <w:rtl w:val="0"/>
              </w:rPr>
              <w:t xml:space="preserve">Rushes toward the application</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49">
            <w:pPr>
              <w:spacing w:after="0" w:before="0" w:line="264" w:lineRule="auto"/>
              <w:rPr/>
            </w:pPr>
            <w:r w:rsidDel="00000000" w:rsidR="00000000" w:rsidRPr="00000000">
              <w:rPr>
                <w:rFonts w:ascii="Arial" w:cs="Arial" w:eastAsia="Arial" w:hAnsi="Arial"/>
                <w:color w:val="3d3d3d"/>
                <w:sz w:val="21"/>
                <w:szCs w:val="21"/>
                <w:rtl w:val="0"/>
              </w:rPr>
              <w:t xml:space="preserve">Takes time to understand before presenting any solution</w:t>
            </w:r>
            <w:r w:rsidDel="00000000" w:rsidR="00000000" w:rsidRPr="00000000">
              <w:rPr>
                <w:rtl w:val="0"/>
              </w:rPr>
            </w:r>
          </w:p>
        </w:tc>
      </w:tr>
    </w:tbl>
    <w:p w:rsidR="00000000" w:rsidDel="00000000" w:rsidP="00000000" w:rsidRDefault="00000000" w:rsidRPr="00000000" w14:paraId="0000004A">
      <w:pPr>
        <w:spacing w:after="0" w:before="160" w:lineRule="auto"/>
        <w:rPr/>
      </w:pPr>
      <w:r w:rsidDel="00000000" w:rsidR="00000000" w:rsidRPr="00000000">
        <w:rPr>
          <w:rtl w:val="0"/>
        </w:rPr>
      </w:r>
    </w:p>
    <w:p w:rsidR="00000000" w:rsidDel="00000000" w:rsidP="00000000" w:rsidRDefault="00000000" w:rsidRPr="00000000" w14:paraId="0000004B">
      <w:pPr>
        <w:spacing w:after="100" w:before="100" w:line="276" w:lineRule="auto"/>
        <w:rPr/>
      </w:pPr>
      <w:r w:rsidDel="00000000" w:rsidR="00000000" w:rsidRPr="00000000">
        <w:rPr>
          <w:rFonts w:ascii="Arial" w:cs="Arial" w:eastAsia="Arial" w:hAnsi="Arial"/>
          <w:color w:val="3d3d3d"/>
          <w:sz w:val="22"/>
          <w:szCs w:val="22"/>
          <w:rtl w:val="0"/>
        </w:rPr>
        <w:t xml:space="preserve">The marketing warmed them up. The call has to continue that warmth. When those two things are aligned, you’re no longer fighting the stigma — you’re the person who rose above it.</w:t>
      </w:r>
      <w:r w:rsidDel="00000000" w:rsidR="00000000" w:rsidRPr="00000000">
        <w:rPr>
          <w:rtl w:val="0"/>
        </w:rPr>
      </w:r>
    </w:p>
    <w:p w:rsidR="00000000" w:rsidDel="00000000" w:rsidP="00000000" w:rsidRDefault="00000000" w:rsidRPr="00000000" w14:paraId="0000004C">
      <w:pPr>
        <w:spacing w:after="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80" w:before="400" w:lineRule="auto"/>
        <w:rPr/>
      </w:pPr>
      <w:r w:rsidDel="00000000" w:rsidR="00000000" w:rsidRPr="00000000">
        <w:rPr>
          <w:rFonts w:ascii="Arial" w:cs="Arial" w:eastAsia="Arial" w:hAnsi="Arial"/>
          <w:b w:val="1"/>
          <w:bCs w:val="1"/>
          <w:color w:val="c9a84c"/>
          <w:sz w:val="18"/>
          <w:szCs w:val="18"/>
          <w:rtl w:val="0"/>
        </w:rPr>
        <w:t xml:space="preserve">SECTION 3</w:t>
      </w:r>
      <w:r w:rsidDel="00000000" w:rsidR="00000000" w:rsidRPr="00000000">
        <w:rPr>
          <w:rtl w:val="0"/>
        </w:rPr>
      </w:r>
    </w:p>
    <w:p w:rsidR="00000000" w:rsidDel="00000000" w:rsidP="00000000" w:rsidRDefault="00000000" w:rsidRPr="00000000" w14:paraId="0000004F">
      <w:pPr>
        <w:pBdr>
          <w:bottom w:color="c9a84c" w:space="6" w:sz="6" w:val="single"/>
        </w:pBdr>
        <w:spacing w:after="160" w:before="60" w:lineRule="auto"/>
        <w:rPr/>
      </w:pPr>
      <w:r w:rsidDel="00000000" w:rsidR="00000000" w:rsidRPr="00000000">
        <w:rPr>
          <w:rFonts w:ascii="Arial" w:cs="Arial" w:eastAsia="Arial" w:hAnsi="Arial"/>
          <w:b w:val="1"/>
          <w:bCs w:val="1"/>
          <w:color w:val="1b2a4a"/>
          <w:sz w:val="40"/>
          <w:szCs w:val="40"/>
          <w:rtl w:val="0"/>
        </w:rPr>
        <w:t xml:space="preserve">Who You Are on the Call</w:t>
      </w:r>
      <w:r w:rsidDel="00000000" w:rsidR="00000000" w:rsidRPr="00000000">
        <w:rPr>
          <w:rtl w:val="0"/>
        </w:rPr>
      </w:r>
    </w:p>
    <w:p w:rsidR="00000000" w:rsidDel="00000000" w:rsidP="00000000" w:rsidRDefault="00000000" w:rsidRPr="00000000" w14:paraId="00000050">
      <w:pPr>
        <w:spacing w:after="100" w:before="100" w:line="276" w:lineRule="auto"/>
        <w:rPr/>
      </w:pPr>
      <w:r w:rsidDel="00000000" w:rsidR="00000000" w:rsidRPr="00000000">
        <w:rPr>
          <w:rFonts w:ascii="Arial" w:cs="Arial" w:eastAsia="Arial" w:hAnsi="Arial"/>
          <w:color w:val="3d3d3d"/>
          <w:sz w:val="22"/>
          <w:szCs w:val="22"/>
          <w:rtl w:val="0"/>
        </w:rPr>
        <w:t xml:space="preserve">This is the most important identity shift in this entire training. Read it carefully — because this one change in how you see yourself will change every single call you take from here forward.</w:t>
      </w:r>
      <w:r w:rsidDel="00000000" w:rsidR="00000000" w:rsidRPr="00000000">
        <w:rPr>
          <w:rtl w:val="0"/>
        </w:rPr>
      </w:r>
    </w:p>
    <w:p w:rsidR="00000000" w:rsidDel="00000000" w:rsidP="00000000" w:rsidRDefault="00000000" w:rsidRPr="00000000" w14:paraId="00000051">
      <w:pPr>
        <w:spacing w:after="0" w:before="120" w:lineRule="auto"/>
        <w:rPr/>
      </w:pPr>
      <w:r w:rsidDel="00000000" w:rsidR="00000000" w:rsidRPr="00000000">
        <w:rPr>
          <w:rtl w:val="0"/>
        </w:rPr>
      </w:r>
    </w:p>
    <w:p w:rsidR="00000000" w:rsidDel="00000000" w:rsidP="00000000" w:rsidRDefault="00000000" w:rsidRPr="00000000" w14:paraId="00000052">
      <w:pPr>
        <w:spacing w:after="100" w:before="320" w:lineRule="auto"/>
        <w:rPr/>
      </w:pPr>
      <w:r w:rsidDel="00000000" w:rsidR="00000000" w:rsidRPr="00000000">
        <w:rPr>
          <w:rFonts w:ascii="Arial" w:cs="Arial" w:eastAsia="Arial" w:hAnsi="Arial"/>
          <w:b w:val="1"/>
          <w:bCs w:val="1"/>
          <w:color w:val="1b2a4a"/>
          <w:sz w:val="28"/>
          <w:szCs w:val="28"/>
          <w:rtl w:val="0"/>
        </w:rPr>
        <w:t xml:space="preserve">Stop Being a “Reverse Mortgage Expert”</w:t>
      </w:r>
      <w:r w:rsidDel="00000000" w:rsidR="00000000" w:rsidRPr="00000000">
        <w:rPr>
          <w:rtl w:val="0"/>
        </w:rPr>
      </w:r>
    </w:p>
    <w:p w:rsidR="00000000" w:rsidDel="00000000" w:rsidP="00000000" w:rsidRDefault="00000000" w:rsidRPr="00000000" w14:paraId="00000053">
      <w:pPr>
        <w:spacing w:after="100" w:before="100" w:line="276" w:lineRule="auto"/>
        <w:rPr/>
      </w:pPr>
      <w:r w:rsidDel="00000000" w:rsidR="00000000" w:rsidRPr="00000000">
        <w:rPr>
          <w:rFonts w:ascii="Arial" w:cs="Arial" w:eastAsia="Arial" w:hAnsi="Arial"/>
          <w:color w:val="3d3d3d"/>
          <w:sz w:val="22"/>
          <w:szCs w:val="22"/>
          <w:rtl w:val="0"/>
        </w:rPr>
        <w:t xml:space="preserve">When you walk into a call as a “Reverse Mortgage Expert,” the lead hears one thing: this person is going to try to sell me a reverse mortgage. Every bit of stigma they’ve ever heard about the product gets activated. Their guard goes up before you’ve said a complete sentence.</w:t>
      </w:r>
      <w:r w:rsidDel="00000000" w:rsidR="00000000" w:rsidRPr="00000000">
        <w:rPr>
          <w:rtl w:val="0"/>
        </w:rPr>
      </w:r>
    </w:p>
    <w:p w:rsidR="00000000" w:rsidDel="00000000" w:rsidP="00000000" w:rsidRDefault="00000000" w:rsidRPr="00000000" w14:paraId="00000054">
      <w:pPr>
        <w:spacing w:after="0" w:before="100" w:lineRule="auto"/>
        <w:rPr/>
      </w:pPr>
      <w:r w:rsidDel="00000000" w:rsidR="00000000" w:rsidRPr="00000000">
        <w:rPr>
          <w:rtl w:val="0"/>
        </w:rPr>
      </w:r>
    </w:p>
    <w:p w:rsidR="00000000" w:rsidDel="00000000" w:rsidP="00000000" w:rsidRDefault="00000000" w:rsidRPr="00000000" w14:paraId="00000055">
      <w:pPr>
        <w:spacing w:after="100" w:before="100" w:line="276" w:lineRule="auto"/>
        <w:rPr/>
      </w:pPr>
      <w:r w:rsidDel="00000000" w:rsidR="00000000" w:rsidRPr="00000000">
        <w:rPr>
          <w:rFonts w:ascii="Arial" w:cs="Arial" w:eastAsia="Arial" w:hAnsi="Arial"/>
          <w:color w:val="3d3d3d"/>
          <w:sz w:val="22"/>
          <w:szCs w:val="22"/>
          <w:rtl w:val="0"/>
        </w:rPr>
        <w:t xml:space="preserve">And here’s the deeper problem: the moment a lead feels like you’re steering them toward a specific product, they stop being open. They stop sharing. They start managing the conversation instead of participating in it. You’ve turned a consultation into a negotiation — and you didn’t even know it happened.</w:t>
      </w:r>
      <w:r w:rsidDel="00000000" w:rsidR="00000000" w:rsidRPr="00000000">
        <w:rPr>
          <w:rtl w:val="0"/>
        </w:rPr>
      </w:r>
    </w:p>
    <w:p w:rsidR="00000000" w:rsidDel="00000000" w:rsidP="00000000" w:rsidRDefault="00000000" w:rsidRPr="00000000" w14:paraId="00000056">
      <w:pPr>
        <w:spacing w:after="0" w:before="100" w:lineRule="auto"/>
        <w:rPr/>
      </w:pPr>
      <w:r w:rsidDel="00000000" w:rsidR="00000000" w:rsidRPr="00000000">
        <w:rPr>
          <w:rtl w:val="0"/>
        </w:rPr>
      </w:r>
    </w:p>
    <w:p w:rsidR="00000000" w:rsidDel="00000000" w:rsidP="00000000" w:rsidRDefault="00000000" w:rsidRPr="00000000" w14:paraId="00000057">
      <w:pPr>
        <w:spacing w:after="100" w:before="100" w:line="276" w:lineRule="auto"/>
        <w:rPr/>
      </w:pPr>
      <w:r w:rsidDel="00000000" w:rsidR="00000000" w:rsidRPr="00000000">
        <w:rPr>
          <w:rFonts w:ascii="Arial" w:cs="Arial" w:eastAsia="Arial" w:hAnsi="Arial"/>
          <w:color w:val="3d3d3d"/>
          <w:sz w:val="22"/>
          <w:szCs w:val="22"/>
          <w:rtl w:val="0"/>
        </w:rPr>
        <w:t xml:space="preserve">That’s not a trust problem. That’s a positioning problem — and it’s 100% fixable.</w:t>
      </w:r>
      <w:r w:rsidDel="00000000" w:rsidR="00000000" w:rsidRPr="00000000">
        <w:rPr>
          <w:rtl w:val="0"/>
        </w:rPr>
      </w:r>
    </w:p>
    <w:p w:rsidR="00000000" w:rsidDel="00000000" w:rsidP="00000000" w:rsidRDefault="00000000" w:rsidRPr="00000000" w14:paraId="00000058">
      <w:pPr>
        <w:spacing w:after="0" w:before="160" w:lineRule="auto"/>
        <w:rPr/>
      </w:pPr>
      <w:r w:rsidDel="00000000" w:rsidR="00000000" w:rsidRPr="00000000">
        <w:rPr>
          <w:rtl w:val="0"/>
        </w:rPr>
      </w:r>
    </w:p>
    <w:p w:rsidR="00000000" w:rsidDel="00000000" w:rsidP="00000000" w:rsidRDefault="00000000" w:rsidRPr="00000000" w14:paraId="00000059">
      <w:pPr>
        <w:spacing w:after="100" w:before="320" w:lineRule="auto"/>
        <w:rPr/>
      </w:pPr>
      <w:r w:rsidDel="00000000" w:rsidR="00000000" w:rsidRPr="00000000">
        <w:rPr>
          <w:rFonts w:ascii="Arial" w:cs="Arial" w:eastAsia="Arial" w:hAnsi="Arial"/>
          <w:b w:val="1"/>
          <w:bCs w:val="1"/>
          <w:color w:val="1b2a4a"/>
          <w:sz w:val="28"/>
          <w:szCs w:val="28"/>
          <w:rtl w:val="0"/>
        </w:rPr>
        <w:t xml:space="preserve">Become a Retirement Mortgage Specialist</w:t>
      </w:r>
      <w:r w:rsidDel="00000000" w:rsidR="00000000" w:rsidRPr="00000000">
        <w:rPr>
          <w:rtl w:val="0"/>
        </w:rPr>
      </w:r>
    </w:p>
    <w:p w:rsidR="00000000" w:rsidDel="00000000" w:rsidP="00000000" w:rsidRDefault="00000000" w:rsidRPr="00000000" w14:paraId="0000005A">
      <w:pPr>
        <w:spacing w:after="100" w:before="100" w:line="276" w:lineRule="auto"/>
        <w:rPr/>
      </w:pPr>
      <w:r w:rsidDel="00000000" w:rsidR="00000000" w:rsidRPr="00000000">
        <w:rPr>
          <w:rFonts w:ascii="Arial" w:cs="Arial" w:eastAsia="Arial" w:hAnsi="Arial"/>
          <w:color w:val="3d3d3d"/>
          <w:sz w:val="22"/>
          <w:szCs w:val="22"/>
          <w:rtl w:val="0"/>
        </w:rPr>
        <w:t xml:space="preserve">A retirement mortgage specialist doesn’t walk in with a product. They walk in with a question: What’s actually going on with this person’s situation, and what’s the best path forward for them?</w:t>
      </w:r>
      <w:r w:rsidDel="00000000" w:rsidR="00000000" w:rsidRPr="00000000">
        <w:rPr>
          <w:rtl w:val="0"/>
        </w:rPr>
      </w:r>
    </w:p>
    <w:p w:rsidR="00000000" w:rsidDel="00000000" w:rsidP="00000000" w:rsidRDefault="00000000" w:rsidRPr="00000000" w14:paraId="0000005B">
      <w:pPr>
        <w:spacing w:after="0" w:before="100" w:lineRule="auto"/>
        <w:rPr/>
      </w:pPr>
      <w:r w:rsidDel="00000000" w:rsidR="00000000" w:rsidRPr="00000000">
        <w:rPr>
          <w:rtl w:val="0"/>
        </w:rPr>
      </w:r>
    </w:p>
    <w:p w:rsidR="00000000" w:rsidDel="00000000" w:rsidP="00000000" w:rsidRDefault="00000000" w:rsidRPr="00000000" w14:paraId="0000005C">
      <w:pPr>
        <w:spacing w:after="100" w:before="100" w:line="276" w:lineRule="auto"/>
        <w:rPr/>
      </w:pPr>
      <w:r w:rsidDel="00000000" w:rsidR="00000000" w:rsidRPr="00000000">
        <w:rPr>
          <w:rFonts w:ascii="Arial" w:cs="Arial" w:eastAsia="Arial" w:hAnsi="Arial"/>
          <w:color w:val="3d3d3d"/>
          <w:sz w:val="22"/>
          <w:szCs w:val="22"/>
          <w:rtl w:val="0"/>
        </w:rPr>
        <w:t xml:space="preserve">That single shift — from product pusher to specialist — unlocks something most loan officers never experience: a borrower who actually opens up. When someone feels like you’re genuinely trying to find the right solution for them rather than close a deal, they give you everything. Their fears. Their debts. Their goals. Their real financial picture.</w:t>
      </w:r>
      <w:r w:rsidDel="00000000" w:rsidR="00000000" w:rsidRPr="00000000">
        <w:rPr>
          <w:rtl w:val="0"/>
        </w:rPr>
      </w:r>
    </w:p>
    <w:p w:rsidR="00000000" w:rsidDel="00000000" w:rsidP="00000000" w:rsidRDefault="00000000" w:rsidRPr="00000000" w14:paraId="0000005D">
      <w:pPr>
        <w:spacing w:after="0" w:before="100" w:lineRule="auto"/>
        <w:rPr/>
      </w:pPr>
      <w:r w:rsidDel="00000000" w:rsidR="00000000" w:rsidRPr="00000000">
        <w:rPr>
          <w:rtl w:val="0"/>
        </w:rPr>
      </w:r>
    </w:p>
    <w:p w:rsidR="00000000" w:rsidDel="00000000" w:rsidP="00000000" w:rsidRDefault="00000000" w:rsidRPr="00000000" w14:paraId="0000005E">
      <w:pPr>
        <w:spacing w:after="100" w:before="100" w:line="276" w:lineRule="auto"/>
        <w:rPr/>
      </w:pPr>
      <w:r w:rsidDel="00000000" w:rsidR="00000000" w:rsidRPr="00000000">
        <w:rPr>
          <w:rFonts w:ascii="Arial" w:cs="Arial" w:eastAsia="Arial" w:hAnsi="Arial"/>
          <w:color w:val="3d3d3d"/>
          <w:sz w:val="22"/>
          <w:szCs w:val="22"/>
          <w:rtl w:val="0"/>
        </w:rPr>
        <w:t xml:space="preserve">And that information — that full context — is your ammunition. It’s what lets you build something custom for them. Not a generic product pitch, but a solution that speaks directly to their situation. That’s when the call stops feeling like a sales call and starts feeling like a conversation with someone who actually gets it.</w:t>
      </w:r>
      <w:r w:rsidDel="00000000" w:rsidR="00000000" w:rsidRPr="00000000">
        <w:rPr>
          <w:rtl w:val="0"/>
        </w:rPr>
      </w:r>
    </w:p>
    <w:p w:rsidR="00000000" w:rsidDel="00000000" w:rsidP="00000000" w:rsidRDefault="00000000" w:rsidRPr="00000000" w14:paraId="0000005F">
      <w:pPr>
        <w:spacing w:after="0" w:before="160" w:lineRule="auto"/>
        <w:rPr/>
      </w:pPr>
      <w:r w:rsidDel="00000000" w:rsidR="00000000" w:rsidRPr="00000000">
        <w:rPr>
          <w:rtl w:val="0"/>
        </w:rPr>
      </w:r>
    </w:p>
    <w:p w:rsidR="00000000" w:rsidDel="00000000" w:rsidP="00000000" w:rsidRDefault="00000000" w:rsidRPr="00000000" w14:paraId="00000060">
      <w:pPr>
        <w:spacing w:after="100" w:before="320" w:lineRule="auto"/>
        <w:rPr/>
      </w:pPr>
      <w:r w:rsidDel="00000000" w:rsidR="00000000" w:rsidRPr="00000000">
        <w:rPr>
          <w:rFonts w:ascii="Arial" w:cs="Arial" w:eastAsia="Arial" w:hAnsi="Arial"/>
          <w:b w:val="1"/>
          <w:bCs w:val="1"/>
          <w:color w:val="1b2a4a"/>
          <w:sz w:val="28"/>
          <w:szCs w:val="28"/>
          <w:rtl w:val="0"/>
        </w:rPr>
        <w:t xml:space="preserve">The Psychology Behind It: Why This Works</w:t>
      </w:r>
      <w:r w:rsidDel="00000000" w:rsidR="00000000" w:rsidRPr="00000000">
        <w:rPr>
          <w:rtl w:val="0"/>
        </w:rPr>
      </w:r>
    </w:p>
    <w:p w:rsidR="00000000" w:rsidDel="00000000" w:rsidP="00000000" w:rsidRDefault="00000000" w:rsidRPr="00000000" w14:paraId="00000061">
      <w:pPr>
        <w:spacing w:after="100" w:before="100" w:line="276" w:lineRule="auto"/>
        <w:rPr/>
      </w:pPr>
      <w:r w:rsidDel="00000000" w:rsidR="00000000" w:rsidRPr="00000000">
        <w:rPr>
          <w:rFonts w:ascii="Arial" w:cs="Arial" w:eastAsia="Arial" w:hAnsi="Arial"/>
          <w:color w:val="3d3d3d"/>
          <w:sz w:val="22"/>
          <w:szCs w:val="22"/>
          <w:rtl w:val="0"/>
        </w:rPr>
        <w:t xml:space="preserve">There’s a reason the consultant approach outperforms the product approach every time, and it comes down to how human beings make decisions under pressure.</w:t>
      </w:r>
      <w:r w:rsidDel="00000000" w:rsidR="00000000" w:rsidRPr="00000000">
        <w:rPr>
          <w:rtl w:val="0"/>
        </w:rPr>
      </w:r>
    </w:p>
    <w:p w:rsidR="00000000" w:rsidDel="00000000" w:rsidP="00000000" w:rsidRDefault="00000000" w:rsidRPr="00000000" w14:paraId="00000062">
      <w:pPr>
        <w:spacing w:after="0" w:before="80" w:lineRule="auto"/>
        <w:rPr/>
      </w:pPr>
      <w:r w:rsidDel="00000000" w:rsidR="00000000" w:rsidRPr="00000000">
        <w:rPr>
          <w:rtl w:val="0"/>
        </w:rPr>
      </w:r>
    </w:p>
    <w:p w:rsidR="00000000" w:rsidDel="00000000" w:rsidP="00000000" w:rsidRDefault="00000000" w:rsidRPr="00000000" w14:paraId="00000063">
      <w:pPr>
        <w:spacing w:after="100" w:before="100" w:line="276" w:lineRule="auto"/>
        <w:rPr/>
      </w:pPr>
      <w:r w:rsidDel="00000000" w:rsidR="00000000" w:rsidRPr="00000000">
        <w:rPr>
          <w:rFonts w:ascii="Arial" w:cs="Arial" w:eastAsia="Arial" w:hAnsi="Arial"/>
          <w:color w:val="3d3d3d"/>
          <w:sz w:val="22"/>
          <w:szCs w:val="22"/>
          <w:rtl w:val="0"/>
        </w:rPr>
        <w:t xml:space="preserve">When a person feels like they’re being sold to, their brain activates a defense mechanism. Psychologists call it reactance — the instinctive resistance that kicks in when we feel our freedom of choice is being threatened. The harder you push, the harder they pull back. It’s not personal. It’s wiring.</w:t>
      </w:r>
      <w:r w:rsidDel="00000000" w:rsidR="00000000" w:rsidRPr="00000000">
        <w:rPr>
          <w:rtl w:val="0"/>
        </w:rPr>
      </w:r>
    </w:p>
    <w:p w:rsidR="00000000" w:rsidDel="00000000" w:rsidP="00000000" w:rsidRDefault="00000000" w:rsidRPr="00000000" w14:paraId="00000064">
      <w:pPr>
        <w:spacing w:after="0" w:before="100" w:lineRule="auto"/>
        <w:rPr/>
      </w:pPr>
      <w:r w:rsidDel="00000000" w:rsidR="00000000" w:rsidRPr="00000000">
        <w:rPr>
          <w:rtl w:val="0"/>
        </w:rPr>
      </w:r>
    </w:p>
    <w:p w:rsidR="00000000" w:rsidDel="00000000" w:rsidP="00000000" w:rsidRDefault="00000000" w:rsidRPr="00000000" w14:paraId="00000065">
      <w:pPr>
        <w:spacing w:after="100" w:before="100" w:line="276" w:lineRule="auto"/>
        <w:rPr/>
      </w:pPr>
      <w:r w:rsidDel="00000000" w:rsidR="00000000" w:rsidRPr="00000000">
        <w:rPr>
          <w:rFonts w:ascii="Arial" w:cs="Arial" w:eastAsia="Arial" w:hAnsi="Arial"/>
          <w:color w:val="3d3d3d"/>
          <w:sz w:val="22"/>
          <w:szCs w:val="22"/>
          <w:rtl w:val="0"/>
        </w:rPr>
        <w:t xml:space="preserve">But when a person feels like they’re being understood? The opposite happens. Resistance drops. Openness increases. They lean in instead of pulling back. They start asking you questions instead of deflecting yours.</w:t>
      </w:r>
      <w:r w:rsidDel="00000000" w:rsidR="00000000" w:rsidRPr="00000000">
        <w:rPr>
          <w:rtl w:val="0"/>
        </w:rPr>
      </w:r>
    </w:p>
    <w:p w:rsidR="00000000" w:rsidDel="00000000" w:rsidP="00000000" w:rsidRDefault="00000000" w:rsidRPr="00000000" w14:paraId="00000066">
      <w:pPr>
        <w:spacing w:after="0" w:before="100" w:lineRule="auto"/>
        <w:rPr/>
      </w:pPr>
      <w:r w:rsidDel="00000000" w:rsidR="00000000" w:rsidRPr="00000000">
        <w:rPr>
          <w:rtl w:val="0"/>
        </w:rPr>
      </w:r>
    </w:p>
    <w:p w:rsidR="00000000" w:rsidDel="00000000" w:rsidP="00000000" w:rsidRDefault="00000000" w:rsidRPr="00000000" w14:paraId="00000067">
      <w:pPr>
        <w:spacing w:after="100" w:before="100" w:line="276" w:lineRule="auto"/>
        <w:rPr/>
      </w:pPr>
      <w:r w:rsidDel="00000000" w:rsidR="00000000" w:rsidRPr="00000000">
        <w:rPr>
          <w:rFonts w:ascii="Arial" w:cs="Arial" w:eastAsia="Arial" w:hAnsi="Arial"/>
          <w:color w:val="3d3d3d"/>
          <w:sz w:val="22"/>
          <w:szCs w:val="22"/>
          <w:rtl w:val="0"/>
        </w:rPr>
        <w:t xml:space="preserve">This is why the best closers in any industry aren’t the best pitchers — they’re the best listeners. They ask more questions. They go deeper. They gather more context. And by the time they present a solution, the lead already feels like it was built specifically for them — because it was.</w:t>
      </w:r>
      <w:r w:rsidDel="00000000" w:rsidR="00000000" w:rsidRPr="00000000">
        <w:rPr>
          <w:rtl w:val="0"/>
        </w:rPr>
      </w:r>
    </w:p>
    <w:p w:rsidR="00000000" w:rsidDel="00000000" w:rsidP="00000000" w:rsidRDefault="00000000" w:rsidRPr="00000000" w14:paraId="00000068">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2a4a" w:space="0" w:sz="8" w:val="single"/>
              <w:left w:color="1b2a4a" w:space="0" w:sz="8" w:val="single"/>
              <w:bottom w:color="1b2a4a" w:space="0" w:sz="8" w:val="single"/>
              <w:right w:color="1b2a4a" w:space="0" w:sz="8" w:val="single"/>
            </w:tcBorders>
            <w:shd w:fill="1b2a4a" w:val="clear"/>
            <w:tcMar>
              <w:top w:w="120.0" w:type="dxa"/>
              <w:left w:w="160.0" w:type="dxa"/>
              <w:bottom w:w="120.0" w:type="dxa"/>
              <w:right w:w="160.0" w:type="dxa"/>
            </w:tcMar>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Product Pusher Approach</w:t>
            </w:r>
            <w:r w:rsidDel="00000000" w:rsidR="00000000" w:rsidRPr="00000000">
              <w:rPr>
                <w:rtl w:val="0"/>
              </w:rPr>
            </w:r>
          </w:p>
        </w:tc>
        <w:tc>
          <w:tcPr>
            <w:tcBorders>
              <w:top w:color="1b2a4a" w:space="0" w:sz="8" w:val="single"/>
              <w:left w:color="1b2a4a" w:space="0" w:sz="8" w:val="single"/>
              <w:bottom w:color="1b2a4a" w:space="0" w:sz="8" w:val="single"/>
              <w:right w:color="1b2a4a" w:space="0" w:sz="8" w:val="single"/>
            </w:tcBorders>
            <w:shd w:fill="c9a84c" w:val="clear"/>
            <w:tcMar>
              <w:top w:w="120.0" w:type="dxa"/>
              <w:left w:w="160.0" w:type="dxa"/>
              <w:bottom w:w="120.0" w:type="dxa"/>
              <w:right w:w="160.0" w:type="dxa"/>
            </w:tcMar>
          </w:tcPr>
          <w:p w:rsidR="00000000" w:rsidDel="00000000" w:rsidP="00000000" w:rsidRDefault="00000000" w:rsidRPr="00000000" w14:paraId="0000006A">
            <w:pPr>
              <w:jc w:val="center"/>
              <w:rPr/>
            </w:pPr>
            <w:r w:rsidDel="00000000" w:rsidR="00000000" w:rsidRPr="00000000">
              <w:rPr>
                <w:rFonts w:ascii="Arial Unicode MS" w:cs="Arial Unicode MS" w:eastAsia="Arial Unicode MS" w:hAnsi="Arial Unicode MS"/>
                <w:b w:val="1"/>
                <w:bCs w:val="1"/>
                <w:color w:val="ffffff"/>
                <w:sz w:val="22"/>
                <w:szCs w:val="22"/>
                <w:rtl w:val="0"/>
              </w:rPr>
              <w:t xml:space="preserve">✅ Retirement Mortgage Specialist</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6B">
            <w:pPr>
              <w:spacing w:after="0" w:before="0" w:line="264" w:lineRule="auto"/>
              <w:rPr/>
            </w:pPr>
            <w:r w:rsidDel="00000000" w:rsidR="00000000" w:rsidRPr="00000000">
              <w:rPr>
                <w:rFonts w:ascii="Arial" w:cs="Arial" w:eastAsia="Arial" w:hAnsi="Arial"/>
                <w:color w:val="3d3d3d"/>
                <w:sz w:val="21"/>
                <w:szCs w:val="21"/>
                <w:rtl w:val="0"/>
              </w:rPr>
              <w:t xml:space="preserve">Leads with what you’re selling</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6C">
            <w:pPr>
              <w:spacing w:after="0" w:before="0" w:line="264" w:lineRule="auto"/>
              <w:rPr/>
            </w:pPr>
            <w:r w:rsidDel="00000000" w:rsidR="00000000" w:rsidRPr="00000000">
              <w:rPr>
                <w:rFonts w:ascii="Arial" w:cs="Arial" w:eastAsia="Arial" w:hAnsi="Arial"/>
                <w:color w:val="3d3d3d"/>
                <w:sz w:val="21"/>
                <w:szCs w:val="21"/>
                <w:rtl w:val="0"/>
              </w:rPr>
              <w:t xml:space="preserve">Leads with what they’re dealing with</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6D">
            <w:pPr>
              <w:spacing w:after="0" w:before="0" w:line="264" w:lineRule="auto"/>
              <w:rPr/>
            </w:pPr>
            <w:r w:rsidDel="00000000" w:rsidR="00000000" w:rsidRPr="00000000">
              <w:rPr>
                <w:rFonts w:ascii="Arial" w:cs="Arial" w:eastAsia="Arial" w:hAnsi="Arial"/>
                <w:color w:val="3d3d3d"/>
                <w:sz w:val="21"/>
                <w:szCs w:val="21"/>
                <w:rtl w:val="0"/>
              </w:rPr>
              <w:t xml:space="preserve">Gathers just enough info to run numbers</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6E">
            <w:pPr>
              <w:spacing w:after="0" w:before="0" w:line="264" w:lineRule="auto"/>
              <w:rPr/>
            </w:pPr>
            <w:r w:rsidDel="00000000" w:rsidR="00000000" w:rsidRPr="00000000">
              <w:rPr>
                <w:rFonts w:ascii="Arial" w:cs="Arial" w:eastAsia="Arial" w:hAnsi="Arial"/>
                <w:color w:val="3d3d3d"/>
                <w:sz w:val="21"/>
                <w:szCs w:val="21"/>
                <w:rtl w:val="0"/>
              </w:rPr>
              <w:t xml:space="preserve">Gathers full financial context to craft a real solution</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6F">
            <w:pPr>
              <w:spacing w:after="0" w:before="0" w:line="264" w:lineRule="auto"/>
              <w:rPr/>
            </w:pPr>
            <w:r w:rsidDel="00000000" w:rsidR="00000000" w:rsidRPr="00000000">
              <w:rPr>
                <w:rFonts w:ascii="Arial" w:cs="Arial" w:eastAsia="Arial" w:hAnsi="Arial"/>
                <w:color w:val="3d3d3d"/>
                <w:sz w:val="21"/>
                <w:szCs w:val="21"/>
                <w:rtl w:val="0"/>
              </w:rPr>
              <w:t xml:space="preserve">Generic pitch for every borrower</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70">
            <w:pPr>
              <w:spacing w:after="0" w:before="0" w:line="264" w:lineRule="auto"/>
              <w:rPr/>
            </w:pPr>
            <w:r w:rsidDel="00000000" w:rsidR="00000000" w:rsidRPr="00000000">
              <w:rPr>
                <w:rFonts w:ascii="Arial" w:cs="Arial" w:eastAsia="Arial" w:hAnsi="Arial"/>
                <w:color w:val="3d3d3d"/>
                <w:sz w:val="21"/>
                <w:szCs w:val="21"/>
                <w:rtl w:val="0"/>
              </w:rPr>
              <w:t xml:space="preserve">Custom-built solution tied to their specific situation</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spacing w:after="0" w:before="0" w:line="264" w:lineRule="auto"/>
              <w:rPr/>
            </w:pPr>
            <w:r w:rsidDel="00000000" w:rsidR="00000000" w:rsidRPr="00000000">
              <w:rPr>
                <w:rFonts w:ascii="Arial" w:cs="Arial" w:eastAsia="Arial" w:hAnsi="Arial"/>
                <w:color w:val="3d3d3d"/>
                <w:sz w:val="21"/>
                <w:szCs w:val="21"/>
                <w:rtl w:val="0"/>
              </w:rPr>
              <w:t xml:space="preserve">Borrower feels managed and sold to</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spacing w:after="0" w:before="0" w:line="264" w:lineRule="auto"/>
              <w:rPr/>
            </w:pPr>
            <w:r w:rsidDel="00000000" w:rsidR="00000000" w:rsidRPr="00000000">
              <w:rPr>
                <w:rFonts w:ascii="Arial" w:cs="Arial" w:eastAsia="Arial" w:hAnsi="Arial"/>
                <w:color w:val="3d3d3d"/>
                <w:sz w:val="21"/>
                <w:szCs w:val="21"/>
                <w:rtl w:val="0"/>
              </w:rPr>
              <w:t xml:space="preserve">Borrower feels understood and guided</w:t>
            </w:r>
            <w:r w:rsidDel="00000000" w:rsidR="00000000" w:rsidRPr="00000000">
              <w:rPr>
                <w:rtl w:val="0"/>
              </w:rPr>
            </w:r>
          </w:p>
        </w:tc>
      </w:tr>
      <w:tr>
        <w:trPr>
          <w:cantSplit w:val="0"/>
          <w:tblHeader w:val="0"/>
        </w:trPr>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73">
            <w:pPr>
              <w:spacing w:after="0" w:before="0" w:line="264" w:lineRule="auto"/>
              <w:rPr/>
            </w:pPr>
            <w:r w:rsidDel="00000000" w:rsidR="00000000" w:rsidRPr="00000000">
              <w:rPr>
                <w:rFonts w:ascii="Arial" w:cs="Arial" w:eastAsia="Arial" w:hAnsi="Arial"/>
                <w:color w:val="3d3d3d"/>
                <w:sz w:val="21"/>
                <w:szCs w:val="21"/>
                <w:rtl w:val="0"/>
              </w:rPr>
              <w:t xml:space="preserve">High resistance, more objections</w:t>
            </w:r>
            <w:r w:rsidDel="00000000" w:rsidR="00000000" w:rsidRPr="00000000">
              <w:rPr>
                <w:rtl w:val="0"/>
              </w:rPr>
            </w:r>
          </w:p>
        </w:tc>
        <w:tc>
          <w:tcPr>
            <w:tcBorders>
              <w:top w:color="d9dee9" w:space="0" w:sz="4" w:val="single"/>
              <w:left w:color="d9dee9" w:space="0" w:sz="4" w:val="single"/>
              <w:bottom w:color="d9dee9" w:space="0" w:sz="4" w:val="single"/>
              <w:right w:color="d9dee9" w:space="0" w:sz="4" w:val="single"/>
            </w:tcBorders>
            <w:shd w:fill="f4f6fa" w:val="clear"/>
            <w:tcMar>
              <w:top w:w="80.0" w:type="dxa"/>
              <w:left w:w="160.0" w:type="dxa"/>
              <w:bottom w:w="80.0" w:type="dxa"/>
              <w:right w:w="160.0" w:type="dxa"/>
            </w:tcMar>
          </w:tcPr>
          <w:p w:rsidR="00000000" w:rsidDel="00000000" w:rsidP="00000000" w:rsidRDefault="00000000" w:rsidRPr="00000000" w14:paraId="00000074">
            <w:pPr>
              <w:spacing w:after="0" w:before="0" w:line="264" w:lineRule="auto"/>
              <w:rPr/>
            </w:pPr>
            <w:r w:rsidDel="00000000" w:rsidR="00000000" w:rsidRPr="00000000">
              <w:rPr>
                <w:rFonts w:ascii="Arial" w:cs="Arial" w:eastAsia="Arial" w:hAnsi="Arial"/>
                <w:color w:val="3d3d3d"/>
                <w:sz w:val="21"/>
                <w:szCs w:val="21"/>
                <w:rtl w:val="0"/>
              </w:rPr>
              <w:t xml:space="preserve">Low resistance, natural closes</w:t>
            </w:r>
            <w:r w:rsidDel="00000000" w:rsidR="00000000" w:rsidRPr="00000000">
              <w:rPr>
                <w:rtl w:val="0"/>
              </w:rPr>
            </w:r>
          </w:p>
        </w:tc>
      </w:tr>
    </w:tbl>
    <w:p w:rsidR="00000000" w:rsidDel="00000000" w:rsidP="00000000" w:rsidRDefault="00000000" w:rsidRPr="00000000" w14:paraId="00000075">
      <w:pPr>
        <w:spacing w:after="0" w:before="160" w:lineRule="auto"/>
        <w:rPr/>
      </w:pPr>
      <w:r w:rsidDel="00000000" w:rsidR="00000000" w:rsidRPr="00000000">
        <w:rPr>
          <w:rtl w:val="0"/>
        </w:rPr>
      </w:r>
    </w:p>
    <w:p w:rsidR="00000000" w:rsidDel="00000000" w:rsidP="00000000" w:rsidRDefault="00000000" w:rsidRPr="00000000" w14:paraId="00000076">
      <w:pPr>
        <w:spacing w:after="100" w:before="100" w:line="276" w:lineRule="auto"/>
        <w:rPr/>
      </w:pPr>
      <w:r w:rsidDel="00000000" w:rsidR="00000000" w:rsidRPr="00000000">
        <w:rPr>
          <w:rFonts w:ascii="Arial" w:cs="Arial" w:eastAsia="Arial" w:hAnsi="Arial"/>
          <w:color w:val="3d3d3d"/>
          <w:sz w:val="22"/>
          <w:szCs w:val="22"/>
          <w:rtl w:val="0"/>
        </w:rPr>
        <w:t xml:space="preserve">The goal on every call is to gather so much context about the borrower that by the time you present a solution, it doesn’t feel like a product — it feels like the obvious answer to everything they just told you. That’s not a sales tactic. That’s just what great advice looks like.</w:t>
      </w:r>
      <w:r w:rsidDel="00000000" w:rsidR="00000000" w:rsidRPr="00000000">
        <w:rPr>
          <w:rtl w:val="0"/>
        </w:rPr>
      </w:r>
    </w:p>
    <w:p w:rsidR="00000000" w:rsidDel="00000000" w:rsidP="00000000" w:rsidRDefault="00000000" w:rsidRPr="00000000" w14:paraId="00000077">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8" w:val="single"/>
              <w:bottom w:color="c9a84c" w:space="0" w:sz="8" w:val="single"/>
              <w:right w:color="c9a84c" w:space="0" w:sz="8" w:val="single"/>
            </w:tcBorders>
            <w:shd w:fill="f4f6fa" w:val="clear"/>
            <w:tcMar>
              <w:top w:w="160.0" w:type="dxa"/>
              <w:left w:w="240.0" w:type="dxa"/>
              <w:bottom w:w="160.0" w:type="dxa"/>
              <w:right w:w="240.0" w:type="dxa"/>
            </w:tcMar>
          </w:tcPr>
          <w:p w:rsidR="00000000" w:rsidDel="00000000" w:rsidP="00000000" w:rsidRDefault="00000000" w:rsidRPr="00000000" w14:paraId="00000078">
            <w:pPr>
              <w:spacing w:after="10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a4a"/>
                <w:sz w:val="24"/>
                <w:szCs w:val="24"/>
                <w:rtl w:val="0"/>
              </w:rPr>
              <w:t xml:space="preserve">The Positioning Statement That Changes Everything</w:t>
            </w:r>
            <w:r w:rsidDel="00000000" w:rsidR="00000000" w:rsidRPr="00000000">
              <w:rPr>
                <w:rtl w:val="0"/>
              </w:rPr>
            </w:r>
          </w:p>
          <w:p w:rsidR="00000000" w:rsidDel="00000000" w:rsidP="00000000" w:rsidRDefault="00000000" w:rsidRPr="00000000" w14:paraId="00000079">
            <w:pPr>
              <w:spacing w:after="60" w:before="60" w:line="264" w:lineRule="auto"/>
              <w:rPr/>
            </w:pPr>
            <w:r w:rsidDel="00000000" w:rsidR="00000000" w:rsidRPr="00000000">
              <w:rPr>
                <w:rFonts w:ascii="Arial" w:cs="Arial" w:eastAsia="Arial" w:hAnsi="Arial"/>
                <w:color w:val="3d3d3d"/>
                <w:sz w:val="22"/>
                <w:szCs w:val="22"/>
                <w:rtl w:val="0"/>
              </w:rPr>
              <w:t xml:space="preserve">Wrong:  “I’m a reverse mortgage loan officer.”</w:t>
            </w:r>
            <w:r w:rsidDel="00000000" w:rsidR="00000000" w:rsidRPr="00000000">
              <w:rPr>
                <w:rtl w:val="0"/>
              </w:rPr>
            </w:r>
          </w:p>
          <w:p w:rsidR="00000000" w:rsidDel="00000000" w:rsidP="00000000" w:rsidRDefault="00000000" w:rsidRPr="00000000" w14:paraId="0000007A">
            <w:pPr>
              <w:spacing w:after="60" w:before="60" w:line="264" w:lineRule="auto"/>
              <w:rPr/>
            </w:pPr>
            <w:r w:rsidDel="00000000" w:rsidR="00000000" w:rsidRPr="00000000">
              <w:rPr>
                <w:rtl w:val="0"/>
              </w:rPr>
            </w:r>
          </w:p>
          <w:p w:rsidR="00000000" w:rsidDel="00000000" w:rsidP="00000000" w:rsidRDefault="00000000" w:rsidRPr="00000000" w14:paraId="0000007B">
            <w:pPr>
              <w:spacing w:after="60" w:before="60" w:line="264" w:lineRule="auto"/>
              <w:rPr/>
            </w:pPr>
            <w:r w:rsidDel="00000000" w:rsidR="00000000" w:rsidRPr="00000000">
              <w:rPr>
                <w:rFonts w:ascii="Arial" w:cs="Arial" w:eastAsia="Arial" w:hAnsi="Arial"/>
                <w:color w:val="3d3d3d"/>
                <w:sz w:val="22"/>
                <w:szCs w:val="22"/>
                <w:rtl w:val="0"/>
              </w:rPr>
              <w:t xml:space="preserve">Right:  “I work in the retirement mortgage space. I help homeowners like yourself access their home’s equity in the most effective and affordable way possible — and I’d love to understand your situation so I can figure out the best path forward for you.”</w:t>
            </w:r>
            <w:r w:rsidDel="00000000" w:rsidR="00000000" w:rsidRPr="00000000">
              <w:rPr>
                <w:rtl w:val="0"/>
              </w:rPr>
            </w:r>
          </w:p>
          <w:p w:rsidR="00000000" w:rsidDel="00000000" w:rsidP="00000000" w:rsidRDefault="00000000" w:rsidRPr="00000000" w14:paraId="0000007C">
            <w:pPr>
              <w:spacing w:after="60" w:before="60" w:line="264" w:lineRule="auto"/>
              <w:rPr/>
            </w:pPr>
            <w:r w:rsidDel="00000000" w:rsidR="00000000" w:rsidRPr="00000000">
              <w:rPr>
                <w:rtl w:val="0"/>
              </w:rPr>
            </w:r>
          </w:p>
          <w:p w:rsidR="00000000" w:rsidDel="00000000" w:rsidP="00000000" w:rsidRDefault="00000000" w:rsidRPr="00000000" w14:paraId="0000007D">
            <w:pPr>
              <w:spacing w:after="60" w:before="60" w:line="264" w:lineRule="auto"/>
              <w:rPr/>
            </w:pPr>
            <w:r w:rsidDel="00000000" w:rsidR="00000000" w:rsidRPr="00000000">
              <w:rPr>
                <w:rFonts w:ascii="Arial" w:cs="Arial" w:eastAsia="Arial" w:hAnsi="Arial"/>
                <w:color w:val="3d3d3d"/>
                <w:sz w:val="22"/>
                <w:szCs w:val="22"/>
                <w:rtl w:val="0"/>
              </w:rPr>
              <w:t xml:space="preserve">Notice what changed: you’re not promising a product. You’re promising expertise and genuine service — and you’re opening the door for them to share their situation with you. That’s where the real call begins.</w:t>
            </w:r>
            <w:r w:rsidDel="00000000" w:rsidR="00000000" w:rsidRPr="00000000">
              <w:rPr>
                <w:rtl w:val="0"/>
              </w:rPr>
            </w:r>
          </w:p>
        </w:tc>
      </w:tr>
    </w:tbl>
    <w:p w:rsidR="00000000" w:rsidDel="00000000" w:rsidP="00000000" w:rsidRDefault="00000000" w:rsidRPr="00000000" w14:paraId="0000007E">
      <w:pPr>
        <w:spacing w:after="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80" w:before="400" w:lineRule="auto"/>
        <w:rPr/>
      </w:pPr>
      <w:r w:rsidDel="00000000" w:rsidR="00000000" w:rsidRPr="00000000">
        <w:rPr>
          <w:rFonts w:ascii="Arial" w:cs="Arial" w:eastAsia="Arial" w:hAnsi="Arial"/>
          <w:b w:val="1"/>
          <w:bCs w:val="1"/>
          <w:color w:val="c9a84c"/>
          <w:sz w:val="18"/>
          <w:szCs w:val="18"/>
          <w:rtl w:val="0"/>
        </w:rPr>
        <w:t xml:space="preserve">SECTION 4</w:t>
      </w:r>
      <w:r w:rsidDel="00000000" w:rsidR="00000000" w:rsidRPr="00000000">
        <w:rPr>
          <w:rtl w:val="0"/>
        </w:rPr>
      </w:r>
    </w:p>
    <w:p w:rsidR="00000000" w:rsidDel="00000000" w:rsidP="00000000" w:rsidRDefault="00000000" w:rsidRPr="00000000" w14:paraId="00000081">
      <w:pPr>
        <w:pBdr>
          <w:bottom w:color="c9a84c" w:space="6" w:sz="6" w:val="single"/>
        </w:pBdr>
        <w:spacing w:after="160" w:before="60" w:lineRule="auto"/>
        <w:rPr/>
      </w:pPr>
      <w:r w:rsidDel="00000000" w:rsidR="00000000" w:rsidRPr="00000000">
        <w:rPr>
          <w:rFonts w:ascii="Arial" w:cs="Arial" w:eastAsia="Arial" w:hAnsi="Arial"/>
          <w:b w:val="1"/>
          <w:bCs w:val="1"/>
          <w:color w:val="1b2a4a"/>
          <w:sz w:val="40"/>
          <w:szCs w:val="40"/>
          <w:rtl w:val="0"/>
        </w:rPr>
        <w:t xml:space="preserve">Your Fiduciary Responsibility</w:t>
      </w:r>
      <w:r w:rsidDel="00000000" w:rsidR="00000000" w:rsidRPr="00000000">
        <w:rPr>
          <w:rtl w:val="0"/>
        </w:rPr>
      </w:r>
    </w:p>
    <w:p w:rsidR="00000000" w:rsidDel="00000000" w:rsidP="00000000" w:rsidRDefault="00000000" w:rsidRPr="00000000" w14:paraId="00000082">
      <w:pPr>
        <w:spacing w:after="100" w:before="100" w:line="276" w:lineRule="auto"/>
        <w:rPr/>
      </w:pPr>
      <w:r w:rsidDel="00000000" w:rsidR="00000000" w:rsidRPr="00000000">
        <w:rPr>
          <w:rFonts w:ascii="Arial" w:cs="Arial" w:eastAsia="Arial" w:hAnsi="Arial"/>
          <w:color w:val="3d3d3d"/>
          <w:sz w:val="22"/>
          <w:szCs w:val="22"/>
          <w:rtl w:val="0"/>
        </w:rPr>
        <w:t xml:space="preserve">Here’s the mindset shift that separates the loan officers who close consistently from the ones who let deals slip away.</w:t>
      </w:r>
      <w:r w:rsidDel="00000000" w:rsidR="00000000" w:rsidRPr="00000000">
        <w:rPr>
          <w:rtl w:val="0"/>
        </w:rPr>
      </w:r>
    </w:p>
    <w:p w:rsidR="00000000" w:rsidDel="00000000" w:rsidP="00000000" w:rsidRDefault="00000000" w:rsidRPr="00000000" w14:paraId="00000083">
      <w:pPr>
        <w:spacing w:after="0" w:before="120" w:lineRule="auto"/>
        <w:rPr/>
      </w:pPr>
      <w:r w:rsidDel="00000000" w:rsidR="00000000" w:rsidRPr="00000000">
        <w:rPr>
          <w:rtl w:val="0"/>
        </w:rPr>
      </w:r>
    </w:p>
    <w:p w:rsidR="00000000" w:rsidDel="00000000" w:rsidP="00000000" w:rsidRDefault="00000000" w:rsidRPr="00000000" w14:paraId="00000084">
      <w:pPr>
        <w:spacing w:after="100" w:before="320" w:lineRule="auto"/>
        <w:rPr/>
      </w:pPr>
      <w:r w:rsidDel="00000000" w:rsidR="00000000" w:rsidRPr="00000000">
        <w:rPr>
          <w:rFonts w:ascii="Arial" w:cs="Arial" w:eastAsia="Arial" w:hAnsi="Arial"/>
          <w:b w:val="1"/>
          <w:bCs w:val="1"/>
          <w:color w:val="1b2a4a"/>
          <w:sz w:val="28"/>
          <w:szCs w:val="28"/>
          <w:rtl w:val="0"/>
        </w:rPr>
        <w:t xml:space="preserve">Letting Them Lead the Call is Doing Them a Disservice</w:t>
      </w:r>
      <w:r w:rsidDel="00000000" w:rsidR="00000000" w:rsidRPr="00000000">
        <w:rPr>
          <w:rtl w:val="0"/>
        </w:rPr>
      </w:r>
    </w:p>
    <w:p w:rsidR="00000000" w:rsidDel="00000000" w:rsidP="00000000" w:rsidRDefault="00000000" w:rsidRPr="00000000" w14:paraId="00000085">
      <w:pPr>
        <w:spacing w:after="100" w:before="100" w:line="276" w:lineRule="auto"/>
        <w:rPr/>
      </w:pPr>
      <w:r w:rsidDel="00000000" w:rsidR="00000000" w:rsidRPr="00000000">
        <w:rPr>
          <w:rFonts w:ascii="Arial" w:cs="Arial" w:eastAsia="Arial" w:hAnsi="Arial"/>
          <w:color w:val="3d3d3d"/>
          <w:sz w:val="22"/>
          <w:szCs w:val="22"/>
          <w:rtl w:val="0"/>
        </w:rPr>
        <w:t xml:space="preserve">Some loan officers take a passive approach: they answer questions, present options, and let the borrower decide if they’re interested. They think this is respectful. It’s not. It’s negligent.</w:t>
      </w:r>
      <w:r w:rsidDel="00000000" w:rsidR="00000000" w:rsidRPr="00000000">
        <w:rPr>
          <w:rtl w:val="0"/>
        </w:rPr>
      </w:r>
    </w:p>
    <w:p w:rsidR="00000000" w:rsidDel="00000000" w:rsidP="00000000" w:rsidRDefault="00000000" w:rsidRPr="00000000" w14:paraId="00000086">
      <w:pPr>
        <w:spacing w:after="0" w:before="80" w:lineRule="auto"/>
        <w:rPr/>
      </w:pPr>
      <w:r w:rsidDel="00000000" w:rsidR="00000000" w:rsidRPr="00000000">
        <w:rPr>
          <w:rtl w:val="0"/>
        </w:rPr>
      </w:r>
    </w:p>
    <w:p w:rsidR="00000000" w:rsidDel="00000000" w:rsidP="00000000" w:rsidRDefault="00000000" w:rsidRPr="00000000" w14:paraId="00000087">
      <w:pPr>
        <w:spacing w:after="100" w:before="100" w:line="276" w:lineRule="auto"/>
        <w:rPr/>
      </w:pPr>
      <w:r w:rsidDel="00000000" w:rsidR="00000000" w:rsidRPr="00000000">
        <w:rPr>
          <w:rFonts w:ascii="Arial" w:cs="Arial" w:eastAsia="Arial" w:hAnsi="Arial"/>
          <w:color w:val="3d3d3d"/>
          <w:sz w:val="22"/>
          <w:szCs w:val="22"/>
          <w:rtl w:val="0"/>
        </w:rPr>
        <w:t xml:space="preserve">Here’s the reality of what the borrower on the other end of that call actually knows:</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What they’ve heard about reverse mortgages — which is often incomplete, outdated, or flat-out wrong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What other financial options exist for people in their situation — which is usually very little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real cost of not taking action — which they almost never understand</w:t>
      </w:r>
    </w:p>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spacing w:after="100" w:before="100" w:line="276" w:lineRule="auto"/>
        <w:rPr/>
      </w:pPr>
      <w:r w:rsidDel="00000000" w:rsidR="00000000" w:rsidRPr="00000000">
        <w:rPr>
          <w:rFonts w:ascii="Arial" w:cs="Arial" w:eastAsia="Arial" w:hAnsi="Arial"/>
          <w:color w:val="3d3d3d"/>
          <w:sz w:val="22"/>
          <w:szCs w:val="22"/>
          <w:rtl w:val="0"/>
        </w:rPr>
        <w:t xml:space="preserve">They don’t have the full picture. You do. And because you do, it’s your responsibility to guide them through it — not just hand them a brochure and wait.</w:t>
      </w:r>
      <w:r w:rsidDel="00000000" w:rsidR="00000000" w:rsidRPr="00000000">
        <w:rPr>
          <w:rtl w:val="0"/>
        </w:rPr>
      </w:r>
    </w:p>
    <w:p w:rsidR="00000000" w:rsidDel="00000000" w:rsidP="00000000" w:rsidRDefault="00000000" w:rsidRPr="00000000" w14:paraId="0000008E">
      <w:pPr>
        <w:spacing w:after="0" w:before="160" w:lineRule="auto"/>
        <w:rPr/>
      </w:pPr>
      <w:r w:rsidDel="00000000" w:rsidR="00000000" w:rsidRPr="00000000">
        <w:rPr>
          <w:rtl w:val="0"/>
        </w:rPr>
      </w:r>
    </w:p>
    <w:p w:rsidR="00000000" w:rsidDel="00000000" w:rsidP="00000000" w:rsidRDefault="00000000" w:rsidRPr="00000000" w14:paraId="0000008F">
      <w:pPr>
        <w:spacing w:after="100" w:before="320" w:lineRule="auto"/>
        <w:rPr/>
      </w:pPr>
      <w:r w:rsidDel="00000000" w:rsidR="00000000" w:rsidRPr="00000000">
        <w:rPr>
          <w:rFonts w:ascii="Arial" w:cs="Arial" w:eastAsia="Arial" w:hAnsi="Arial"/>
          <w:b w:val="1"/>
          <w:bCs w:val="1"/>
          <w:color w:val="1b2a4a"/>
          <w:sz w:val="28"/>
          <w:szCs w:val="28"/>
          <w:rtl w:val="0"/>
        </w:rPr>
        <w:t xml:space="preserve">The Malpractice Standard</w:t>
      </w:r>
      <w:r w:rsidDel="00000000" w:rsidR="00000000" w:rsidRPr="00000000">
        <w:rPr>
          <w:rtl w:val="0"/>
        </w:rPr>
      </w:r>
    </w:p>
    <w:p w:rsidR="00000000" w:rsidDel="00000000" w:rsidP="00000000" w:rsidRDefault="00000000" w:rsidRPr="00000000" w14:paraId="00000090">
      <w:pPr>
        <w:spacing w:after="100" w:before="100" w:line="276" w:lineRule="auto"/>
        <w:rPr/>
      </w:pPr>
      <w:r w:rsidDel="00000000" w:rsidR="00000000" w:rsidRPr="00000000">
        <w:rPr>
          <w:rFonts w:ascii="Arial" w:cs="Arial" w:eastAsia="Arial" w:hAnsi="Arial"/>
          <w:color w:val="3d3d3d"/>
          <w:sz w:val="22"/>
          <w:szCs w:val="22"/>
          <w:rtl w:val="0"/>
        </w:rPr>
        <w:t xml:space="preserve">Think about it this way: a doctor doesn’t sit across from a patient, describe a few treatment options, and say “you decide.” They ask deep questions, gather information, diagnose the problem, and then prescribe the right course of action. They have a professional obligation to guide the patient toward the right outcome, even when the patient is resistant.</w:t>
      </w:r>
      <w:r w:rsidDel="00000000" w:rsidR="00000000" w:rsidRPr="00000000">
        <w:rPr>
          <w:rtl w:val="0"/>
        </w:rPr>
      </w:r>
    </w:p>
    <w:p w:rsidR="00000000" w:rsidDel="00000000" w:rsidP="00000000" w:rsidRDefault="00000000" w:rsidRPr="00000000" w14:paraId="00000091">
      <w:pPr>
        <w:spacing w:after="0" w:before="100" w:lineRule="auto"/>
        <w:rPr/>
      </w:pPr>
      <w:r w:rsidDel="00000000" w:rsidR="00000000" w:rsidRPr="00000000">
        <w:rPr>
          <w:rtl w:val="0"/>
        </w:rPr>
      </w:r>
    </w:p>
    <w:p w:rsidR="00000000" w:rsidDel="00000000" w:rsidP="00000000" w:rsidRDefault="00000000" w:rsidRPr="00000000" w14:paraId="00000092">
      <w:pPr>
        <w:spacing w:after="100" w:before="100" w:line="276" w:lineRule="auto"/>
        <w:rPr/>
      </w:pPr>
      <w:r w:rsidDel="00000000" w:rsidR="00000000" w:rsidRPr="00000000">
        <w:rPr>
          <w:rFonts w:ascii="Arial" w:cs="Arial" w:eastAsia="Arial" w:hAnsi="Arial"/>
          <w:color w:val="3d3d3d"/>
          <w:sz w:val="22"/>
          <w:szCs w:val="22"/>
          <w:rtl w:val="0"/>
        </w:rPr>
        <w:t xml:space="preserve">You have the same obligation. If you know that a reverse mortgage solves their problem — that it will free up cash flow, eliminate debt service, give them financial breathing room, or keep them in their home — and you let them walk away because they said “I’m not sure,” you haven’t been respectful. You’ve done them a disservice.</w:t>
      </w:r>
      <w:r w:rsidDel="00000000" w:rsidR="00000000" w:rsidRPr="00000000">
        <w:rPr>
          <w:rtl w:val="0"/>
        </w:rPr>
      </w:r>
    </w:p>
    <w:p w:rsidR="00000000" w:rsidDel="00000000" w:rsidP="00000000" w:rsidRDefault="00000000" w:rsidRPr="00000000" w14:paraId="00000093">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8" w:val="single"/>
              <w:bottom w:color="c9a84c" w:space="0" w:sz="8" w:val="single"/>
              <w:right w:color="c9a84c" w:space="0" w:sz="8" w:val="single"/>
            </w:tcBorders>
            <w:shd w:fill="f4f6fa" w:val="clear"/>
            <w:tcMar>
              <w:top w:w="160.0" w:type="dxa"/>
              <w:left w:w="240.0" w:type="dxa"/>
              <w:bottom w:w="160.0" w:type="dxa"/>
              <w:right w:w="240.0" w:type="dxa"/>
            </w:tcMar>
          </w:tcPr>
          <w:p w:rsidR="00000000" w:rsidDel="00000000" w:rsidP="00000000" w:rsidRDefault="00000000" w:rsidRPr="00000000" w14:paraId="00000094">
            <w:pPr>
              <w:spacing w:after="10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a4a"/>
                <w:sz w:val="24"/>
                <w:szCs w:val="24"/>
                <w:rtl w:val="0"/>
              </w:rPr>
              <w:t xml:space="preserve">The Standard to Hold Yourself To</w:t>
            </w:r>
            <w:r w:rsidDel="00000000" w:rsidR="00000000" w:rsidRPr="00000000">
              <w:rPr>
                <w:rtl w:val="0"/>
              </w:rPr>
            </w:r>
          </w:p>
          <w:p w:rsidR="00000000" w:rsidDel="00000000" w:rsidP="00000000" w:rsidRDefault="00000000" w:rsidRPr="00000000" w14:paraId="00000095">
            <w:pPr>
              <w:spacing w:after="60" w:before="60" w:line="264" w:lineRule="auto"/>
              <w:rPr/>
            </w:pPr>
            <w:r w:rsidDel="00000000" w:rsidR="00000000" w:rsidRPr="00000000">
              <w:rPr>
                <w:rFonts w:ascii="Arial" w:cs="Arial" w:eastAsia="Arial" w:hAnsi="Arial"/>
                <w:color w:val="3d3d3d"/>
                <w:sz w:val="22"/>
                <w:szCs w:val="22"/>
                <w:rtl w:val="0"/>
              </w:rPr>
              <w:t xml:space="preserve">Guide the call. Ask the questions they haven’t thought to ask. Show them the risks of inaction. Help them open their mind to a solution they may have dismissed based on bad information. That’s not being pushy. That’s being the expert they came to you for.</w:t>
            </w:r>
            <w:r w:rsidDel="00000000" w:rsidR="00000000" w:rsidRPr="00000000">
              <w:rPr>
                <w:rtl w:val="0"/>
              </w:rPr>
            </w:r>
          </w:p>
        </w:tc>
      </w:tr>
    </w:tbl>
    <w:p w:rsidR="00000000" w:rsidDel="00000000" w:rsidP="00000000" w:rsidRDefault="00000000" w:rsidRPr="00000000" w14:paraId="00000096">
      <w:pPr>
        <w:spacing w:after="0" w:before="24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80" w:before="400" w:lineRule="auto"/>
        <w:rPr/>
      </w:pPr>
      <w:r w:rsidDel="00000000" w:rsidR="00000000" w:rsidRPr="00000000">
        <w:rPr>
          <w:rFonts w:ascii="Arial" w:cs="Arial" w:eastAsia="Arial" w:hAnsi="Arial"/>
          <w:b w:val="1"/>
          <w:bCs w:val="1"/>
          <w:color w:val="c9a84c"/>
          <w:sz w:val="18"/>
          <w:szCs w:val="18"/>
          <w:rtl w:val="0"/>
        </w:rPr>
        <w:t xml:space="preserve">SECTION 5</w:t>
      </w:r>
      <w:r w:rsidDel="00000000" w:rsidR="00000000" w:rsidRPr="00000000">
        <w:rPr>
          <w:rtl w:val="0"/>
        </w:rPr>
      </w:r>
    </w:p>
    <w:p w:rsidR="00000000" w:rsidDel="00000000" w:rsidP="00000000" w:rsidRDefault="00000000" w:rsidRPr="00000000" w14:paraId="00000099">
      <w:pPr>
        <w:pBdr>
          <w:bottom w:color="c9a84c" w:space="6" w:sz="6" w:val="single"/>
        </w:pBdr>
        <w:spacing w:after="160" w:before="60" w:lineRule="auto"/>
        <w:rPr/>
      </w:pPr>
      <w:r w:rsidDel="00000000" w:rsidR="00000000" w:rsidRPr="00000000">
        <w:rPr>
          <w:rFonts w:ascii="Arial" w:cs="Arial" w:eastAsia="Arial" w:hAnsi="Arial"/>
          <w:b w:val="1"/>
          <w:bCs w:val="1"/>
          <w:color w:val="1b2a4a"/>
          <w:sz w:val="40"/>
          <w:szCs w:val="40"/>
          <w:rtl w:val="0"/>
        </w:rPr>
        <w:t xml:space="preserve">How to Open the Call</w:t>
      </w:r>
      <w:r w:rsidDel="00000000" w:rsidR="00000000" w:rsidRPr="00000000">
        <w:rPr>
          <w:rtl w:val="0"/>
        </w:rPr>
      </w:r>
    </w:p>
    <w:p w:rsidR="00000000" w:rsidDel="00000000" w:rsidP="00000000" w:rsidRDefault="00000000" w:rsidRPr="00000000" w14:paraId="0000009A">
      <w:pPr>
        <w:spacing w:after="100" w:before="100" w:line="276" w:lineRule="auto"/>
        <w:rPr/>
      </w:pPr>
      <w:r w:rsidDel="00000000" w:rsidR="00000000" w:rsidRPr="00000000">
        <w:rPr>
          <w:rFonts w:ascii="Arial" w:cs="Arial" w:eastAsia="Arial" w:hAnsi="Arial"/>
          <w:color w:val="3d3d3d"/>
          <w:sz w:val="22"/>
          <w:szCs w:val="22"/>
          <w:rtl w:val="0"/>
        </w:rPr>
        <w:t xml:space="preserve">Everything above is the “why.” This section is the “how.” Specifically, how you open the call — because the first 60 seconds set the tone for everything that follows.</w:t>
      </w:r>
      <w:r w:rsidDel="00000000" w:rsidR="00000000" w:rsidRPr="00000000">
        <w:rPr>
          <w:rtl w:val="0"/>
        </w:rPr>
      </w:r>
    </w:p>
    <w:p w:rsidR="00000000" w:rsidDel="00000000" w:rsidP="00000000" w:rsidRDefault="00000000" w:rsidRPr="00000000" w14:paraId="0000009B">
      <w:pPr>
        <w:spacing w:after="0" w:before="160" w:lineRule="auto"/>
        <w:rPr/>
      </w:pPr>
      <w:r w:rsidDel="00000000" w:rsidR="00000000" w:rsidRPr="00000000">
        <w:rPr>
          <w:rtl w:val="0"/>
        </w:rPr>
      </w:r>
    </w:p>
    <w:p w:rsidR="00000000" w:rsidDel="00000000" w:rsidP="00000000" w:rsidRDefault="00000000" w:rsidRPr="00000000" w14:paraId="0000009C">
      <w:pPr>
        <w:spacing w:after="100" w:before="320" w:lineRule="auto"/>
        <w:rPr/>
      </w:pPr>
      <w:r w:rsidDel="00000000" w:rsidR="00000000" w:rsidRPr="00000000">
        <w:rPr>
          <w:rFonts w:ascii="Arial" w:cs="Arial" w:eastAsia="Arial" w:hAnsi="Arial"/>
          <w:b w:val="1"/>
          <w:bCs w:val="1"/>
          <w:color w:val="1b2a4a"/>
          <w:sz w:val="28"/>
          <w:szCs w:val="28"/>
          <w:rtl w:val="0"/>
        </w:rPr>
        <w:t xml:space="preserve">The Wrong Opening (And Why It Kills Deals)</w:t>
      </w:r>
      <w:r w:rsidDel="00000000" w:rsidR="00000000" w:rsidRPr="00000000">
        <w:rPr>
          <w:rtl w:val="0"/>
        </w:rPr>
      </w:r>
    </w:p>
    <w:p w:rsidR="00000000" w:rsidDel="00000000" w:rsidP="00000000" w:rsidRDefault="00000000" w:rsidRPr="00000000" w14:paraId="0000009D">
      <w:pPr>
        <w:pBdr>
          <w:left w:color="d9dee9" w:space="8" w:sz="12" w:val="single"/>
        </w:pBdr>
        <w:shd w:fill="f4f6fa" w:val="clear"/>
        <w:spacing w:after="60" w:before="100" w:lineRule="auto"/>
        <w:ind w:left="360" w:firstLine="0"/>
        <w:rPr/>
      </w:pPr>
      <w:r w:rsidDel="00000000" w:rsidR="00000000" w:rsidRPr="00000000">
        <w:rPr>
          <w:rFonts w:ascii="Arial" w:cs="Arial" w:eastAsia="Arial" w:hAnsi="Arial"/>
          <w:i w:val="1"/>
          <w:iCs w:val="1"/>
          <w:color w:val="3d3d3d"/>
          <w:sz w:val="22"/>
          <w:szCs w:val="22"/>
          <w:rtl w:val="0"/>
        </w:rPr>
        <w:t xml:space="preserve">“Hi [Name], do you know much about reverse mortgages? Okay, so a reverse mortgage is a loan that... What’s your current loan balance? And your property value?”</w:t>
      </w:r>
      <w:r w:rsidDel="00000000" w:rsidR="00000000" w:rsidRPr="00000000">
        <w:rPr>
          <w:rtl w:val="0"/>
        </w:rPr>
      </w:r>
    </w:p>
    <w:p w:rsidR="00000000" w:rsidDel="00000000" w:rsidP="00000000" w:rsidRDefault="00000000" w:rsidRPr="00000000" w14:paraId="0000009E">
      <w:pPr>
        <w:spacing w:after="0" w:before="100" w:lineRule="auto"/>
        <w:rPr/>
      </w:pPr>
      <w:r w:rsidDel="00000000" w:rsidR="00000000" w:rsidRPr="00000000">
        <w:rPr>
          <w:rtl w:val="0"/>
        </w:rPr>
      </w:r>
    </w:p>
    <w:p w:rsidR="00000000" w:rsidDel="00000000" w:rsidP="00000000" w:rsidRDefault="00000000" w:rsidRPr="00000000" w14:paraId="0000009F">
      <w:pPr>
        <w:spacing w:after="100" w:before="100" w:line="276" w:lineRule="auto"/>
        <w:rPr/>
      </w:pPr>
      <w:r w:rsidDel="00000000" w:rsidR="00000000" w:rsidRPr="00000000">
        <w:rPr>
          <w:rFonts w:ascii="Arial" w:cs="Arial" w:eastAsia="Arial" w:hAnsi="Arial"/>
          <w:color w:val="3d3d3d"/>
          <w:sz w:val="22"/>
          <w:szCs w:val="22"/>
          <w:rtl w:val="0"/>
        </w:rPr>
        <w:t xml:space="preserve">This opener leads with the product instead of the person. It’s transactional. It signals that you’re a salesperson, not an advisor. The lead immediately goes on guard, and you spend the rest of the call fighting resistance that you created in the first 15 seconds.</w:t>
      </w:r>
      <w:r w:rsidDel="00000000" w:rsidR="00000000" w:rsidRPr="00000000">
        <w:rPr>
          <w:rtl w:val="0"/>
        </w:rPr>
      </w:r>
    </w:p>
    <w:p w:rsidR="00000000" w:rsidDel="00000000" w:rsidP="00000000" w:rsidRDefault="00000000" w:rsidRPr="00000000" w14:paraId="000000A0">
      <w:pPr>
        <w:spacing w:after="0" w:before="160" w:lineRule="auto"/>
        <w:rPr/>
      </w:pPr>
      <w:r w:rsidDel="00000000" w:rsidR="00000000" w:rsidRPr="00000000">
        <w:rPr>
          <w:rtl w:val="0"/>
        </w:rPr>
      </w:r>
    </w:p>
    <w:p w:rsidR="00000000" w:rsidDel="00000000" w:rsidP="00000000" w:rsidRDefault="00000000" w:rsidRPr="00000000" w14:paraId="000000A1">
      <w:pPr>
        <w:spacing w:after="100" w:before="320" w:lineRule="auto"/>
        <w:rPr/>
      </w:pPr>
      <w:r w:rsidDel="00000000" w:rsidR="00000000" w:rsidRPr="00000000">
        <w:rPr>
          <w:rFonts w:ascii="Arial" w:cs="Arial" w:eastAsia="Arial" w:hAnsi="Arial"/>
          <w:b w:val="1"/>
          <w:bCs w:val="1"/>
          <w:color w:val="1b2a4a"/>
          <w:sz w:val="28"/>
          <w:szCs w:val="28"/>
          <w:rtl w:val="0"/>
        </w:rPr>
        <w:t xml:space="preserve">The Right Opening (Consultant Framework)</w:t>
      </w:r>
      <w:r w:rsidDel="00000000" w:rsidR="00000000" w:rsidRPr="00000000">
        <w:rPr>
          <w:rtl w:val="0"/>
        </w:rPr>
      </w:r>
    </w:p>
    <w:p w:rsidR="00000000" w:rsidDel="00000000" w:rsidP="00000000" w:rsidRDefault="00000000" w:rsidRPr="00000000" w14:paraId="000000A2">
      <w:pPr>
        <w:pBdr>
          <w:left w:color="c9a84c" w:space="8" w:sz="12" w:val="single"/>
        </w:pBdr>
        <w:shd w:fill="f4f6fa" w:val="clear"/>
        <w:spacing w:after="60" w:before="100" w:lineRule="auto"/>
        <w:ind w:left="360" w:firstLine="0"/>
        <w:rPr/>
      </w:pPr>
      <w:r w:rsidDel="00000000" w:rsidR="00000000" w:rsidRPr="00000000">
        <w:rPr>
          <w:rFonts w:ascii="Arial" w:cs="Arial" w:eastAsia="Arial" w:hAnsi="Arial"/>
          <w:i w:val="1"/>
          <w:iCs w:val="1"/>
          <w:color w:val="3d3d3d"/>
          <w:sz w:val="22"/>
          <w:szCs w:val="22"/>
          <w:rtl w:val="0"/>
        </w:rPr>
        <w:t xml:space="preserve">“Hi [Name], great to connect. So just to give you a little context — I work in the retirement mortgage space, and I help homeowners like yourself access their home’s equity in the most effective and affordable way possible. I’d love to learn more about what you’re looking to accomplish and what’s going on in your situation, so I can figure out the best way to actually serve you.”</w:t>
      </w:r>
      <w:r w:rsidDel="00000000" w:rsidR="00000000" w:rsidRPr="00000000">
        <w:rPr>
          <w:rtl w:val="0"/>
        </w:rPr>
      </w:r>
    </w:p>
    <w:p w:rsidR="00000000" w:rsidDel="00000000" w:rsidP="00000000" w:rsidRDefault="00000000" w:rsidRPr="00000000" w14:paraId="000000A3">
      <w:pPr>
        <w:spacing w:after="0" w:before="100" w:lineRule="auto"/>
        <w:rPr/>
      </w:pPr>
      <w:r w:rsidDel="00000000" w:rsidR="00000000" w:rsidRPr="00000000">
        <w:rPr>
          <w:rtl w:val="0"/>
        </w:rPr>
      </w:r>
    </w:p>
    <w:p w:rsidR="00000000" w:rsidDel="00000000" w:rsidP="00000000" w:rsidRDefault="00000000" w:rsidRPr="00000000" w14:paraId="000000A4">
      <w:pPr>
        <w:spacing w:after="100" w:before="100" w:line="276" w:lineRule="auto"/>
        <w:rPr/>
      </w:pPr>
      <w:r w:rsidDel="00000000" w:rsidR="00000000" w:rsidRPr="00000000">
        <w:rPr>
          <w:rFonts w:ascii="Arial" w:cs="Arial" w:eastAsia="Arial" w:hAnsi="Arial"/>
          <w:color w:val="3d3d3d"/>
          <w:sz w:val="22"/>
          <w:szCs w:val="22"/>
          <w:rtl w:val="0"/>
        </w:rPr>
        <w:t xml:space="preserve">Now you’re a specialist, not a salesperson. You’re curious about them, not pushing a product. You’ve opened the door for them to tell you their situation — which is exactly where you want them. From here, they talk. You listen. And you guide.</w:t>
      </w:r>
      <w:r w:rsidDel="00000000" w:rsidR="00000000" w:rsidRPr="00000000">
        <w:rPr>
          <w:rtl w:val="0"/>
        </w:rPr>
      </w:r>
    </w:p>
    <w:p w:rsidR="00000000" w:rsidDel="00000000" w:rsidP="00000000" w:rsidRDefault="00000000" w:rsidRPr="00000000" w14:paraId="000000A5">
      <w:pPr>
        <w:spacing w:after="0" w:before="200" w:lineRule="auto"/>
        <w:rPr/>
      </w:pPr>
      <w:r w:rsidDel="00000000" w:rsidR="00000000" w:rsidRPr="00000000">
        <w:rPr>
          <w:rtl w:val="0"/>
        </w:rPr>
      </w:r>
    </w:p>
    <w:p w:rsidR="00000000" w:rsidDel="00000000" w:rsidP="00000000" w:rsidRDefault="00000000" w:rsidRPr="00000000" w14:paraId="000000A6">
      <w:pPr>
        <w:spacing w:after="100" w:before="320" w:lineRule="auto"/>
        <w:rPr/>
      </w:pPr>
      <w:r w:rsidDel="00000000" w:rsidR="00000000" w:rsidRPr="00000000">
        <w:rPr>
          <w:rFonts w:ascii="Arial" w:cs="Arial" w:eastAsia="Arial" w:hAnsi="Arial"/>
          <w:b w:val="1"/>
          <w:bCs w:val="1"/>
          <w:color w:val="1b2a4a"/>
          <w:sz w:val="28"/>
          <w:szCs w:val="28"/>
          <w:rtl w:val="0"/>
        </w:rPr>
        <w:t xml:space="preserve">What You’re Building in the First Few Minutes</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Trust: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Trust</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1000" w:right="0" w:hanging="280"/>
        <w:jc w:val="left"/>
        <w:rPr/>
      </w:pPr>
      <w:r w:rsidDel="00000000" w:rsidR="00000000" w:rsidRPr="00000000">
        <w:rPr>
          <w:rFonts w:ascii="Arial" w:cs="Arial" w:eastAsia="Arial" w:hAnsi="Arial"/>
          <w:b w:val="0"/>
          <w:bCs w:val="0"/>
          <w:i w:val="0"/>
          <w:iCs w:val="0"/>
          <w:smallCaps w:val="0"/>
          <w:strike w:val="0"/>
          <w:color w:val="3d3d3d"/>
          <w:sz w:val="21"/>
          <w:szCs w:val="21"/>
          <w:u w:val="none"/>
          <w:shd w:fill="auto" w:val="clear"/>
          <w:vertAlign w:val="baseline"/>
          <w:rtl w:val="0"/>
        </w:rPr>
        <w:t xml:space="preserve">You care about their situation, not just the deal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1000" w:right="0" w:hanging="280"/>
        <w:jc w:val="left"/>
        <w:rPr/>
      </w:pPr>
      <w:r w:rsidDel="00000000" w:rsidR="00000000" w:rsidRPr="00000000">
        <w:rPr>
          <w:rFonts w:ascii="Arial" w:cs="Arial" w:eastAsia="Arial" w:hAnsi="Arial"/>
          <w:b w:val="0"/>
          <w:bCs w:val="0"/>
          <w:i w:val="0"/>
          <w:iCs w:val="0"/>
          <w:smallCaps w:val="0"/>
          <w:strike w:val="0"/>
          <w:color w:val="3d3d3d"/>
          <w:sz w:val="21"/>
          <w:szCs w:val="21"/>
          <w:u w:val="none"/>
          <w:shd w:fill="auto" w:val="clear"/>
          <w:vertAlign w:val="baseline"/>
          <w:rtl w:val="0"/>
        </w:rPr>
        <w:t xml:space="preserve">You’re willing to tell them if something isn’t the right fit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Authority</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1000" w:right="0" w:hanging="280"/>
        <w:jc w:val="left"/>
        <w:rPr/>
      </w:pPr>
      <w:r w:rsidDel="00000000" w:rsidR="00000000" w:rsidRPr="00000000">
        <w:rPr>
          <w:rFonts w:ascii="Arial" w:cs="Arial" w:eastAsia="Arial" w:hAnsi="Arial"/>
          <w:b w:val="0"/>
          <w:bCs w:val="0"/>
          <w:i w:val="0"/>
          <w:iCs w:val="0"/>
          <w:smallCaps w:val="0"/>
          <w:strike w:val="0"/>
          <w:color w:val="3d3d3d"/>
          <w:sz w:val="21"/>
          <w:szCs w:val="21"/>
          <w:u w:val="none"/>
          <w:shd w:fill="auto" w:val="clear"/>
          <w:vertAlign w:val="baseline"/>
          <w:rtl w:val="0"/>
        </w:rPr>
        <w:t xml:space="preserve">You’re a specialist who understands their financial situation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1000" w:right="0" w:hanging="280"/>
        <w:jc w:val="left"/>
        <w:rPr/>
      </w:pPr>
      <w:r w:rsidDel="00000000" w:rsidR="00000000" w:rsidRPr="00000000">
        <w:rPr>
          <w:rFonts w:ascii="Arial" w:cs="Arial" w:eastAsia="Arial" w:hAnsi="Arial"/>
          <w:b w:val="0"/>
          <w:bCs w:val="0"/>
          <w:i w:val="0"/>
          <w:iCs w:val="0"/>
          <w:smallCaps w:val="0"/>
          <w:strike w:val="0"/>
          <w:color w:val="3d3d3d"/>
          <w:sz w:val="21"/>
          <w:szCs w:val="21"/>
          <w:u w:val="none"/>
          <w:shd w:fill="auto" w:val="clear"/>
          <w:vertAlign w:val="baseline"/>
          <w:rtl w:val="0"/>
        </w:rPr>
        <w:t xml:space="preserve">You have knowledge and perspective they don’t have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Genuine Care: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Genuine Care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1000" w:right="0" w:hanging="280"/>
        <w:jc w:val="left"/>
        <w:rPr/>
      </w:pPr>
      <w:r w:rsidDel="00000000" w:rsidR="00000000" w:rsidRPr="00000000">
        <w:rPr>
          <w:rFonts w:ascii="Arial" w:cs="Arial" w:eastAsia="Arial" w:hAnsi="Arial"/>
          <w:b w:val="0"/>
          <w:bCs w:val="0"/>
          <w:i w:val="0"/>
          <w:iCs w:val="0"/>
          <w:smallCaps w:val="0"/>
          <w:strike w:val="0"/>
          <w:color w:val="3d3d3d"/>
          <w:sz w:val="21"/>
          <w:szCs w:val="21"/>
          <w:u w:val="none"/>
          <w:shd w:fill="auto" w:val="clear"/>
          <w:vertAlign w:val="baseline"/>
          <w:rtl w:val="0"/>
        </w:rPr>
        <w:t xml:space="preserve">You’re asking questions and actually listening to the answers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4" w:lineRule="auto"/>
        <w:ind w:left="1000" w:right="0" w:hanging="280"/>
        <w:jc w:val="left"/>
        <w:rPr/>
      </w:pPr>
      <w:r w:rsidDel="00000000" w:rsidR="00000000" w:rsidRPr="00000000">
        <w:rPr>
          <w:rFonts w:ascii="Arial" w:cs="Arial" w:eastAsia="Arial" w:hAnsi="Arial"/>
          <w:b w:val="0"/>
          <w:bCs w:val="0"/>
          <w:i w:val="0"/>
          <w:iCs w:val="0"/>
          <w:smallCaps w:val="0"/>
          <w:strike w:val="0"/>
          <w:color w:val="3d3d3d"/>
          <w:sz w:val="21"/>
          <w:szCs w:val="21"/>
          <w:u w:val="none"/>
          <w:shd w:fill="auto" w:val="clear"/>
          <w:vertAlign w:val="baseline"/>
          <w:rtl w:val="0"/>
        </w:rPr>
        <w:t xml:space="preserve">You’re not in a rush to close — you’re in a rush to understand</w:t>
      </w:r>
      <w:r w:rsidDel="00000000" w:rsidR="00000000" w:rsidRPr="00000000">
        <w:rPr>
          <w:rtl w:val="0"/>
        </w:rPr>
      </w:r>
    </w:p>
    <w:p w:rsidR="00000000" w:rsidDel="00000000" w:rsidP="00000000" w:rsidRDefault="00000000" w:rsidRPr="00000000" w14:paraId="000000B1">
      <w:pPr>
        <w:spacing w:after="0" w:before="160" w:lineRule="auto"/>
        <w:rPr/>
      </w:pPr>
      <w:r w:rsidDel="00000000" w:rsidR="00000000" w:rsidRPr="00000000">
        <w:rPr>
          <w:rtl w:val="0"/>
        </w:rPr>
      </w:r>
    </w:p>
    <w:p w:rsidR="00000000" w:rsidDel="00000000" w:rsidP="00000000" w:rsidRDefault="00000000" w:rsidRPr="00000000" w14:paraId="000000B2">
      <w:pPr>
        <w:spacing w:after="100" w:before="100" w:line="276" w:lineRule="auto"/>
        <w:rPr/>
      </w:pPr>
      <w:r w:rsidDel="00000000" w:rsidR="00000000" w:rsidRPr="00000000">
        <w:rPr>
          <w:rFonts w:ascii="Arial" w:cs="Arial" w:eastAsia="Arial" w:hAnsi="Arial"/>
          <w:color w:val="3d3d3d"/>
          <w:sz w:val="22"/>
          <w:szCs w:val="22"/>
          <w:rtl w:val="0"/>
        </w:rPr>
        <w:t xml:space="preserve">When you establish these three things in the first few minutes, objections stop forming before they start. The lead isn’t trying to get off the call. They’re trying to keep talking to you — because it finally feels like someone actually gets it.</w:t>
      </w:r>
      <w:r w:rsidDel="00000000" w:rsidR="00000000" w:rsidRPr="00000000">
        <w:rPr>
          <w:rtl w:val="0"/>
        </w:rPr>
      </w:r>
    </w:p>
    <w:p w:rsidR="00000000" w:rsidDel="00000000" w:rsidP="00000000" w:rsidRDefault="00000000" w:rsidRPr="00000000" w14:paraId="000000B3">
      <w:pPr>
        <w:spacing w:after="0" w:before="240" w:lineRule="auto"/>
        <w:rPr/>
      </w:pPr>
      <w:r w:rsidDel="00000000" w:rsidR="00000000" w:rsidRPr="00000000">
        <w:rPr>
          <w:rtl w:val="0"/>
        </w:rPr>
      </w:r>
    </w:p>
    <w:p w:rsidR="00000000" w:rsidDel="00000000" w:rsidP="00000000" w:rsidRDefault="00000000" w:rsidRPr="00000000" w14:paraId="000000B4">
      <w:pPr>
        <w:pBdr>
          <w:top w:color="1b2a4a" w:space="6" w:sz="6" w:val="single"/>
        </w:pBdr>
        <w:spacing w:after="100" w:before="0" w:lineRule="auto"/>
        <w:rPr/>
      </w:pPr>
      <w:r w:rsidDel="00000000" w:rsidR="00000000" w:rsidRPr="00000000">
        <w:rPr>
          <w:rtl w:val="0"/>
        </w:rPr>
      </w:r>
    </w:p>
    <w:p w:rsidR="00000000" w:rsidDel="00000000" w:rsidP="00000000" w:rsidRDefault="00000000" w:rsidRPr="00000000" w14:paraId="000000B5">
      <w:pPr>
        <w:spacing w:after="100" w:before="320" w:lineRule="auto"/>
        <w:rPr/>
      </w:pPr>
      <w:r w:rsidDel="00000000" w:rsidR="00000000" w:rsidRPr="00000000">
        <w:rPr>
          <w:rFonts w:ascii="Arial" w:cs="Arial" w:eastAsia="Arial" w:hAnsi="Arial"/>
          <w:b w:val="1"/>
          <w:bCs w:val="1"/>
          <w:color w:val="1b2a4a"/>
          <w:sz w:val="28"/>
          <w:szCs w:val="28"/>
          <w:rtl w:val="0"/>
        </w:rPr>
        <w:t xml:space="preserve">The Core Principles — A Quick Reference</w:t>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Online leads are not referrals.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Treat them like the cold introduction they are, and earn the trust the referral would have given you for free.</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Congruency is everything.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Your marketing educated them. Your call has to continue that. The moment you break from consultant to salesperson, you lose them.</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You are a retirement expert, not a reverse mortgage pusher.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This one identity shift changes the entire energy of every call you take.</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Guiding the call is your responsibility.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They don’t know what they don’t know. You do. Use that.</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560" w:right="0" w:hanging="280"/>
        <w:jc w:val="left"/>
        <w:rPr/>
      </w:pPr>
      <w:r w:rsidDel="00000000" w:rsidR="00000000" w:rsidRPr="00000000">
        <w:rPr>
          <w:rFonts w:ascii="Arial" w:cs="Arial" w:eastAsia="Arial" w:hAnsi="Arial"/>
          <w:b w:val="1"/>
          <w:bCs w:val="1"/>
          <w:i w:val="0"/>
          <w:iCs w:val="0"/>
          <w:smallCaps w:val="0"/>
          <w:strike w:val="0"/>
          <w:color w:val="1b2a4a"/>
          <w:sz w:val="22"/>
          <w:szCs w:val="22"/>
          <w:u w:val="none"/>
          <w:shd w:fill="auto" w:val="clear"/>
          <w:vertAlign w:val="baseline"/>
          <w:rtl w:val="0"/>
        </w:rPr>
        <w:t xml:space="preserve">The open sets the tone for everything. </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Get the first 60 seconds right and the rest of the call follows.</w:t>
      </w:r>
    </w:p>
    <w:p w:rsidR="00000000" w:rsidDel="00000000" w:rsidP="00000000" w:rsidRDefault="00000000" w:rsidRPr="00000000" w14:paraId="000000BC">
      <w:pPr>
        <w:spacing w:after="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8" w:val="single"/>
              <w:bottom w:color="c9a84c" w:space="0" w:sz="8" w:val="single"/>
              <w:right w:color="c9a84c" w:space="0" w:sz="8" w:val="single"/>
            </w:tcBorders>
            <w:shd w:fill="f4f6fa" w:val="clear"/>
            <w:tcMar>
              <w:top w:w="160.0" w:type="dxa"/>
              <w:left w:w="240.0" w:type="dxa"/>
              <w:bottom w:w="160.0" w:type="dxa"/>
              <w:right w:w="240.0" w:type="dxa"/>
            </w:tcMar>
          </w:tcPr>
          <w:p w:rsidR="00000000" w:rsidDel="00000000" w:rsidP="00000000" w:rsidRDefault="00000000" w:rsidRPr="00000000" w14:paraId="000000BD">
            <w:pPr>
              <w:spacing w:after="10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a4a"/>
                <w:sz w:val="24"/>
                <w:szCs w:val="24"/>
                <w:rtl w:val="0"/>
              </w:rPr>
              <w:t xml:space="preserve">What’s Next</w:t>
            </w:r>
            <w:r w:rsidDel="00000000" w:rsidR="00000000" w:rsidRPr="00000000">
              <w:rPr>
                <w:rtl w:val="0"/>
              </w:rPr>
            </w:r>
          </w:p>
          <w:p w:rsidR="00000000" w:rsidDel="00000000" w:rsidP="00000000" w:rsidRDefault="00000000" w:rsidRPr="00000000" w14:paraId="000000BE">
            <w:pPr>
              <w:spacing w:after="60" w:before="60" w:line="264" w:lineRule="auto"/>
              <w:rPr/>
            </w:pPr>
            <w:r w:rsidDel="00000000" w:rsidR="00000000" w:rsidRPr="00000000">
              <w:rPr>
                <w:rFonts w:ascii="Arial" w:cs="Arial" w:eastAsia="Arial" w:hAnsi="Arial"/>
                <w:color w:val="3d3d3d"/>
                <w:sz w:val="22"/>
                <w:szCs w:val="22"/>
                <w:rtl w:val="0"/>
              </w:rPr>
              <w:t xml:space="preserve">Now that you understand how to approach the call, the next training will walk you through the full call framework — how to run your discovery, uncover pain, bridge to the solution, and handle objections without losing momentum.</w:t>
            </w:r>
            <w:r w:rsidDel="00000000" w:rsidR="00000000" w:rsidRPr="00000000">
              <w:rPr>
                <w:rtl w:val="0"/>
              </w:rPr>
            </w:r>
          </w:p>
          <w:p w:rsidR="00000000" w:rsidDel="00000000" w:rsidP="00000000" w:rsidRDefault="00000000" w:rsidRPr="00000000" w14:paraId="000000BF">
            <w:pPr>
              <w:spacing w:after="60" w:before="60" w:line="264" w:lineRule="auto"/>
              <w:rPr/>
            </w:pPr>
            <w:r w:rsidDel="00000000" w:rsidR="00000000" w:rsidRPr="00000000">
              <w:rPr>
                <w:rtl w:val="0"/>
              </w:rPr>
            </w:r>
          </w:p>
          <w:p w:rsidR="00000000" w:rsidDel="00000000" w:rsidP="00000000" w:rsidRDefault="00000000" w:rsidRPr="00000000" w14:paraId="000000C0">
            <w:pPr>
              <w:spacing w:after="60" w:before="60" w:line="264" w:lineRule="auto"/>
              <w:rPr/>
            </w:pPr>
            <w:r w:rsidDel="00000000" w:rsidR="00000000" w:rsidRPr="00000000">
              <w:rPr>
                <w:rFonts w:ascii="Arial" w:cs="Arial" w:eastAsia="Arial" w:hAnsi="Arial"/>
                <w:color w:val="3d3d3d"/>
                <w:sz w:val="22"/>
                <w:szCs w:val="22"/>
                <w:rtl w:val="0"/>
              </w:rPr>
              <w:t xml:space="preserve">Keep going. This is where the system pays off.</w:t>
            </w:r>
            <w:r w:rsidDel="00000000" w:rsidR="00000000" w:rsidRPr="00000000">
              <w:rPr>
                <w:rtl w:val="0"/>
              </w:rPr>
            </w:r>
          </w:p>
        </w:tc>
      </w:tr>
    </w:tbl>
    <w:p w:rsidR="00000000" w:rsidDel="00000000" w:rsidP="00000000" w:rsidRDefault="00000000" w:rsidRPr="00000000" w14:paraId="000000C1">
      <w:pPr>
        <w:spacing w:after="0" w:before="120" w:lineRule="auto"/>
        <w:rPr/>
      </w:pPr>
      <w:r w:rsidDel="00000000" w:rsidR="00000000" w:rsidRPr="00000000">
        <w:rPr>
          <w:rtl w:val="0"/>
        </w:rPr>
      </w:r>
    </w:p>
    <w:p w:rsidR="00000000" w:rsidDel="00000000" w:rsidP="00000000" w:rsidRDefault="00000000" w:rsidRPr="00000000" w14:paraId="000000C2">
      <w:pPr>
        <w:spacing w:after="0" w:before="80" w:lineRule="auto"/>
        <w:jc w:val="center"/>
        <w:rPr/>
      </w:pPr>
      <w:r w:rsidDel="00000000" w:rsidR="00000000" w:rsidRPr="00000000">
        <w:rPr>
          <w:rFonts w:ascii="Arial" w:cs="Arial" w:eastAsia="Arial" w:hAnsi="Arial"/>
          <w:i w:val="1"/>
          <w:iCs w:val="1"/>
          <w:color w:val="3d3d3d"/>
          <w:sz w:val="18"/>
          <w:szCs w:val="18"/>
          <w:rtl w:val="0"/>
        </w:rPr>
        <w:t xml:space="preserve">Waiz Media  |  Client Training Series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color="d9dee9" w:space="4" w:sz="4" w:val="single"/>
      </w:pBdr>
      <w:spacing w:after="0" w:before="80" w:lineRule="auto"/>
      <w:rPr/>
    </w:pPr>
    <w:r w:rsidDel="00000000" w:rsidR="00000000" w:rsidRPr="00000000">
      <w:rPr>
        <w:rFonts w:ascii="Arial" w:cs="Arial" w:eastAsia="Arial" w:hAnsi="Arial"/>
        <w:color w:val="3d3d3d"/>
        <w:sz w:val="18"/>
        <w:szCs w:val="18"/>
        <w:rtl w:val="0"/>
      </w:rPr>
      <w:t xml:space="preserve">How to Approach Your Sales Call  |  Waiz Media  |  Page </w:t>
    </w:r>
    <w:r w:rsidDel="00000000" w:rsidR="00000000" w:rsidRPr="00000000">
      <w:rPr>
        <w:rFonts w:ascii="Arial" w:cs="Arial" w:eastAsia="Arial" w:hAnsi="Arial"/>
        <w:color w:val="3d3d3d"/>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bottom w:color="1b2a4a" w:space="4" w:sz="6" w:val="single"/>
      </w:pBdr>
      <w:spacing w:after="80" w:before="0" w:lineRule="auto"/>
      <w:rPr/>
    </w:pPr>
    <w:r w:rsidDel="00000000" w:rsidR="00000000" w:rsidRPr="00000000">
      <w:rPr>
        <w:rFonts w:ascii="Arial" w:cs="Arial" w:eastAsia="Arial" w:hAnsi="Arial"/>
        <w:b w:val="1"/>
        <w:bCs w:val="1"/>
        <w:color w:val="c9a84c"/>
        <w:sz w:val="18"/>
        <w:szCs w:val="18"/>
        <w:rtl w:val="0"/>
      </w:rPr>
      <w:t xml:space="preserve">WAIZ MEDIA</w:t>
    </w:r>
    <w:r w:rsidDel="00000000" w:rsidR="00000000" w:rsidRPr="00000000">
      <w:rPr>
        <w:rFonts w:ascii="Arial" w:cs="Arial" w:eastAsia="Arial" w:hAnsi="Arial"/>
        <w:color w:val="3d3d3d"/>
        <w:sz w:val="18"/>
        <w:szCs w:val="18"/>
        <w:rtl w:val="0"/>
      </w:rPr>
      <w:t xml:space="preserve">  |  Client Training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d3d3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d3d3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