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00 - Project Gridiron Manifesto</w:t>
      </w:r>
    </w:p>
    <w:p>
      <w:r>
        <w:t>Version 1.0</w:t>
        <w:br/>
        <w:br/>
        <w:t>The Manifesto is the cultural foundation of Project Gridiron. It expresses the beliefs that guide every architectural, engineering, research, and product decision.</w:t>
      </w:r>
    </w:p>
    <w:p>
      <w:pPr>
        <w:pStyle w:val="Heading2"/>
      </w:pPr>
      <w:r>
        <w:t>Our Beliefs</w:t>
      </w:r>
    </w:p>
    <w:p>
      <w:pPr>
        <w:pStyle w:val="ListBullet"/>
      </w:pPr>
      <w:r>
        <w:rPr>
          <w:sz w:val="22"/>
        </w:rPr>
        <w:t>We believe trust is earned through evidence.</w:t>
      </w:r>
    </w:p>
    <w:p>
      <w:pPr>
        <w:pStyle w:val="ListBullet"/>
      </w:pPr>
      <w:r>
        <w:rPr>
          <w:sz w:val="22"/>
        </w:rPr>
        <w:t>We believe transparency is a competitive advantage.</w:t>
      </w:r>
    </w:p>
    <w:p>
      <w:pPr>
        <w:pStyle w:val="ListBullet"/>
      </w:pPr>
      <w:r>
        <w:rPr>
          <w:sz w:val="22"/>
        </w:rPr>
        <w:t>We believe disciplined engineering outlasts clever shortcuts.</w:t>
      </w:r>
    </w:p>
    <w:p>
      <w:pPr>
        <w:pStyle w:val="ListBullet"/>
      </w:pPr>
      <w:r>
        <w:rPr>
          <w:sz w:val="22"/>
        </w:rPr>
        <w:t>We believe reproducibility is a requirement, not a feature.</w:t>
      </w:r>
    </w:p>
    <w:p>
      <w:pPr>
        <w:pStyle w:val="ListBullet"/>
      </w:pPr>
      <w:r>
        <w:rPr>
          <w:sz w:val="22"/>
        </w:rPr>
        <w:t>We believe data quality matters more than model complexity.</w:t>
      </w:r>
    </w:p>
    <w:p>
      <w:pPr>
        <w:pStyle w:val="ListBullet"/>
      </w:pPr>
      <w:r>
        <w:rPr>
          <w:sz w:val="22"/>
        </w:rPr>
        <w:t>We believe predictions should always be explainable.</w:t>
      </w:r>
    </w:p>
    <w:p>
      <w:pPr>
        <w:pStyle w:val="ListBullet"/>
      </w:pPr>
      <w:r>
        <w:rPr>
          <w:sz w:val="22"/>
        </w:rPr>
        <w:t>We believe uncertainty should be communicated honestly.</w:t>
      </w:r>
    </w:p>
    <w:p>
      <w:pPr>
        <w:pStyle w:val="ListBullet"/>
      </w:pPr>
      <w:r>
        <w:rPr>
          <w:sz w:val="22"/>
        </w:rPr>
        <w:t>We believe every result should be measurable and testable.</w:t>
      </w:r>
    </w:p>
    <w:p>
      <w:pPr>
        <w:pStyle w:val="ListBullet"/>
      </w:pPr>
      <w:r>
        <w:rPr>
          <w:sz w:val="22"/>
        </w:rPr>
        <w:t>We believe software should evolve through continuous improvement.</w:t>
      </w:r>
    </w:p>
    <w:p>
      <w:pPr>
        <w:pStyle w:val="ListBullet"/>
      </w:pPr>
      <w:r>
        <w:rPr>
          <w:sz w:val="22"/>
        </w:rPr>
        <w:t>We believe documentation is part of the product, not an afterthought.</w:t>
      </w:r>
    </w:p>
    <w:p>
      <w:pPr>
        <w:pStyle w:val="ListBullet"/>
      </w:pPr>
      <w:r>
        <w:rPr>
          <w:sz w:val="22"/>
        </w:rPr>
        <w:t>We believe automation should eliminate repetitive work while preserving human judgment.</w:t>
      </w:r>
    </w:p>
    <w:p>
      <w:pPr>
        <w:pStyle w:val="ListBullet"/>
      </w:pPr>
      <w:r>
        <w:rPr>
          <w:sz w:val="22"/>
        </w:rPr>
        <w:t>We believe open engineering and responsible stewardship can coexist through an open-core model.</w:t>
      </w:r>
    </w:p>
    <w:p>
      <w:pPr>
        <w:pStyle w:val="ListBullet"/>
      </w:pPr>
      <w:r>
        <w:rPr>
          <w:sz w:val="22"/>
        </w:rPr>
        <w:t>We believe long-term consistency is more valuable than short-term success.</w:t>
      </w:r>
    </w:p>
    <w:p>
      <w:pPr>
        <w:pStyle w:val="Heading2"/>
      </w:pPr>
      <w:r>
        <w:t>Commitment</w:t>
      </w:r>
    </w:p>
    <w:p>
      <w:r>
        <w:t>Every feature added to Project Gridiron should strengthen the platform's trustworthiness, maintainability, and usefulness. If a change cannot be explained, tested, reproduced, or justified, it is not ready.</w:t>
      </w:r>
    </w:p>
    <w:p>
      <w:pPr>
        <w:pStyle w:val="Heading2"/>
      </w:pPr>
      <w:r>
        <w:t>Closing Statement</w:t>
      </w:r>
    </w:p>
    <w:p>
      <w:r>
        <w:t>Project Gridiron is not built to chase predictions. It is built to earn confidence through disciplined engineering, sound science, and continuous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