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0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1"/>
        <w:gridCol w:w="1756"/>
      </w:tblGrid>
      <w:tr>
        <w:trPr/>
        <w:tc>
          <w:tcPr>
            <w:tcW w:w="1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Project: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wp-a-tu-gusto</w:t>
            </w:r>
          </w:p>
        </w:tc>
      </w:tr>
      <w:tr>
        <w:trPr/>
        <w:tc>
          <w:tcPr>
            <w:tcW w:w="1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Language:</w:t>
            </w:r>
          </w:p>
        </w:tc>
        <w:tc>
          <w:tcPr>
            <w:tcW w:w="17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Basque (Spain)</w:t>
            </w:r>
          </w:p>
        </w:tc>
      </w:tr>
    </w:tbl>
    <w:p>
      <w:pPr>
        <w:pStyle w:val="TextBody"/>
        <w:bidi w:val="0"/>
        <w:spacing w:before="0" w:after="0"/>
        <w:jc w:val="left"/>
        <w:rPr>
          <w:shd w:fill="92EC6A" w:val="clear"/>
        </w:rPr>
      </w:pPr>
      <w:r>
        <w:rPr>
          <w:shd w:fill="92EC6A" w:val="clear"/>
        </w:rPr>
        <w:t> </w:t>
      </w:r>
    </w:p>
    <w:p>
      <w:pPr>
        <w:pStyle w:val="TextBody"/>
        <w:bidi w:val="0"/>
        <w:spacing w:before="0" w:after="0"/>
        <w:jc w:val="left"/>
        <w:rPr>
          <w:shd w:fill="F1F1F1" w:val="clear"/>
        </w:rPr>
      </w:pPr>
      <w:r>
        <w:rPr>
          <w:shd w:fill="F1F1F1" w:val="clear"/>
        </w:rPr>
        <w:t> </w:t>
      </w:r>
    </w:p>
    <w:p>
      <w:pPr>
        <w:pStyle w:val="TextBody"/>
        <w:bidi w:val="0"/>
        <w:spacing w:before="0" w:after="0"/>
        <w:jc w:val="center"/>
        <w:rPr>
          <w:color w:val="AAAAAA"/>
        </w:rPr>
      </w:pPr>
      <w:r>
        <w:rPr>
          <w:color w:val="AAAAAA"/>
        </w:rPr>
        <w:t xml:space="preserve">Translated: 74 of 162 (45 %) • Remaining: 88 </w:t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4"/>
        <w:gridCol w:w="3441"/>
      </w:tblGrid>
      <w:tr>
        <w:trPr>
          <w:tblHeader w:val="true"/>
        </w:trPr>
        <w:tc>
          <w:tcPr>
            <w:tcW w:w="67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Source text — Spanish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Translation — Basque (Spain)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Aquí puedes actualizar tus preferencias de suscripción a Grupo SPRI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Hemen eguneratu ditzakezu SPRI Talderako harpidetzaren lehentasunak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Gracias por registrarte 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Todos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 tu gusto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Panel A tu gusto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Configuración WP A tu gusto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Datos guardados correctamente.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Configuración Active Campaign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AC Api key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AC Api URL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Id de la lista principal de boletines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Configuración del panel "A tu gusto"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Filtro de boletines para archivo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Guardar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Gorde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Configuración de Banners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Banner en el panel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Título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Subtítulo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Imagen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Enlace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Banner en los emails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Archivo de boletines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Consulta boletines antiguos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d/m/Y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Y/m/d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Castellano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Gaztelania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Euskera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Euskara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semanal de Grupo SPRI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 informamos de las ayudas y los servicios con sus plazos de apertura y sus ventajas, así como de las principales iniciativas y tendencias sobre tecnología, internacionalización, emprendimiento, innovación, digitalización, ciberseguridad, etc.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semanal sobre la Empresa Vasca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Las personas de las empresas y startup vascas disponen de un boletín semanal para exponer en noticias y entrevistas sus iniciativas, proyectos y todo aquello que nos sirve para compartir experiencias.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semanal - Adi!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Boletín semanal con programas de ayudas, asesoramiento experto, formación, jornadas y eventos del Grupo SPRI. Mantente informado, aprende e inspírate de la mano de los mejores profesionales y la agenda empresarial vasca.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mensual UP! Euskadi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Nire hileroko UP! Euskadi buletina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Una vez al mes la información sobre la Red de Startups vascas y sus últimas innovaciones. Si formas parte de la Nueva red de Statups de Euskadi, quieres invertir o arrancas ahora tu proyecto innovador, te contamos todo lo que se mueve sobre emprendimiento.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semanal agenda y asesoramiento - Mikroenpresa Digitala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Boletín semanal con la agenda formativa y asesoramiento gratuito para que autónomos y microenpresas digitalicen sus negocios; ganen productividad, eliminen tareas repetitivas, entiendan mejor a sus clientes, eviten ciberataques…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 boletín semanal Oferta y demanda tecnológica.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Eskaintza eta eskaera teknologikoaren nire asteroko buletina.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Cada semana las oportunidades del mercado en materia de transferencia tecnológica internacional.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Nazioarteko transferentzia teknologikoaren arloko merkatuko aukerak astero.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Ciberseguridad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Zibersegurtasuna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Digitalización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Digitalizazioa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Emprendimiento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Ekintzailetza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Financiación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Finantzaketa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I+D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I+G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Infraestructuras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Azpiegiturak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Innovación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Berrikuntza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Internacionalización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Nazioartekotzea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Invertir en Euskadi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Euskadin Inbertitzea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Sostenibilidad Medioambiental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Ingurumen jasangarritasuna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Personas emprendedoras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Ekintzaileak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Autonómos/as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Autonomoak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Micropyme (1-10)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MikroETEak (1-10)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Pequeña empresa (10-50)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Enpresa txikiak (10-50)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Mediana empresa (50-250)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Enpresa Ertainak (50-250)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Gran empresa (+250)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Enpresa Handiak (+250)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Agentes de la RVCTI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ZTBESeko agenteak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Asociaciones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Elkarteak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Estudiantes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Ikasleak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Inversores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Inbertitzaileak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Agentes intermedios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Bitarteko agenteak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Ayudas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Laguntzak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Eventos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Informes de mercados y sectores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Probintzia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Bizkaia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Bizkaia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Gipuzkoa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Gipuzkoa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Araba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Araba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Beste batzuk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Nombre de empresa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Enpresaren izena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Sector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Sektorea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Administración gubernamental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Gobernu-administrazioa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Aeronáutica/Aviación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Aeronautika / Abiazioa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Alimentación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Elikadura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Automoción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Automozioa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Banca de inversiones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Inbertsio-banka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Biosalud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Bio-osasuna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Capital de riesgo y capital privado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Arrisku kapitala eta kapital pribatua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Construcción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Contenidos digitales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Eduki digitalak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Energía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Energia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Equipos Ferroviarios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Trenbide-ekipoak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Fundición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Galdaketa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Industrías Marítimas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Itsas industriak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Investigación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Ikerketa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Maquinaria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Makinak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Medioambiente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Ingurumena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Papera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Petróleo y energía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Petrolioa eta energia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Seguridad del ordenador y de las redes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Ordenagailuaren eta sareen segurtasuna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Servicios y tecnologías de la información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Informazio-zerbitzuak eta -teknologiak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Siderurgia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Siderurgia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Tec. Av. Fabricación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Fabrikazioko teknologia aurreratuak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Telecomunicaciones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Telekomunikazioak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Transporte, movilidad y logística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Garraioa, mugikortasuna eta logistika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Videojuegos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Bideojokoak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Izena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Abizenak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Telefonoa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Suscripción a comunicaciones de Grupo SPRI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 vamos a contar el día a día de la empresa vasca, hacia donde va tu sector, los eventos a los que no puedes faltar, las ayudas de las que te puedes beneficiar, inspirarte con ideas de la competencia o aprender de los éxitos y fracasos…, porque eso, también te lo contamos. Indícanos tu email para verificar que realmente eres tú.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Si quieres puedes echar un vistazo a &lt;a href='#'&gt;nuestras comunicaciones anteriores&lt;/a&gt;.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Ya estás registrado. Ahora para actualizar tus preferencias de suscripción, comprueba tu correo electrónico porque te hemos enviado un mensaje con los pasos para poder hacerlo.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 ocurrido un error. Vuelve a intentarlo más tarde.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Email incorrecto. El email suministrado ya está en nuestra base de datos.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Posta elektronikoa ez da zuzena. Eman diguzun posta elektronikoa ez dago gure datu-basean.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Email incorrecto. El email suministrado no tiene el formato adecuado.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Posta elektronikoa ez da zuzena. Eman diguzun posta elektronikoaren formatua ez da egokia.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Posta elektronikoa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Idioma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¡Suscríbete!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SPRI-Agencia Vasca de Desarrollo Empresarial, como responsable del tratamiento de los datos, recoge sus datos personales para la prestación de los servicios relacionados con nuestros programas y servicios. Tiene derecho a retirar su consentimiento en cualquier momento, oponerse al tratamiento, acceder, rectificar y suprimir los datos, así como otros derechos, mediante correo electrónico dirigido a la dirección &lt;a href="mailto:lopd@spri.eus"&gt;lopd@spri.eus&lt;/a&gt;. Así mismo, puede consultar la información adicional y detallada sobre Protección de Datos en el Apartado &lt;a href="/es/politica-de-privacidad/"&gt;Política de privacidad&lt;/a&gt;. Al pulsar "Enviar" consentirá el tratamiento de sus datos en los términos indicados.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Accede a las preferencias de tus suscripciones y personalizalas a tu gusto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Para actualizar tus preferencias de suscripción, comprueba tu correo electrónico porque te hemos enviado un mensaje con los pasos para poder hacerlo.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Zure harpidetzaren lehentasunak eguneratzeko, begiratu zure posta elektronikoa, mezu bat bidali dizugulako eguneraketa egiteko pausoekin.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Email incorrecto. El email suministrado no está en nuestra base de datos.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Posta elektronikoa ez da zuzena. Eman diguzun posta elektronikoa ez dago gure datu-basean.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tunombre@email.com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Enviar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Bidali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Personaliza tu perfil para recibir 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sólo lo que te interesa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Te vamos a contar el día a día de la empresa, de hacia donde va tu sector, los eventos a los que no puedes faltar, las ayudas de las que te puedes beneficiar, coger ideas de la competencia o aprender de los éxitos y fracasos…, porque eso, también te lo contamos.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Spricomunica te informa solo si lo solicitas.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Elige lo que te interesa y recibe en tu email las comunicaciones según tus preferencias.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Quiero editar mi perfil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Quiero darme de alta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Editar perfil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Salir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Datos actualizados correctamente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Mis intereses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Recibir solo aquello que es importante para ti. Ni más ni menos.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Me interesan los contenidos de todas estas temáticas.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Gai hauei guztiei buruzko edukiak interesatzen zaizkit.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Boletines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Ideas clave y titulares que te avanzan los detalles en los que puedes profundizar.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&lt;a href='%s' target='_blank'&gt;Mira nuestros boletines anteriores&lt;/a&gt;, querrás suscribirte.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Otras notificaciones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Recibir de manera independiente las alertas informativas con información especializada.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¿Quieres recibir notificaciones especiales de alguno de estos tipos?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Me interesan las comunicaciones de todos estos tipos.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Mis datos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¿En qué &lt;span&gt;idioma&lt;/span&gt; quieres recibirnos?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Zein &lt;span&gt;hizkuntzatan&lt;/span&gt; jaso nahi gaituzu?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Seleccionar/Deseleccionar ambos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¿Con cual de estos perfiles de empresa te identificas?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Cuéntanos más sobre ti para poder acercarte las ayudas, eventos y servicios de los que te puedes beneficiar.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Elige tu %s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u-ES"/>
              </w:rPr>
            </w:pPr>
            <w:r>
              <w:rPr>
                <w:lang w:val="eu-ES"/>
              </w:rPr>
              <w:t>Aukeratu zure %s</w:t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rellenado los datos básicos de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has rellenado los datos básicos de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rellenado todos los datos de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has rellenado todos los datos de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actualizado tu perfíl hace poco.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Hace mucho tiempo desde la última vez que actualizaste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elegido el idioma.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has elegido el idioma.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especificado tus intereses.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has especificado tus intereses.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Has detallado tu perfil de empresa.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has detallado tu perfil de empresa.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Estás suscrito a nuestras newsletters.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estás suscrito a ninguna de nuestras newsletters.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Estás suscrito a nuestras notificaciones especiales.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No estás suscrito a ninguna notificación especial.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Calidad de tu perfil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&gt; Rellenado al %s&amp;#37;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&lt;span&gt;¡Bien hecho!&lt;/span&gt; Has completado tu perfil.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&lt;span&gt;El perfil es bueno.&lt;/span&gt; Trata de mejorarlo para recibir los contenidos que mejor se ajustan a tus preferencias.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&lt;span&gt;Dedícale un poco de tiempo a tu perfil/span&gt; y veras como nuestras comunicaciones contigo mejoran.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lang w:val="es-ES"/>
              </w:rPr>
            </w:pPr>
            <w:r>
              <w:rPr>
                <w:lang w:val="es-ES"/>
              </w:rPr>
              <w:t>&lt;span&gt;Tu perfil necesita dedicación por tu parte.&lt;/span&gt; Si le dedicas tiempo, nosotros nos comprometemos a mejorar nuestras comunicaciones contigo para ofrecerte los temas que realmente te interesan.</w:t>
            </w:r>
          </w:p>
        </w:tc>
        <w:tc>
          <w:tcPr>
            <w:tcW w:w="34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5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Hola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¿Quieres mejorar tu boletín o algo de lo que te ofrecemos no está como a ti te gusta?. Puedes modificar aquí tus preferencias.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Accede a tu suscripción a través de este enlace y empieza a recibir las comunicaciones que te interesan.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Spricomunica adquiere el compromiso de informarte solo de lo que solicites.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Sí, quiero modificar mi suscripción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00"/>
    </w:pPr>
    <w:rPr>
      <w:rFonts w:ascii="apple-system;system-ui;BlinkMacSystemFont;Segoe UI;Roboto;Helvetica Neue;Arial;sans-serif" w:hAnsi="apple-system;system-ui;BlinkMacSystemFont;Segoe UI;Roboto;Helvetica Neue;Arial;sans-serif" w:eastAsia="apple-system;system-ui;BlinkMacSystemFont;Segoe UI;Roboto;Helvetica Neue;Arial;sans-serif" w:cs="apple-system;system-ui;BlinkMacSystemFont;Segoe UI;Roboto;Helvetica Neue;Arial;sans-serif"/>
      <w:b w:val="false"/>
      <w:bCs w:val="false"/>
      <w:i w:val="false"/>
      <w:iCs w:val="false"/>
      <w:caps w:val="false"/>
      <w:smallCaps w:val="false"/>
      <w:color w:val="333333"/>
      <w:sz w:val="21"/>
      <w:szCs w:val="21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lineRule="atLeast" w:line="300" w:before="150" w:after="150"/>
      <w:ind w:left="150" w:right="150" w:hanging="0"/>
      <w:outlineLvl w:val="0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lineRule="atLeast" w:line="300" w:before="150" w:after="150"/>
      <w:ind w:left="150" w:right="150" w:hanging="0"/>
      <w:outlineLvl w:val="1"/>
    </w:pPr>
    <w:rPr>
      <w:rFonts w:ascii="Liberation Serif" w:hAnsi="Liberation Serif" w:eastAsia="Noto Serif CJK SC" w:cs="Lohit Devanagari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spacing w:lineRule="atLeast" w:line="300" w:before="150" w:after="150"/>
      <w:ind w:left="150" w:right="150" w:hanging="0"/>
      <w:outlineLvl w:val="2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spacing w:lineRule="atLeast" w:line="300" w:before="150" w:after="150"/>
      <w:ind w:left="150" w:right="150" w:hanging="0"/>
      <w:outlineLvl w:val="3"/>
    </w:pPr>
    <w:rPr>
      <w:rFonts w:ascii="Liberation Serif" w:hAnsi="Liberation Serif" w:eastAsia="Noto Serif CJK SC" w:cs="Lohit Devanagari"/>
      <w:b/>
      <w:bCs/>
      <w:sz w:val="21"/>
      <w:szCs w:val="21"/>
    </w:rPr>
  </w:style>
  <w:style w:type="paragraph" w:styleId="Heading5">
    <w:name w:val="Heading 5"/>
    <w:basedOn w:val="Heading"/>
    <w:next w:val="TextBody"/>
    <w:qFormat/>
    <w:pPr>
      <w:spacing w:lineRule="atLeast" w:line="300" w:before="150" w:after="150"/>
      <w:ind w:left="150" w:right="150" w:hanging="0"/>
      <w:outlineLvl w:val="4"/>
    </w:pPr>
    <w:rPr>
      <w:rFonts w:ascii="Liberation Serif" w:hAnsi="Liberation Serif" w:eastAsia="Noto Serif CJK SC" w:cs="Lohit Devanagari"/>
      <w:b/>
      <w:bCs/>
      <w:sz w:val="15"/>
      <w:szCs w:val="15"/>
    </w:rPr>
  </w:style>
  <w:style w:type="character" w:styleId="InternetLink">
    <w:name w:val="Hyperlink"/>
    <w:rPr>
      <w:strike w:val="false"/>
      <w:dstrike w:val="false"/>
      <w:color w:val="105CB6"/>
      <w:u w:val="none"/>
      <w:effect w:val="none"/>
      <w:lang w:val="zxx" w:eastAsia="zxx" w:bidi="zxx"/>
    </w:rPr>
  </w:style>
  <w:style w:type="character" w:styleId="VisitedInternetLink">
    <w:name w:val="FollowedHyperlink"/>
    <w:rPr>
      <w:strike w:val="false"/>
      <w:dstrike w:val="false"/>
      <w:color w:val="105CB6"/>
      <w:u w:val="none"/>
      <w:effect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5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6</Pages>
  <Words>1350</Words>
  <Characters>8357</Characters>
  <CharactersWithSpaces>9466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2023-02-22T12:13:07Z</dcterms:modified>
  <cp:revision>1</cp:revision>
  <dc:subject/>
  <dc:title>wp-a-tu-gusto</dc:title>
</cp:coreProperties>
</file>