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4579"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w:t>
      </w:r>
      <w:proofErr w:type="spellStart"/>
      <w:proofErr w:type="gramStart"/>
      <w:r>
        <w:t>M.Sc</w:t>
      </w:r>
      <w:proofErr w:type="spellEnd"/>
      <w:proofErr w:type="gramEnd"/>
      <w:r>
        <w:t xml:space="preserve"> </w:t>
      </w:r>
      <w:proofErr w:type="spellStart"/>
      <w:r w:rsidR="00804A34">
        <w:t>Vanderson</w:t>
      </w:r>
      <w:proofErr w:type="spellEnd"/>
      <w:r w:rsidR="00804A34">
        <w:t xml:space="preserve">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B11F5"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9467E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497931870" w:history="1">
            <w:r w:rsidR="009467ED" w:rsidRPr="00E1494D">
              <w:rPr>
                <w:rStyle w:val="Hyperlink"/>
              </w:rPr>
              <w:t>1.</w:t>
            </w:r>
            <w:r w:rsidR="009467ED">
              <w:rPr>
                <w:rFonts w:asciiTheme="minorHAnsi" w:eastAsiaTheme="minorEastAsia" w:hAnsiTheme="minorHAnsi"/>
                <w:sz w:val="22"/>
                <w:lang w:eastAsia="pt-BR"/>
              </w:rPr>
              <w:tab/>
            </w:r>
            <w:r w:rsidR="009467ED" w:rsidRPr="00E1494D">
              <w:rPr>
                <w:rStyle w:val="Hyperlink"/>
              </w:rPr>
              <w:t>Introdução e justificativa</w:t>
            </w:r>
            <w:r w:rsidR="009467ED">
              <w:rPr>
                <w:webHidden/>
              </w:rPr>
              <w:tab/>
            </w:r>
            <w:r w:rsidR="009467ED">
              <w:rPr>
                <w:webHidden/>
              </w:rPr>
              <w:fldChar w:fldCharType="begin"/>
            </w:r>
            <w:r w:rsidR="009467ED">
              <w:rPr>
                <w:webHidden/>
              </w:rPr>
              <w:instrText xml:space="preserve"> PAGEREF _Toc497931870 \h </w:instrText>
            </w:r>
            <w:r w:rsidR="009467ED">
              <w:rPr>
                <w:webHidden/>
              </w:rPr>
            </w:r>
            <w:r w:rsidR="009467ED">
              <w:rPr>
                <w:webHidden/>
              </w:rPr>
              <w:fldChar w:fldCharType="separate"/>
            </w:r>
            <w:r w:rsidR="009467ED">
              <w:rPr>
                <w:webHidden/>
              </w:rPr>
              <w:t>5</w:t>
            </w:r>
            <w:r w:rsidR="009467ED">
              <w:rPr>
                <w:webHidden/>
              </w:rPr>
              <w:fldChar w:fldCharType="end"/>
            </w:r>
          </w:hyperlink>
        </w:p>
        <w:p w:rsidR="009467ED" w:rsidRDefault="00282981">
          <w:pPr>
            <w:pStyle w:val="Sumrio1"/>
            <w:rPr>
              <w:rFonts w:asciiTheme="minorHAnsi" w:eastAsiaTheme="minorEastAsia" w:hAnsiTheme="minorHAnsi"/>
              <w:sz w:val="22"/>
              <w:lang w:eastAsia="pt-BR"/>
            </w:rPr>
          </w:pPr>
          <w:hyperlink w:anchor="_Toc497931871" w:history="1">
            <w:r w:rsidR="009467ED" w:rsidRPr="00E1494D">
              <w:rPr>
                <w:rStyle w:val="Hyperlink"/>
              </w:rPr>
              <w:t>2.</w:t>
            </w:r>
            <w:r w:rsidR="009467ED">
              <w:rPr>
                <w:rFonts w:asciiTheme="minorHAnsi" w:eastAsiaTheme="minorEastAsia" w:hAnsiTheme="minorHAnsi"/>
                <w:sz w:val="22"/>
                <w:lang w:eastAsia="pt-BR"/>
              </w:rPr>
              <w:tab/>
            </w:r>
            <w:r w:rsidR="009467ED" w:rsidRPr="00E1494D">
              <w:rPr>
                <w:rStyle w:val="Hyperlink"/>
              </w:rPr>
              <w:t>Referencial Teórico</w:t>
            </w:r>
            <w:r w:rsidR="009467ED">
              <w:rPr>
                <w:webHidden/>
              </w:rPr>
              <w:tab/>
            </w:r>
            <w:r w:rsidR="009467ED">
              <w:rPr>
                <w:webHidden/>
              </w:rPr>
              <w:fldChar w:fldCharType="begin"/>
            </w:r>
            <w:r w:rsidR="009467ED">
              <w:rPr>
                <w:webHidden/>
              </w:rPr>
              <w:instrText xml:space="preserve"> PAGEREF _Toc497931871 \h </w:instrText>
            </w:r>
            <w:r w:rsidR="009467ED">
              <w:rPr>
                <w:webHidden/>
              </w:rPr>
            </w:r>
            <w:r w:rsidR="009467ED">
              <w:rPr>
                <w:webHidden/>
              </w:rPr>
              <w:fldChar w:fldCharType="separate"/>
            </w:r>
            <w:r w:rsidR="009467ED">
              <w:rPr>
                <w:webHidden/>
              </w:rPr>
              <w:t>6</w:t>
            </w:r>
            <w:r w:rsidR="009467ED">
              <w:rPr>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74" w:history="1">
            <w:r w:rsidR="009467ED" w:rsidRPr="00E1494D">
              <w:rPr>
                <w:rStyle w:val="Hyperlink"/>
                <w:noProof/>
              </w:rPr>
              <w:t>2.1</w:t>
            </w:r>
            <w:r w:rsidR="009467ED">
              <w:rPr>
                <w:rFonts w:asciiTheme="minorHAnsi" w:eastAsiaTheme="minorEastAsia" w:hAnsiTheme="minorHAnsi"/>
                <w:noProof/>
                <w:sz w:val="22"/>
                <w:lang w:eastAsia="pt-BR"/>
              </w:rPr>
              <w:tab/>
            </w:r>
            <w:r w:rsidR="009467ED" w:rsidRPr="00E1494D">
              <w:rPr>
                <w:rStyle w:val="Hyperlink"/>
                <w:noProof/>
              </w:rPr>
              <w:t>Sistemas Colaborativos</w:t>
            </w:r>
            <w:r w:rsidR="009467ED">
              <w:rPr>
                <w:noProof/>
                <w:webHidden/>
              </w:rPr>
              <w:tab/>
            </w:r>
            <w:r w:rsidR="009467ED">
              <w:rPr>
                <w:noProof/>
                <w:webHidden/>
              </w:rPr>
              <w:fldChar w:fldCharType="begin"/>
            </w:r>
            <w:r w:rsidR="009467ED">
              <w:rPr>
                <w:noProof/>
                <w:webHidden/>
              </w:rPr>
              <w:instrText xml:space="preserve"> PAGEREF _Toc497931874 \h </w:instrText>
            </w:r>
            <w:r w:rsidR="009467ED">
              <w:rPr>
                <w:noProof/>
                <w:webHidden/>
              </w:rPr>
            </w:r>
            <w:r w:rsidR="009467ED">
              <w:rPr>
                <w:noProof/>
                <w:webHidden/>
              </w:rPr>
              <w:fldChar w:fldCharType="separate"/>
            </w:r>
            <w:r w:rsidR="009467ED">
              <w:rPr>
                <w:noProof/>
                <w:webHidden/>
              </w:rPr>
              <w:t>6</w:t>
            </w:r>
            <w:r w:rsidR="009467ED">
              <w:rPr>
                <w:noProof/>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75" w:history="1">
            <w:r w:rsidR="009467ED" w:rsidRPr="00E1494D">
              <w:rPr>
                <w:rStyle w:val="Hyperlink"/>
                <w:noProof/>
              </w:rPr>
              <w:t>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_Toc497931875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282981">
          <w:pPr>
            <w:pStyle w:val="Sumrio3"/>
            <w:tabs>
              <w:tab w:val="left" w:pos="1943"/>
              <w:tab w:val="right" w:leader="dot" w:pos="9061"/>
            </w:tabs>
            <w:rPr>
              <w:rFonts w:asciiTheme="minorHAnsi" w:eastAsiaTheme="minorEastAsia" w:hAnsiTheme="minorHAnsi"/>
              <w:noProof/>
              <w:sz w:val="22"/>
              <w:lang w:eastAsia="pt-BR"/>
            </w:rPr>
          </w:pPr>
          <w:hyperlink w:anchor="_Toc497931876" w:history="1">
            <w:r w:rsidR="009467ED" w:rsidRPr="00E1494D">
              <w:rPr>
                <w:rStyle w:val="Hyperlink"/>
                <w:noProof/>
              </w:rPr>
              <w:t>2.2.1</w:t>
            </w:r>
            <w:r w:rsidR="009467ED">
              <w:rPr>
                <w:rFonts w:asciiTheme="minorHAnsi" w:eastAsiaTheme="minorEastAsia" w:hAnsiTheme="minorHAnsi"/>
                <w:noProof/>
                <w:sz w:val="22"/>
                <w:lang w:eastAsia="pt-BR"/>
              </w:rPr>
              <w:tab/>
            </w:r>
            <w:r w:rsidR="009467ED" w:rsidRPr="00E1494D">
              <w:rPr>
                <w:rStyle w:val="Hyperlink"/>
                <w:noProof/>
              </w:rPr>
              <w:t>Evolução do conceito de comunidades</w:t>
            </w:r>
            <w:r w:rsidR="009467ED">
              <w:rPr>
                <w:noProof/>
                <w:webHidden/>
              </w:rPr>
              <w:tab/>
            </w:r>
            <w:r w:rsidR="009467ED">
              <w:rPr>
                <w:noProof/>
                <w:webHidden/>
              </w:rPr>
              <w:fldChar w:fldCharType="begin"/>
            </w:r>
            <w:r w:rsidR="009467ED">
              <w:rPr>
                <w:noProof/>
                <w:webHidden/>
              </w:rPr>
              <w:instrText xml:space="preserve"> PAGEREF _Toc497931876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282981">
          <w:pPr>
            <w:pStyle w:val="Sumrio3"/>
            <w:tabs>
              <w:tab w:val="left" w:pos="1943"/>
              <w:tab w:val="right" w:leader="dot" w:pos="9061"/>
            </w:tabs>
            <w:rPr>
              <w:rFonts w:asciiTheme="minorHAnsi" w:eastAsiaTheme="minorEastAsia" w:hAnsiTheme="minorHAnsi"/>
              <w:noProof/>
              <w:sz w:val="22"/>
              <w:lang w:eastAsia="pt-BR"/>
            </w:rPr>
          </w:pPr>
          <w:hyperlink w:anchor="_Toc497931877" w:history="1">
            <w:r w:rsidR="009467ED" w:rsidRPr="00E1494D">
              <w:rPr>
                <w:rStyle w:val="Hyperlink"/>
                <w:noProof/>
              </w:rPr>
              <w:t>2.2.2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_Toc497931877 \h </w:instrText>
            </w:r>
            <w:r w:rsidR="009467ED">
              <w:rPr>
                <w:noProof/>
                <w:webHidden/>
              </w:rPr>
            </w:r>
            <w:r w:rsidR="009467ED">
              <w:rPr>
                <w:noProof/>
                <w:webHidden/>
              </w:rPr>
              <w:fldChar w:fldCharType="separate"/>
            </w:r>
            <w:r w:rsidR="009467ED">
              <w:rPr>
                <w:noProof/>
                <w:webHidden/>
              </w:rPr>
              <w:t>11</w:t>
            </w:r>
            <w:r w:rsidR="009467ED">
              <w:rPr>
                <w:noProof/>
                <w:webHidden/>
              </w:rPr>
              <w:fldChar w:fldCharType="end"/>
            </w:r>
          </w:hyperlink>
        </w:p>
        <w:p w:rsidR="009467ED" w:rsidRDefault="00282981">
          <w:pPr>
            <w:pStyle w:val="Sumrio3"/>
            <w:tabs>
              <w:tab w:val="left" w:pos="1943"/>
              <w:tab w:val="right" w:leader="dot" w:pos="9061"/>
            </w:tabs>
            <w:rPr>
              <w:rFonts w:asciiTheme="minorHAnsi" w:eastAsiaTheme="minorEastAsia" w:hAnsiTheme="minorHAnsi"/>
              <w:noProof/>
              <w:sz w:val="22"/>
              <w:lang w:eastAsia="pt-BR"/>
            </w:rPr>
          </w:pPr>
          <w:hyperlink w:anchor="_Toc497931878" w:history="1">
            <w:r w:rsidR="009467ED" w:rsidRPr="00E1494D">
              <w:rPr>
                <w:rStyle w:val="Hyperlink"/>
                <w:noProof/>
              </w:rPr>
              <w:t>2.2.3</w:t>
            </w:r>
            <w:r w:rsidR="009467ED">
              <w:rPr>
                <w:rFonts w:asciiTheme="minorHAnsi" w:eastAsiaTheme="minorEastAsia" w:hAnsiTheme="minorHAnsi"/>
                <w:noProof/>
                <w:sz w:val="22"/>
                <w:lang w:eastAsia="pt-BR"/>
              </w:rPr>
              <w:tab/>
            </w:r>
            <w:r w:rsidR="009467ED" w:rsidRPr="00E1494D">
              <w:rPr>
                <w:rStyle w:val="Hyperlink"/>
                <w:noProof/>
              </w:rPr>
              <w:t>Conclusão</w:t>
            </w:r>
            <w:r w:rsidR="009467ED">
              <w:rPr>
                <w:noProof/>
                <w:webHidden/>
              </w:rPr>
              <w:tab/>
            </w:r>
            <w:r w:rsidR="009467ED">
              <w:rPr>
                <w:noProof/>
                <w:webHidden/>
              </w:rPr>
              <w:fldChar w:fldCharType="begin"/>
            </w:r>
            <w:r w:rsidR="009467ED">
              <w:rPr>
                <w:noProof/>
                <w:webHidden/>
              </w:rPr>
              <w:instrText xml:space="preserve"> PAGEREF _Toc497931878 \h </w:instrText>
            </w:r>
            <w:r w:rsidR="009467ED">
              <w:rPr>
                <w:noProof/>
                <w:webHidden/>
              </w:rPr>
            </w:r>
            <w:r w:rsidR="009467ED">
              <w:rPr>
                <w:noProof/>
                <w:webHidden/>
              </w:rPr>
              <w:fldChar w:fldCharType="separate"/>
            </w:r>
            <w:r w:rsidR="009467ED">
              <w:rPr>
                <w:noProof/>
                <w:webHidden/>
              </w:rPr>
              <w:t>14</w:t>
            </w:r>
            <w:r w:rsidR="009467ED">
              <w:rPr>
                <w:noProof/>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79" w:history="1">
            <w:r w:rsidR="009467ED" w:rsidRPr="00E1494D">
              <w:rPr>
                <w:rStyle w:val="Hyperlink"/>
                <w:noProof/>
              </w:rPr>
              <w:t>2.3</w:t>
            </w:r>
            <w:r w:rsidR="009467ED">
              <w:rPr>
                <w:rFonts w:asciiTheme="minorHAnsi" w:eastAsiaTheme="minorEastAsia" w:hAnsiTheme="minorHAnsi"/>
                <w:noProof/>
                <w:sz w:val="22"/>
                <w:lang w:eastAsia="pt-BR"/>
              </w:rPr>
              <w:tab/>
            </w:r>
            <w:r w:rsidR="009467ED" w:rsidRPr="00E1494D">
              <w:rPr>
                <w:rStyle w:val="Hyperlink"/>
                <w:noProof/>
              </w:rPr>
              <w:t>Ativismo Social (Ciberativismo)</w:t>
            </w:r>
            <w:r w:rsidR="009467ED">
              <w:rPr>
                <w:noProof/>
                <w:webHidden/>
              </w:rPr>
              <w:tab/>
            </w:r>
            <w:r w:rsidR="009467ED">
              <w:rPr>
                <w:noProof/>
                <w:webHidden/>
              </w:rPr>
              <w:fldChar w:fldCharType="begin"/>
            </w:r>
            <w:r w:rsidR="009467ED">
              <w:rPr>
                <w:noProof/>
                <w:webHidden/>
              </w:rPr>
              <w:instrText xml:space="preserve"> PAGEREF _Toc497931879 \h </w:instrText>
            </w:r>
            <w:r w:rsidR="009467ED">
              <w:rPr>
                <w:noProof/>
                <w:webHidden/>
              </w:rPr>
            </w:r>
            <w:r w:rsidR="009467ED">
              <w:rPr>
                <w:noProof/>
                <w:webHidden/>
              </w:rPr>
              <w:fldChar w:fldCharType="separate"/>
            </w:r>
            <w:r w:rsidR="009467ED">
              <w:rPr>
                <w:noProof/>
                <w:webHidden/>
              </w:rPr>
              <w:t>15</w:t>
            </w:r>
            <w:r w:rsidR="009467ED">
              <w:rPr>
                <w:noProof/>
                <w:webHidden/>
              </w:rPr>
              <w:fldChar w:fldCharType="end"/>
            </w:r>
          </w:hyperlink>
        </w:p>
        <w:p w:rsidR="009467ED" w:rsidRDefault="00282981">
          <w:pPr>
            <w:pStyle w:val="Sumrio1"/>
            <w:rPr>
              <w:rFonts w:asciiTheme="minorHAnsi" w:eastAsiaTheme="minorEastAsia" w:hAnsiTheme="minorHAnsi"/>
              <w:sz w:val="22"/>
              <w:lang w:eastAsia="pt-BR"/>
            </w:rPr>
          </w:pPr>
          <w:hyperlink w:anchor="_Toc497931880" w:history="1">
            <w:r w:rsidR="009467ED" w:rsidRPr="00E1494D">
              <w:rPr>
                <w:rStyle w:val="Hyperlink"/>
              </w:rPr>
              <w:t>3.</w:t>
            </w:r>
            <w:r w:rsidR="009467ED">
              <w:rPr>
                <w:rFonts w:asciiTheme="minorHAnsi" w:eastAsiaTheme="minorEastAsia" w:hAnsiTheme="minorHAnsi"/>
                <w:sz w:val="22"/>
                <w:lang w:eastAsia="pt-BR"/>
              </w:rPr>
              <w:tab/>
            </w:r>
            <w:r w:rsidR="009467ED" w:rsidRPr="00E1494D">
              <w:rPr>
                <w:rStyle w:val="Hyperlink"/>
              </w:rPr>
              <w:t>Diagnóstico</w:t>
            </w:r>
            <w:r w:rsidR="009467ED">
              <w:rPr>
                <w:webHidden/>
              </w:rPr>
              <w:tab/>
            </w:r>
            <w:r w:rsidR="009467ED">
              <w:rPr>
                <w:webHidden/>
              </w:rPr>
              <w:fldChar w:fldCharType="begin"/>
            </w:r>
            <w:r w:rsidR="009467ED">
              <w:rPr>
                <w:webHidden/>
              </w:rPr>
              <w:instrText xml:space="preserve"> PAGEREF _Toc497931880 \h </w:instrText>
            </w:r>
            <w:r w:rsidR="009467ED">
              <w:rPr>
                <w:webHidden/>
              </w:rPr>
            </w:r>
            <w:r w:rsidR="009467ED">
              <w:rPr>
                <w:webHidden/>
              </w:rPr>
              <w:fldChar w:fldCharType="separate"/>
            </w:r>
            <w:r w:rsidR="009467ED">
              <w:rPr>
                <w:webHidden/>
              </w:rPr>
              <w:t>16</w:t>
            </w:r>
            <w:r w:rsidR="009467ED">
              <w:rPr>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82" w:history="1">
            <w:r w:rsidR="009467ED" w:rsidRPr="00E1494D">
              <w:rPr>
                <w:rStyle w:val="Hyperlink"/>
                <w:noProof/>
              </w:rPr>
              <w:t>3.1</w:t>
            </w:r>
            <w:r w:rsidR="009467ED">
              <w:rPr>
                <w:rFonts w:asciiTheme="minorHAnsi" w:eastAsiaTheme="minorEastAsia" w:hAnsiTheme="minorHAnsi"/>
                <w:noProof/>
                <w:sz w:val="22"/>
                <w:lang w:eastAsia="pt-BR"/>
              </w:rPr>
              <w:tab/>
            </w:r>
            <w:r w:rsidR="009467ED" w:rsidRPr="00E1494D">
              <w:rPr>
                <w:rStyle w:val="Hyperlink"/>
                <w:noProof/>
              </w:rPr>
              <w:t>Pesquisas</w:t>
            </w:r>
            <w:r w:rsidR="009467ED">
              <w:rPr>
                <w:noProof/>
                <w:webHidden/>
              </w:rPr>
              <w:tab/>
            </w:r>
            <w:r w:rsidR="009467ED">
              <w:rPr>
                <w:noProof/>
                <w:webHidden/>
              </w:rPr>
              <w:fldChar w:fldCharType="begin"/>
            </w:r>
            <w:r w:rsidR="009467ED">
              <w:rPr>
                <w:noProof/>
                <w:webHidden/>
              </w:rPr>
              <w:instrText xml:space="preserve"> PAGEREF _Toc497931882 \h </w:instrText>
            </w:r>
            <w:r w:rsidR="009467ED">
              <w:rPr>
                <w:noProof/>
                <w:webHidden/>
              </w:rPr>
            </w:r>
            <w:r w:rsidR="009467ED">
              <w:rPr>
                <w:noProof/>
                <w:webHidden/>
              </w:rPr>
              <w:fldChar w:fldCharType="separate"/>
            </w:r>
            <w:r w:rsidR="009467ED">
              <w:rPr>
                <w:noProof/>
                <w:webHidden/>
              </w:rPr>
              <w:t>16</w:t>
            </w:r>
            <w:r w:rsidR="009467ED">
              <w:rPr>
                <w:noProof/>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83" w:history="1">
            <w:r w:rsidR="009467ED" w:rsidRPr="00E1494D">
              <w:rPr>
                <w:rStyle w:val="Hyperlink"/>
                <w:noProof/>
              </w:rPr>
              <w:t>3.2</w:t>
            </w:r>
            <w:r w:rsidR="009467ED">
              <w:rPr>
                <w:rFonts w:asciiTheme="minorHAnsi" w:eastAsiaTheme="minorEastAsia" w:hAnsiTheme="minorHAnsi"/>
                <w:noProof/>
                <w:sz w:val="22"/>
                <w:lang w:eastAsia="pt-BR"/>
              </w:rPr>
              <w:tab/>
            </w:r>
            <w:r w:rsidR="009467ED" w:rsidRPr="00E1494D">
              <w:rPr>
                <w:rStyle w:val="Hyperlink"/>
                <w:noProof/>
              </w:rPr>
              <w:t>Interpretação dos dados</w:t>
            </w:r>
            <w:r w:rsidR="009467ED">
              <w:rPr>
                <w:noProof/>
                <w:webHidden/>
              </w:rPr>
              <w:tab/>
            </w:r>
            <w:r w:rsidR="009467ED">
              <w:rPr>
                <w:noProof/>
                <w:webHidden/>
              </w:rPr>
              <w:fldChar w:fldCharType="begin"/>
            </w:r>
            <w:r w:rsidR="009467ED">
              <w:rPr>
                <w:noProof/>
                <w:webHidden/>
              </w:rPr>
              <w:instrText xml:space="preserve"> PAGEREF _Toc497931883 \h </w:instrText>
            </w:r>
            <w:r w:rsidR="009467ED">
              <w:rPr>
                <w:noProof/>
                <w:webHidden/>
              </w:rPr>
            </w:r>
            <w:r w:rsidR="009467ED">
              <w:rPr>
                <w:noProof/>
                <w:webHidden/>
              </w:rPr>
              <w:fldChar w:fldCharType="separate"/>
            </w:r>
            <w:r w:rsidR="009467ED">
              <w:rPr>
                <w:noProof/>
                <w:webHidden/>
              </w:rPr>
              <w:t>17</w:t>
            </w:r>
            <w:r w:rsidR="009467ED">
              <w:rPr>
                <w:noProof/>
                <w:webHidden/>
              </w:rPr>
              <w:fldChar w:fldCharType="end"/>
            </w:r>
          </w:hyperlink>
        </w:p>
        <w:p w:rsidR="009467ED" w:rsidRDefault="00282981">
          <w:pPr>
            <w:pStyle w:val="Sumrio2"/>
            <w:tabs>
              <w:tab w:val="left" w:pos="1540"/>
              <w:tab w:val="right" w:leader="dot" w:pos="9061"/>
            </w:tabs>
            <w:rPr>
              <w:rFonts w:asciiTheme="minorHAnsi" w:eastAsiaTheme="minorEastAsia" w:hAnsiTheme="minorHAnsi"/>
              <w:noProof/>
              <w:sz w:val="22"/>
              <w:lang w:eastAsia="pt-BR"/>
            </w:rPr>
          </w:pPr>
          <w:hyperlink w:anchor="_Toc497931884" w:history="1">
            <w:r w:rsidR="009467ED" w:rsidRPr="00E1494D">
              <w:rPr>
                <w:rStyle w:val="Hyperlink"/>
                <w:noProof/>
              </w:rPr>
              <w:t>3.3</w:t>
            </w:r>
            <w:r w:rsidR="009467ED">
              <w:rPr>
                <w:rFonts w:asciiTheme="minorHAnsi" w:eastAsiaTheme="minorEastAsia" w:hAnsiTheme="minorHAnsi"/>
                <w:noProof/>
                <w:sz w:val="22"/>
                <w:lang w:eastAsia="pt-BR"/>
              </w:rPr>
              <w:tab/>
            </w:r>
            <w:r w:rsidR="009467ED" w:rsidRPr="00E1494D">
              <w:rPr>
                <w:rStyle w:val="Hyperlink"/>
                <w:noProof/>
              </w:rPr>
              <w:t>Proposta</w:t>
            </w:r>
            <w:r w:rsidR="009467ED">
              <w:rPr>
                <w:noProof/>
                <w:webHidden/>
              </w:rPr>
              <w:tab/>
            </w:r>
            <w:r w:rsidR="009467ED">
              <w:rPr>
                <w:noProof/>
                <w:webHidden/>
              </w:rPr>
              <w:fldChar w:fldCharType="begin"/>
            </w:r>
            <w:r w:rsidR="009467ED">
              <w:rPr>
                <w:noProof/>
                <w:webHidden/>
              </w:rPr>
              <w:instrText xml:space="preserve"> PAGEREF _Toc497931884 \h </w:instrText>
            </w:r>
            <w:r w:rsidR="009467ED">
              <w:rPr>
                <w:noProof/>
                <w:webHidden/>
              </w:rPr>
            </w:r>
            <w:r w:rsidR="009467ED">
              <w:rPr>
                <w:noProof/>
                <w:webHidden/>
              </w:rPr>
              <w:fldChar w:fldCharType="separate"/>
            </w:r>
            <w:r w:rsidR="009467ED">
              <w:rPr>
                <w:noProof/>
                <w:webHidden/>
              </w:rPr>
              <w:t>18</w:t>
            </w:r>
            <w:r w:rsidR="009467ED">
              <w:rPr>
                <w:noProof/>
                <w:webHidden/>
              </w:rPr>
              <w:fldChar w:fldCharType="end"/>
            </w:r>
          </w:hyperlink>
        </w:p>
        <w:p w:rsidR="009467ED" w:rsidRDefault="00282981">
          <w:pPr>
            <w:pStyle w:val="Sumrio1"/>
            <w:rPr>
              <w:rFonts w:asciiTheme="minorHAnsi" w:eastAsiaTheme="minorEastAsia" w:hAnsiTheme="minorHAnsi"/>
              <w:sz w:val="22"/>
              <w:lang w:eastAsia="pt-BR"/>
            </w:rPr>
          </w:pPr>
          <w:hyperlink w:anchor="_Toc497931885" w:history="1">
            <w:r w:rsidR="009467ED" w:rsidRPr="00E1494D">
              <w:rPr>
                <w:rStyle w:val="Hyperlink"/>
              </w:rPr>
              <w:t>4.</w:t>
            </w:r>
            <w:r w:rsidR="009467ED">
              <w:rPr>
                <w:rFonts w:asciiTheme="minorHAnsi" w:eastAsiaTheme="minorEastAsia" w:hAnsiTheme="minorHAnsi"/>
                <w:sz w:val="22"/>
                <w:lang w:eastAsia="pt-BR"/>
              </w:rPr>
              <w:tab/>
            </w:r>
            <w:r w:rsidR="009467ED" w:rsidRPr="00E1494D">
              <w:rPr>
                <w:rStyle w:val="Hyperlink"/>
              </w:rPr>
              <w:t>Referências</w:t>
            </w:r>
            <w:r w:rsidR="009467ED">
              <w:rPr>
                <w:webHidden/>
              </w:rPr>
              <w:tab/>
            </w:r>
            <w:r w:rsidR="009467ED">
              <w:rPr>
                <w:webHidden/>
              </w:rPr>
              <w:fldChar w:fldCharType="begin"/>
            </w:r>
            <w:r w:rsidR="009467ED">
              <w:rPr>
                <w:webHidden/>
              </w:rPr>
              <w:instrText xml:space="preserve"> PAGEREF _Toc497931885 \h </w:instrText>
            </w:r>
            <w:r w:rsidR="009467ED">
              <w:rPr>
                <w:webHidden/>
              </w:rPr>
            </w:r>
            <w:r w:rsidR="009467ED">
              <w:rPr>
                <w:webHidden/>
              </w:rPr>
              <w:fldChar w:fldCharType="separate"/>
            </w:r>
            <w:r w:rsidR="009467ED">
              <w:rPr>
                <w:webHidden/>
              </w:rPr>
              <w:t>19</w:t>
            </w:r>
            <w:r w:rsidR="009467ED">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742E"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C82C7A" w:rsidRDefault="009F75D3" w:rsidP="00B0630B">
      <w:pPr>
        <w:pStyle w:val="Ttulo1"/>
        <w:numPr>
          <w:ilvl w:val="0"/>
          <w:numId w:val="13"/>
        </w:numPr>
      </w:pPr>
      <w:bookmarkStart w:id="0" w:name="_Toc497931870"/>
      <w:r>
        <w:lastRenderedPageBreak/>
        <w:t>Introdução</w:t>
      </w:r>
      <w:bookmarkEnd w:id="0"/>
    </w:p>
    <w:p w:rsidR="00B0630B" w:rsidRDefault="00B0630B" w:rsidP="00B0630B">
      <w:r w:rsidRPr="00B0630B">
        <w:t>As ONGs representam, atualmente, um papel fundamental na política brasileira. F</w:t>
      </w:r>
      <w:r>
        <w:t>azendo parte do T</w:t>
      </w:r>
      <w:r w:rsidR="00D74913">
        <w:t>erceiro Setor</w:t>
      </w:r>
      <w:r>
        <w:rPr>
          <w:rStyle w:val="Refdenotaderodap"/>
        </w:rPr>
        <w:footnoteReference w:id="1"/>
      </w:r>
      <w:r w:rsidR="00D74913">
        <w:t xml:space="preserve"> </w:t>
      </w:r>
      <w:r w:rsidRPr="00B0630B">
        <w:t xml:space="preserve">elas representam os mais diversos interesses da sociedade. A Associação Brasileira de Organizações Não Governamentais - </w:t>
      </w:r>
      <w:sdt>
        <w:sdtPr>
          <w:id w:val="-1299678205"/>
          <w:citation/>
        </w:sdtPr>
        <w:sdtContent>
          <w:r w:rsidR="003E61DE">
            <w:fldChar w:fldCharType="begin"/>
          </w:r>
          <w:r w:rsidR="003E61DE">
            <w:instrText xml:space="preserve"> CITATION ABO91 \l 1046 </w:instrText>
          </w:r>
          <w:r w:rsidR="003E61DE">
            <w:fldChar w:fldCharType="separate"/>
          </w:r>
          <w:r w:rsidR="003E61DE">
            <w:rPr>
              <w:noProof/>
            </w:rPr>
            <w:t>(ABONG, 1991)</w:t>
          </w:r>
          <w:r w:rsidR="003E61DE">
            <w:fldChar w:fldCharType="end"/>
          </w:r>
        </w:sdtContent>
      </w:sdt>
      <w:r w:rsidR="003E61DE">
        <w:t xml:space="preserve"> </w:t>
      </w:r>
      <w:r w:rsidRPr="00B0630B">
        <w:t>define em seu estatuto, no art. 2, uma ONG como:</w:t>
      </w:r>
    </w:p>
    <w:p w:rsidR="00B0630B" w:rsidRDefault="00B0630B" w:rsidP="00B0630B">
      <w:pPr>
        <w:pStyle w:val="CitDirt4linhas"/>
      </w:pPr>
      <w:r w:rsidRPr="00B0630B">
        <w:t>Para efeito do disposto neste estatuto, são consideradas Organizações Não Governamentais-ONGs, as entidades que, juridicamente constituídas sob a forma de fundação ou associação, todas sem fins lucrativos, notadamente autônomas e pluralistas, tenham compromisso com a construção de uma sociedade democrática, participativa e com o fortalecimento dos movimentos sociais de caráter democrático, condições estas, atestadas pelas suas trajetórias institucionais e p</w:t>
      </w:r>
      <w:r w:rsidR="005C3D16">
        <w:t>elos termos dos seus estatutos.</w:t>
      </w:r>
    </w:p>
    <w:p w:rsidR="00B0630B" w:rsidRDefault="00B0630B" w:rsidP="00B0630B">
      <w:r>
        <w:t>No caso brasileiro, a despeito das objeções ao termo, o fato é que já na primeira metade dos anos 80 as organizações não-governamentais, ou ONGs, ou “</w:t>
      </w:r>
      <w:proofErr w:type="spellStart"/>
      <w:r>
        <w:t>ongues</w:t>
      </w:r>
      <w:proofErr w:type="spellEnd"/>
      <w:r>
        <w:t>”, haviam se tornado “uma realidade sociológica” e se destacavam entre as experiências organizativas e par</w:t>
      </w:r>
      <w:r w:rsidR="003E61DE">
        <w:t>ticipativas da sociedade civil.</w:t>
      </w:r>
    </w:p>
    <w:p w:rsidR="00B0630B" w:rsidRDefault="003E61DE" w:rsidP="00B0630B">
      <w:r>
        <w:t>A importância das ONGs cresceu</w:t>
      </w:r>
      <w:r w:rsidR="00B0630B">
        <w:t xml:space="preserve"> desde então, tanto em influência, quanto em quantidade, sendo que em 2010 o IBGE realizou uma pesquisa que resultou em um total de 290.692 Fundações Privadas e Organizações Sem Fins Lucrativos (</w:t>
      </w:r>
      <w:proofErr w:type="spellStart"/>
      <w:r w:rsidR="00B0630B">
        <w:t>Fasfil</w:t>
      </w:r>
      <w:proofErr w:type="spellEnd"/>
      <w:r w:rsidR="00B0630B">
        <w:t xml:space="preserve">). Sendo que, voltadas, predominantemente, à religião (28,5%), associações patronais e profissionais (15,5%) e ao desenvolvimento e defesa de direitos (14,6%). As áreas de saúde, educação, pesquisa e assistência social (políticas governamentais) totalizavam 54,1 mil entidades (18,6%) </w:t>
      </w:r>
      <w:sdt>
        <w:sdtPr>
          <w:id w:val="1237517163"/>
          <w:citation/>
        </w:sdtPr>
        <w:sdtContent>
          <w:r>
            <w:fldChar w:fldCharType="begin"/>
          </w:r>
          <w:r>
            <w:instrText xml:space="preserve"> CITATION Ins12 \l 1046 </w:instrText>
          </w:r>
          <w:r>
            <w:fldChar w:fldCharType="separate"/>
          </w:r>
          <w:r>
            <w:rPr>
              <w:noProof/>
            </w:rPr>
            <w:t>(Instituto Brasileiro de Geografia e Estatístic, 2012)</w:t>
          </w:r>
          <w:r>
            <w:fldChar w:fldCharType="end"/>
          </w:r>
        </w:sdtContent>
      </w:sdt>
      <w:r>
        <w:t>.</w:t>
      </w:r>
    </w:p>
    <w:p w:rsidR="00B0630B" w:rsidRDefault="00B0630B" w:rsidP="00B0630B">
      <w:r>
        <w:t>Nesse contexto, as ONGs passaram a assumir diversas causas sociais, principalmente quando relacionadas a defesa de direitos, saúde, educação, pesquisa e assistência social.</w:t>
      </w:r>
    </w:p>
    <w:p w:rsidR="00B0630B" w:rsidRDefault="00B0630B" w:rsidP="00B0630B">
      <w:r>
        <w:t>Porém, uma ONG utiliza de diversos recursos para se manter, já que a mesma não possui fins lucrativos.</w:t>
      </w:r>
      <w:r w:rsidR="007D2612">
        <w:t xml:space="preserve"> </w:t>
      </w:r>
      <w:sdt>
        <w:sdtPr>
          <w:id w:val="1974563217"/>
          <w:citation/>
        </w:sdtPr>
        <w:sdtContent>
          <w:r w:rsidR="007D2612">
            <w:fldChar w:fldCharType="begin"/>
          </w:r>
          <w:r w:rsidR="007D2612">
            <w:instrText xml:space="preserve"> CITATION Cru03 \l 1046 </w:instrText>
          </w:r>
          <w:r w:rsidR="007D2612">
            <w:fldChar w:fldCharType="separate"/>
          </w:r>
          <w:r w:rsidR="007D2612">
            <w:rPr>
              <w:noProof/>
            </w:rPr>
            <w:t>(Cruz &amp; Estraviz, 2003)</w:t>
          </w:r>
          <w:r w:rsidR="007D2612">
            <w:fldChar w:fldCharType="end"/>
          </w:r>
        </w:sdtContent>
      </w:sdt>
      <w:r>
        <w:t xml:space="preserve"> </w:t>
      </w:r>
      <w:proofErr w:type="gramStart"/>
      <w:r w:rsidR="005C3D16">
        <w:t>ressalta</w:t>
      </w:r>
      <w:proofErr w:type="gramEnd"/>
      <w:r>
        <w:t xml:space="preserve"> que para poder dar continuidade ao trabalho realizado e se destacar pela qualidade de suas realizações, as ONGs precisam ter um equilíbrio financeiro que lhes permitam manter a confiança da comunidade na execução de seus serviços.</w:t>
      </w:r>
    </w:p>
    <w:p w:rsidR="00B0630B" w:rsidRPr="007D2612" w:rsidRDefault="00B0630B" w:rsidP="00B0630B">
      <w:pPr>
        <w:rPr>
          <w:u w:val="single"/>
        </w:rPr>
      </w:pPr>
      <w:r>
        <w:lastRenderedPageBreak/>
        <w:t>Entretanto, o financiamento de ONGs se diferencia das demais organizações pela ausência de um sistema semelhante ao do comércio, que é a relação empresa-cliente, onde se paga por serviço ou produto, tão pouco é como o governo e a relação estado-contribuinte, onde se paga uma carga tributária e se obtém serviços públicos. Como afirma</w:t>
      </w:r>
      <w:r w:rsidR="007D2612">
        <w:t xml:space="preserve"> </w:t>
      </w:r>
      <w:sdt>
        <w:sdtPr>
          <w:id w:val="-2055993934"/>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rsidR="007D2612">
        <w:t>:</w:t>
      </w:r>
    </w:p>
    <w:p w:rsidR="00B0630B" w:rsidRDefault="00B0630B" w:rsidP="00B0630B">
      <w:pPr>
        <w:pStyle w:val="CitDirt4linhas"/>
      </w:pPr>
      <w:r w:rsidRPr="00B0630B">
        <w:t>Diferentemente das empresas e cooperativas, as ONGs não possuem estrutura e finalidade de produção de bens voltados para o comércio; não podem cobrar impostos ou taxas da população, como o Estado; não administram grandes somas financeiras como as fundações; não cobram taxas sindicais; e não recebem “dízimo” nem grandes doaçõ</w:t>
      </w:r>
      <w:r w:rsidR="005C3D16">
        <w:t>es individuais como as Igrejas.</w:t>
      </w:r>
    </w:p>
    <w:p w:rsidR="00B0630B" w:rsidRDefault="00B0630B" w:rsidP="00B0630B">
      <w:r>
        <w:t xml:space="preserve">Ou seja, para as ONGs, a independência financeira é a mais complicada e </w:t>
      </w:r>
      <w:r w:rsidR="005C3D16">
        <w:t xml:space="preserve">se encontra em </w:t>
      </w:r>
      <w:r>
        <w:t>constante ameaça, justamente porque a maioria das ONGs sobrevive de doações. Observa-se, deste modo, o perigo que as ONGs correm de perderem sua autonomia devido à influência de seus f</w:t>
      </w:r>
      <w:r w:rsidR="007D2612">
        <w:t>inanciadores</w:t>
      </w:r>
      <w:r w:rsidR="005C3D16">
        <w:t>.</w:t>
      </w:r>
      <w:r w:rsidR="007D2612">
        <w:t xml:space="preserve"> </w:t>
      </w:r>
      <w:proofErr w:type="spellStart"/>
      <w:r>
        <w:t>Trevisol</w:t>
      </w:r>
      <w:proofErr w:type="spellEnd"/>
      <w:r>
        <w:t xml:space="preserve"> </w:t>
      </w:r>
      <w:r w:rsidR="007D2612">
        <w:t xml:space="preserve">citado por </w:t>
      </w:r>
      <w:sdt>
        <w:sdtPr>
          <w:id w:val="250783569"/>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t>.</w:t>
      </w:r>
    </w:p>
    <w:p w:rsidR="00B0630B" w:rsidRDefault="00B0630B" w:rsidP="00B0630B">
      <w:r>
        <w:t xml:space="preserve">E esse grau de influência pode aumentar dependendo do quão poderoso é seu financiador. Isso pode ameaçar fortemente a legitimidade da organização. </w:t>
      </w:r>
      <w:sdt>
        <w:sdtPr>
          <w:id w:val="-1800606907"/>
          <w:citation/>
        </w:sdtPr>
        <w:sdtContent>
          <w:r w:rsidR="007D2612">
            <w:fldChar w:fldCharType="begin"/>
          </w:r>
          <w:r w:rsidR="007D2612">
            <w:instrText xml:space="preserve"> CITATION Sil16 \l 1046 </w:instrText>
          </w:r>
          <w:r w:rsidR="007D2612">
            <w:fldChar w:fldCharType="separate"/>
          </w:r>
          <w:r w:rsidR="007D2612">
            <w:rPr>
              <w:noProof/>
            </w:rPr>
            <w:t>(Silva, 2016)</w:t>
          </w:r>
          <w:r w:rsidR="007D2612">
            <w:fldChar w:fldCharType="end"/>
          </w:r>
        </w:sdtContent>
      </w:sdt>
      <w:r w:rsidR="007D2612">
        <w:t xml:space="preserve"> </w:t>
      </w:r>
      <w:proofErr w:type="gramStart"/>
      <w:r>
        <w:t>diz</w:t>
      </w:r>
      <w:proofErr w:type="gramEnd"/>
      <w:r>
        <w:t xml:space="preserve"> que o cenário possivelmente mais pessimista mostra uma organização financiada transformada em uma ‘filial’ da financiadora, passando a ser nada mais que uma executora das diretrizes do poder econômico.</w:t>
      </w:r>
    </w:p>
    <w:p w:rsidR="000562DC" w:rsidRDefault="00D74913" w:rsidP="00B0630B">
      <w:r>
        <w:t xml:space="preserve">A partir da realidade comentada, é possível afirmar que quando se há poucos doadores, o terceiro setor é afetado diretamente. Sendo assim se faz necessário a investigação sobre as possíveis causas que levam as pessoas não aderirem à causa das </w:t>
      </w:r>
      <w:proofErr w:type="spellStart"/>
      <w:r>
        <w:t>Ongs</w:t>
      </w:r>
      <w:proofErr w:type="spellEnd"/>
      <w:r>
        <w:t xml:space="preserve">. A nível nacional o </w:t>
      </w:r>
      <w:r w:rsidR="00C31227" w:rsidRPr="00C31227">
        <w:t>Instituto para o Desenvolvimento do Investimento Social</w:t>
      </w:r>
      <w:r w:rsidR="00C31227">
        <w:t xml:space="preserve"> (IDIS)</w:t>
      </w:r>
      <w:r>
        <w:t xml:space="preserve">, realizou </w:t>
      </w:r>
      <w:r w:rsidR="00C31227">
        <w:t xml:space="preserve">uma pesquisa </w:t>
      </w:r>
      <w:r>
        <w:t xml:space="preserve">que </w:t>
      </w:r>
      <w:r w:rsidR="00C31227">
        <w:t xml:space="preserve">forneceram alguns resultados, apontando algumas causas citadas a seguir. De acordo com </w:t>
      </w:r>
      <w:sdt>
        <w:sdtPr>
          <w:id w:val="-567035558"/>
          <w:citation/>
        </w:sdtPr>
        <w:sdtContent>
          <w:r w:rsidR="00C31227">
            <w:fldChar w:fldCharType="begin"/>
          </w:r>
          <w:r w:rsidR="00C31227">
            <w:instrText xml:space="preserve"> CITATION Ins14 \l 1046 </w:instrText>
          </w:r>
          <w:r w:rsidR="00C31227">
            <w:fldChar w:fldCharType="separate"/>
          </w:r>
          <w:r w:rsidR="00C31227">
            <w:rPr>
              <w:noProof/>
            </w:rPr>
            <w:t>(Instituto para o Desenvolvimento do Investimento Social, 2014)</w:t>
          </w:r>
          <w:r w:rsidR="00C31227">
            <w:fldChar w:fldCharType="end"/>
          </w:r>
        </w:sdtContent>
      </w:sdt>
      <w:r w:rsidR="00C31227">
        <w:t>:</w:t>
      </w:r>
    </w:p>
    <w:p w:rsidR="00C31227" w:rsidRDefault="00C31227" w:rsidP="00C31227">
      <w:pPr>
        <w:pStyle w:val="PargrafodaLista"/>
        <w:numPr>
          <w:ilvl w:val="0"/>
          <w:numId w:val="19"/>
        </w:numPr>
      </w:pPr>
      <w:r w:rsidRPr="00C31227">
        <w:t>Brasileiros ajudam mais pessoas pedintes de rua e igrejas que organizações da sociedade civil</w:t>
      </w:r>
      <w:r>
        <w:t>;</w:t>
      </w:r>
    </w:p>
    <w:p w:rsidR="00C02585" w:rsidRDefault="00F2570D" w:rsidP="00F2570D">
      <w:pPr>
        <w:pStyle w:val="PargrafodaLista"/>
        <w:numPr>
          <w:ilvl w:val="0"/>
          <w:numId w:val="19"/>
        </w:numPr>
      </w:pPr>
      <w:r w:rsidRPr="00F2570D">
        <w:t xml:space="preserve">Do total de entrevistados, 58% informaram que não têm dinheiro, enquanto 18% afirmaram que não doaram porque ninguém solicitou e 12% porque não confiam nas organizações. </w:t>
      </w:r>
    </w:p>
    <w:p w:rsidR="00C31227" w:rsidRDefault="00F2570D" w:rsidP="00F2570D">
      <w:pPr>
        <w:pStyle w:val="PargrafodaLista"/>
        <w:numPr>
          <w:ilvl w:val="0"/>
          <w:numId w:val="19"/>
        </w:numPr>
      </w:pPr>
      <w:r w:rsidRPr="00F2570D">
        <w:t>A pesquisa também descobriu que 85% dos entrevistados não recebeu nenhum pedido de doação provenientes de or</w:t>
      </w:r>
      <w:r>
        <w:t>ganizações nos últimos 12 meses.</w:t>
      </w:r>
    </w:p>
    <w:p w:rsidR="00F2570D" w:rsidRDefault="00F2570D" w:rsidP="00F2570D">
      <w:pPr>
        <w:pStyle w:val="PargrafodaLista"/>
        <w:numPr>
          <w:ilvl w:val="0"/>
          <w:numId w:val="19"/>
        </w:numPr>
      </w:pPr>
      <w:r w:rsidRPr="00F2570D">
        <w:lastRenderedPageBreak/>
        <w:t>Números indicam que também falta a ‘cultura de pedir’ por parte de quem precisa dos recursos. Esse resultado reforça a percepção de que há muito espaço para o crescimento das doações, a partir de um trabalho de captação estruturado e persistente</w:t>
      </w:r>
      <w:r>
        <w:t>.</w:t>
      </w:r>
    </w:p>
    <w:p w:rsidR="00C02585" w:rsidRDefault="00B0630B" w:rsidP="00B0630B">
      <w:r>
        <w:t xml:space="preserve">Dentre </w:t>
      </w:r>
      <w:r w:rsidR="00F2570D">
        <w:t>o</w:t>
      </w:r>
      <w:r>
        <w:t xml:space="preserve"> cenário </w:t>
      </w:r>
      <w:r w:rsidR="00F2570D">
        <w:t>descrito na pe</w:t>
      </w:r>
      <w:r w:rsidR="00CB790D">
        <w:t xml:space="preserve">squisa foi observado </w:t>
      </w:r>
      <w:r w:rsidR="00C02585">
        <w:t xml:space="preserve">a existência de uma dificuldade na comunicação entre a população e as </w:t>
      </w:r>
      <w:proofErr w:type="spellStart"/>
      <w:r w:rsidR="00C02585">
        <w:t>Ongs</w:t>
      </w:r>
      <w:proofErr w:type="spellEnd"/>
      <w:r w:rsidR="00CB790D">
        <w:t>,</w:t>
      </w:r>
      <w:r w:rsidR="00C02585">
        <w:t xml:space="preserve"> viabilizando a proposta do presente projeto, que é a </w:t>
      </w:r>
      <w:r w:rsidR="00C02585" w:rsidRPr="00C02585">
        <w:t>facilitação para os doadores, na identificação das necessidades</w:t>
      </w:r>
      <w:r w:rsidR="00CB790D">
        <w:t xml:space="preserve"> </w:t>
      </w:r>
      <w:r w:rsidR="00C02585">
        <w:t xml:space="preserve">das </w:t>
      </w:r>
      <w:proofErr w:type="spellStart"/>
      <w:r w:rsidR="00C02585">
        <w:t>Ongs</w:t>
      </w:r>
      <w:proofErr w:type="spellEnd"/>
      <w:r w:rsidR="00C02585">
        <w:t xml:space="preserve">. </w:t>
      </w:r>
    </w:p>
    <w:p w:rsidR="00BC521A" w:rsidRDefault="00C02585" w:rsidP="007C7A61">
      <w:r>
        <w:t>Assim, a proposta desse trabalho é a</w:t>
      </w:r>
      <w:r w:rsidR="00B0630B">
        <w:t xml:space="preserve"> </w:t>
      </w:r>
      <w:r w:rsidR="00CB790D">
        <w:t xml:space="preserve">elaboração </w:t>
      </w:r>
      <w:r w:rsidR="00B0630B">
        <w:t>de um</w:t>
      </w:r>
      <w:r w:rsidR="00CB790D">
        <w:t>a</w:t>
      </w:r>
      <w:r w:rsidR="00B0630B">
        <w:t xml:space="preserve"> </w:t>
      </w:r>
      <w:r w:rsidR="00CB790D">
        <w:t xml:space="preserve">alternativa que ligue as </w:t>
      </w:r>
      <w:proofErr w:type="spellStart"/>
      <w:r w:rsidR="00CB790D">
        <w:t>Ongs</w:t>
      </w:r>
      <w:proofErr w:type="spellEnd"/>
      <w:r w:rsidR="00CB790D">
        <w:t xml:space="preserve"> a populaç</w:t>
      </w:r>
      <w:r>
        <w:t xml:space="preserve">ão, </w:t>
      </w:r>
      <w:r w:rsidR="00B0630B">
        <w:t>para que mais pessoas pudessem estar cientes sobre quais seriam as ONGs em sua região</w:t>
      </w:r>
      <w:r w:rsidR="006D5E25">
        <w:t>,</w:t>
      </w:r>
      <w:r>
        <w:t xml:space="preserve"> </w:t>
      </w:r>
      <w:r w:rsidR="00B0630B">
        <w:t>a missão com que trabalham e o tipo de doação que necessitam no momento.</w:t>
      </w:r>
      <w:r w:rsidR="00BC521A">
        <w:t xml:space="preserve"> Buscando dessa forma, facilitar a transparência para o doador, diminuindo a desconfiança e facilitando a forma das instituições estarem pedindo os itens necessitados.</w:t>
      </w:r>
      <w:r w:rsidR="007C7A61">
        <w:t xml:space="preserve"> </w:t>
      </w:r>
    </w:p>
    <w:p w:rsidR="00282981" w:rsidRDefault="00282981" w:rsidP="00282981">
      <w:pPr>
        <w:pStyle w:val="Ttulo2"/>
      </w:pPr>
      <w:r>
        <w:t>Tema</w:t>
      </w:r>
    </w:p>
    <w:p w:rsidR="006D5E25" w:rsidRDefault="005C0AAD" w:rsidP="00282981">
      <w:r>
        <w:t>Identificar as</w:t>
      </w:r>
      <w:r w:rsidR="006D5E25">
        <w:t xml:space="preserve"> necessidades de </w:t>
      </w:r>
      <w:proofErr w:type="spellStart"/>
      <w:r w:rsidR="006D5E25">
        <w:t>Ongs</w:t>
      </w:r>
      <w:proofErr w:type="spellEnd"/>
      <w:r>
        <w:t xml:space="preserve"> e simplificar o processo de doação.</w:t>
      </w:r>
    </w:p>
    <w:p w:rsidR="00282981" w:rsidRDefault="00282981" w:rsidP="00282981">
      <w:pPr>
        <w:pStyle w:val="Ttulo2"/>
      </w:pPr>
      <w:r>
        <w:t>Problema Social</w:t>
      </w:r>
    </w:p>
    <w:p w:rsidR="00282981" w:rsidRDefault="005C0AAD" w:rsidP="00282981">
      <w:r>
        <w:t>D</w:t>
      </w:r>
      <w:r w:rsidRPr="005C0AAD">
        <w:t xml:space="preserve">ificuldade de doadores na identificação de necessidades das </w:t>
      </w:r>
      <w:proofErr w:type="spellStart"/>
      <w:r w:rsidRPr="005C0AAD">
        <w:t>Ongs</w:t>
      </w:r>
      <w:proofErr w:type="spellEnd"/>
      <w:r w:rsidRPr="005C0AAD">
        <w:t xml:space="preserve"> em Colatina</w:t>
      </w:r>
      <w:r w:rsidR="00C47655">
        <w:t xml:space="preserve"> e um processo de várias etapas no processo de doação. A existência de uma comunicação precária entre as instituições que necessitam de doações e possíveis doadores e a pouca probabilidade dos mesmos se locomoverem para estar transportando as doações até as instituições. </w:t>
      </w:r>
    </w:p>
    <w:p w:rsidR="00282981" w:rsidRDefault="00282981" w:rsidP="00282981">
      <w:pPr>
        <w:pStyle w:val="Ttulo2"/>
      </w:pPr>
      <w:r>
        <w:t>Problema Científico</w:t>
      </w:r>
    </w:p>
    <w:p w:rsidR="00C00472" w:rsidRDefault="00C00472" w:rsidP="00C00472">
      <w:r>
        <w:t xml:space="preserve">Muitas pessoas ao pensar em realizar alguma doação não sabem por onde iniciar o processo ou para quem exatamente realizar a doação. São desinformadas sobre quais instituições existem em sua cidade e onde estão localizadas. Outras agem com desconfiança sobre o destino dos itens doados ou até mesmo não doam por não </w:t>
      </w:r>
      <w:r w:rsidR="00F15D5C">
        <w:t xml:space="preserve">saberem com o que estão contribuindo, ou seja, o papel social da </w:t>
      </w:r>
      <w:proofErr w:type="spellStart"/>
      <w:r w:rsidR="00F15D5C">
        <w:t>Ong</w:t>
      </w:r>
      <w:proofErr w:type="spellEnd"/>
      <w:r w:rsidR="00F15D5C">
        <w:t>.</w:t>
      </w:r>
    </w:p>
    <w:p w:rsidR="00F15D5C" w:rsidRPr="00C00472" w:rsidRDefault="00F15D5C" w:rsidP="00C00472">
      <w:r>
        <w:t xml:space="preserve">Então uma possível </w:t>
      </w:r>
      <w:r w:rsidR="00963929">
        <w:t>proposta</w:t>
      </w:r>
      <w:r>
        <w:t xml:space="preserve"> pode ser identificada ao responder a seguinte pergunta:</w:t>
      </w:r>
    </w:p>
    <w:p w:rsidR="00963929" w:rsidRDefault="00C47655" w:rsidP="00963929">
      <w:pPr>
        <w:rPr>
          <w:b/>
        </w:rPr>
      </w:pPr>
      <w:r w:rsidRPr="00963929">
        <w:rPr>
          <w:b/>
        </w:rPr>
        <w:t xml:space="preserve">Como facilitar para os doadores, a identificação das necessidades das </w:t>
      </w:r>
      <w:proofErr w:type="spellStart"/>
      <w:r w:rsidRPr="00963929">
        <w:rPr>
          <w:b/>
        </w:rPr>
        <w:t>Ongs</w:t>
      </w:r>
      <w:proofErr w:type="spellEnd"/>
      <w:r w:rsidRPr="00963929">
        <w:rPr>
          <w:b/>
        </w:rPr>
        <w:t xml:space="preserve"> em Colatina?</w:t>
      </w:r>
    </w:p>
    <w:p w:rsidR="00963929" w:rsidRPr="00963929" w:rsidRDefault="00963929" w:rsidP="00963929">
      <w:r>
        <w:lastRenderedPageBreak/>
        <w:t xml:space="preserve">A proposta deverá envolver todos os lados do problema, </w:t>
      </w:r>
      <w:r w:rsidR="00886A16">
        <w:t>ou seja,</w:t>
      </w:r>
      <w:r>
        <w:t xml:space="preserve"> o doador e as </w:t>
      </w:r>
      <w:proofErr w:type="spellStart"/>
      <w:r>
        <w:t>Ongs</w:t>
      </w:r>
      <w:proofErr w:type="spellEnd"/>
      <w:r>
        <w:t xml:space="preserve">, observando assim, um possível problema de comunicação. </w:t>
      </w:r>
    </w:p>
    <w:p w:rsidR="00282981" w:rsidRDefault="00282981" w:rsidP="004B4A06">
      <w:pPr>
        <w:pStyle w:val="Ttulo2"/>
      </w:pPr>
      <w:r>
        <w:t xml:space="preserve">Objetivos </w:t>
      </w:r>
      <w:r w:rsidR="004B4A06">
        <w:t>Geral</w:t>
      </w:r>
    </w:p>
    <w:p w:rsidR="004B4A06" w:rsidRDefault="00886A16" w:rsidP="004B4A06">
      <w:r>
        <w:t>F</w:t>
      </w:r>
      <w:r w:rsidRPr="00886A16">
        <w:t xml:space="preserve">acilitar para os doadores, a identificação das necessidades das </w:t>
      </w:r>
      <w:proofErr w:type="spellStart"/>
      <w:r w:rsidRPr="00886A16">
        <w:t>Ongs</w:t>
      </w:r>
      <w:proofErr w:type="spellEnd"/>
      <w:r w:rsidRPr="00886A16">
        <w:t xml:space="preserve"> em Colatina.</w:t>
      </w:r>
      <w:r>
        <w:t xml:space="preserve"> </w:t>
      </w:r>
    </w:p>
    <w:p w:rsidR="004B4A06" w:rsidRDefault="004B4A06" w:rsidP="004B4A06">
      <w:pPr>
        <w:pStyle w:val="Ttulo3"/>
      </w:pPr>
      <w:r>
        <w:t>Objetivos Específicos</w:t>
      </w:r>
    </w:p>
    <w:p w:rsidR="004B4A06" w:rsidRDefault="00886A16" w:rsidP="00886A16">
      <w:pPr>
        <w:pStyle w:val="PargrafodaLista"/>
        <w:numPr>
          <w:ilvl w:val="0"/>
          <w:numId w:val="20"/>
        </w:numPr>
      </w:pPr>
      <w:r>
        <w:t>Identificar as dificuldades de doadores ao realizar uma doação;</w:t>
      </w:r>
    </w:p>
    <w:p w:rsidR="00886A16" w:rsidRDefault="00886A16" w:rsidP="00886A16">
      <w:pPr>
        <w:pStyle w:val="PargrafodaLista"/>
        <w:numPr>
          <w:ilvl w:val="0"/>
          <w:numId w:val="20"/>
        </w:numPr>
      </w:pPr>
      <w:r>
        <w:t xml:space="preserve">Identificar as dificuldades de </w:t>
      </w:r>
      <w:proofErr w:type="spellStart"/>
      <w:r>
        <w:t>Ongs</w:t>
      </w:r>
      <w:proofErr w:type="spellEnd"/>
      <w:r>
        <w:t xml:space="preserve"> em relação a comunicação com a população;</w:t>
      </w:r>
    </w:p>
    <w:p w:rsidR="00886A16" w:rsidRDefault="00886A16" w:rsidP="00886A16">
      <w:pPr>
        <w:pStyle w:val="PargrafodaLista"/>
        <w:numPr>
          <w:ilvl w:val="0"/>
          <w:numId w:val="20"/>
        </w:numPr>
      </w:pPr>
      <w:r>
        <w:t>Implementar um sistema de doação que abranja as dificuldades identificadas;</w:t>
      </w:r>
    </w:p>
    <w:p w:rsidR="00886A16" w:rsidRDefault="00886A16" w:rsidP="00886A16">
      <w:pPr>
        <w:pStyle w:val="PargrafodaLista"/>
        <w:numPr>
          <w:ilvl w:val="0"/>
          <w:numId w:val="20"/>
        </w:numPr>
      </w:pPr>
      <w:r>
        <w:t xml:space="preserve">Relatar com os usuários do sistema, a usabilidade do sistema como meio de comunicação entre as </w:t>
      </w:r>
      <w:proofErr w:type="spellStart"/>
      <w:r>
        <w:t>ongs</w:t>
      </w:r>
      <w:proofErr w:type="spellEnd"/>
      <w:r>
        <w:t xml:space="preserve"> e doadores.</w:t>
      </w:r>
    </w:p>
    <w:p w:rsidR="004B4A06" w:rsidRDefault="004B4A06" w:rsidP="004B4A06">
      <w:pPr>
        <w:pStyle w:val="Ttulo2"/>
      </w:pPr>
      <w:r>
        <w:t>Hipótese</w:t>
      </w:r>
    </w:p>
    <w:p w:rsidR="004B4A06" w:rsidRDefault="00886A16" w:rsidP="004B4A06">
      <w:r>
        <w:t xml:space="preserve">O desenvolvimento de um meio que conecte doadores e </w:t>
      </w:r>
      <w:proofErr w:type="spellStart"/>
      <w:r>
        <w:t>Ongs</w:t>
      </w:r>
      <w:proofErr w:type="spellEnd"/>
      <w:r>
        <w:t>, através de um sistema colaborativo</w:t>
      </w:r>
      <w:r w:rsidR="003A1A94">
        <w:t xml:space="preserve">, onde será informado a carência das </w:t>
      </w:r>
      <w:proofErr w:type="spellStart"/>
      <w:r w:rsidR="003A1A94">
        <w:t>Ongs</w:t>
      </w:r>
      <w:proofErr w:type="spellEnd"/>
      <w:r w:rsidR="003A1A94">
        <w:t xml:space="preserve"> de forma atualizada, facilitará ao doador identificar a </w:t>
      </w:r>
      <w:proofErr w:type="spellStart"/>
      <w:r w:rsidR="003A1A94">
        <w:t>Ong</w:t>
      </w:r>
      <w:proofErr w:type="spellEnd"/>
      <w:r w:rsidR="003A1A94">
        <w:t xml:space="preserve"> necessitada e os itens que poderá servir na proposta da doação. </w:t>
      </w:r>
    </w:p>
    <w:p w:rsidR="004B4A06" w:rsidRDefault="004B4A06" w:rsidP="004B4A06">
      <w:pPr>
        <w:pStyle w:val="Ttulo2"/>
      </w:pPr>
      <w:r>
        <w:t>Variável Independente</w:t>
      </w:r>
    </w:p>
    <w:p w:rsidR="004B4A06" w:rsidRDefault="003A1A94" w:rsidP="004B4A06">
      <w:r>
        <w:t>D</w:t>
      </w:r>
      <w:r w:rsidRPr="003A1A94">
        <w:t xml:space="preserve">esenvolvimento de um sistema colaborativo para cadastro das carências das </w:t>
      </w:r>
      <w:proofErr w:type="spellStart"/>
      <w:r w:rsidRPr="003A1A94">
        <w:t>Ongs</w:t>
      </w:r>
      <w:proofErr w:type="spellEnd"/>
      <w:r w:rsidRPr="003A1A94">
        <w:t>;</w:t>
      </w:r>
    </w:p>
    <w:p w:rsidR="004B4A06" w:rsidRPr="004B4A06" w:rsidRDefault="004B4A06" w:rsidP="004B4A06">
      <w:pPr>
        <w:pStyle w:val="Ttulo2"/>
      </w:pPr>
      <w:r>
        <w:t>Variável Dependente</w:t>
      </w:r>
    </w:p>
    <w:p w:rsidR="004B4A06" w:rsidRPr="003A1A94" w:rsidRDefault="003A1A94" w:rsidP="004B4A06">
      <w:pPr>
        <w:rPr>
          <w:u w:val="single"/>
        </w:rPr>
      </w:pPr>
      <w:r>
        <w:t>F</w:t>
      </w:r>
      <w:r w:rsidRPr="003A1A94">
        <w:t xml:space="preserve">acilitação </w:t>
      </w:r>
      <w:r>
        <w:t xml:space="preserve">ao doador identificar a </w:t>
      </w:r>
      <w:proofErr w:type="spellStart"/>
      <w:r>
        <w:t>Ong</w:t>
      </w:r>
      <w:proofErr w:type="spellEnd"/>
      <w:r>
        <w:t xml:space="preserve"> necessitada e os itens que poderá servir na proposta da doação</w:t>
      </w:r>
      <w:r>
        <w:t>.</w:t>
      </w:r>
    </w:p>
    <w:p w:rsidR="004B4A06" w:rsidRDefault="004B4A06" w:rsidP="004B4A06">
      <w:pPr>
        <w:pStyle w:val="Ttulo2"/>
      </w:pPr>
      <w:r>
        <w:t>Justificativa e Relevância</w:t>
      </w:r>
    </w:p>
    <w:p w:rsidR="007C7A61" w:rsidRDefault="007C7A61" w:rsidP="007C7A61">
      <w:r>
        <w:t>Atualmente, há diversos sites que divulgam as ONGs existentes, sendo em nível internacional, nacional, estadual e municipal. Dentre eles temos como principais:</w:t>
      </w:r>
    </w:p>
    <w:p w:rsidR="007C7A61" w:rsidRDefault="007C7A61" w:rsidP="007C7A61">
      <w:r>
        <w:t>●</w:t>
      </w:r>
      <w:r>
        <w:tab/>
      </w:r>
      <w:proofErr w:type="spellStart"/>
      <w:r>
        <w:t>Abong</w:t>
      </w:r>
      <w:proofErr w:type="spellEnd"/>
      <w:r>
        <w:t xml:space="preserve"> - Associação Brasileira de Organizações Não Governamentais - &lt;http://www.abong.org.br/&gt;;</w:t>
      </w:r>
    </w:p>
    <w:p w:rsidR="007C7A61" w:rsidRDefault="007C7A61" w:rsidP="007C7A61">
      <w:r>
        <w:t>●</w:t>
      </w:r>
      <w:r>
        <w:tab/>
      </w:r>
      <w:proofErr w:type="spellStart"/>
      <w:r>
        <w:t>Ongs</w:t>
      </w:r>
      <w:proofErr w:type="spellEnd"/>
      <w:r>
        <w:t xml:space="preserve"> Brasil - &lt;http://www.ongsbrasil.com.br/&gt;;</w:t>
      </w:r>
    </w:p>
    <w:p w:rsidR="007C7A61" w:rsidRDefault="007C7A61" w:rsidP="007C7A61">
      <w:r>
        <w:lastRenderedPageBreak/>
        <w:t>●</w:t>
      </w:r>
      <w:r>
        <w:tab/>
        <w:t>ONU - Organização das Nações Unidas - &lt;http://www.onu.org.br/&gt;;</w:t>
      </w:r>
    </w:p>
    <w:p w:rsidR="007C7A61" w:rsidRDefault="007C7A61" w:rsidP="007C7A61">
      <w:r>
        <w:t>●</w:t>
      </w:r>
      <w:r>
        <w:tab/>
        <w:t>Instituto Doar - &lt;http://www.institutodoar.org/&gt;;</w:t>
      </w:r>
    </w:p>
    <w:p w:rsidR="007C7A61" w:rsidRPr="007C7A61" w:rsidRDefault="007C7A61" w:rsidP="007C7A61">
      <w:r>
        <w:tab/>
        <w:t xml:space="preserve">Apesar de sites do tipo divulgarem </w:t>
      </w:r>
      <w:proofErr w:type="spellStart"/>
      <w:r>
        <w:t>Ongs</w:t>
      </w:r>
      <w:proofErr w:type="spellEnd"/>
      <w:r>
        <w:t xml:space="preserve"> pelo Brasil, poucos ou nenhum deles apresenta uma forma de facilitar ao doador o ato de efetuar uma doaç</w:t>
      </w:r>
      <w:r w:rsidR="003A1A94">
        <w:t xml:space="preserve">ão ou quais itens a organização mais precise. </w:t>
      </w:r>
    </w:p>
    <w:p w:rsidR="005C23F6" w:rsidRDefault="00B0630B" w:rsidP="00B0630B">
      <w:r>
        <w:t>A princípio esse trabalho pretende apresentar uma solução para ajudar as ONGs a divulgarem melhor os trabalhos que realizam e quais doações necessitam mais no momento. Com um sistema disponível para tal fim, elas poderão chegar a</w:t>
      </w:r>
      <w:r w:rsidR="005C23F6">
        <w:t>os</w:t>
      </w:r>
      <w:r>
        <w:t xml:space="preserve"> </w:t>
      </w:r>
      <w:r w:rsidR="005C23F6">
        <w:t>doadores</w:t>
      </w:r>
      <w:r>
        <w:t xml:space="preserve"> com mais facilidade, o que tornará a captação de </w:t>
      </w:r>
      <w:r w:rsidR="005C23F6">
        <w:t>recursos</w:t>
      </w:r>
      <w:r>
        <w:t xml:space="preserve"> mais eficiente.</w:t>
      </w:r>
      <w:r w:rsidR="005C23F6">
        <w:t xml:space="preserve"> Dessa forma espera-se facilitar para os doadores, a identificação das necessidades das </w:t>
      </w:r>
      <w:proofErr w:type="spellStart"/>
      <w:r w:rsidR="005C23F6">
        <w:t>Ongs</w:t>
      </w:r>
      <w:proofErr w:type="spellEnd"/>
      <w:r w:rsidR="005C23F6">
        <w:t xml:space="preserve"> em Colatina.</w:t>
      </w:r>
    </w:p>
    <w:p w:rsidR="00B0630B" w:rsidRDefault="005C23F6" w:rsidP="00B0630B">
      <w:r>
        <w:t xml:space="preserve">O sistema irá contar com um mediador entre as </w:t>
      </w:r>
      <w:proofErr w:type="spellStart"/>
      <w:r>
        <w:t>Ongs</w:t>
      </w:r>
      <w:proofErr w:type="spellEnd"/>
      <w:r>
        <w:t xml:space="preserve"> e os doadores. Esse mediador terá uma função logística, que será ir ao encontro do doador buscar os produtos doados, armazenar em um local e em alguma hora, distribuir para as </w:t>
      </w:r>
      <w:proofErr w:type="spellStart"/>
      <w:r>
        <w:t>Ongs</w:t>
      </w:r>
      <w:proofErr w:type="spellEnd"/>
      <w:r>
        <w:t xml:space="preserve"> na qual os doadores designaram o material. Assim o sistema também irá facilitar a prática de doação, já que o doador, não precisará de se locomover.</w:t>
      </w:r>
    </w:p>
    <w:p w:rsidR="004B4A06" w:rsidRDefault="004B4A06" w:rsidP="004B4A06">
      <w:pPr>
        <w:pStyle w:val="Ttulo2"/>
      </w:pPr>
      <w:r>
        <w:t>Delimitação de estudo</w:t>
      </w:r>
    </w:p>
    <w:p w:rsidR="004B4A06" w:rsidRPr="00755BD1" w:rsidRDefault="00486BBB" w:rsidP="004B4A06">
      <w:pPr>
        <w:rPr>
          <w:u w:val="single"/>
        </w:rPr>
      </w:pPr>
      <w:r>
        <w:t>A pesquisa é delimitada ao município de Colatina, apesar do problema registrado inicialmente ser de âmbito nacional, a proposta caso aplicada, só corresponderá às necessidades identificadas no município de Colatina no estado do Espirito Santo.</w:t>
      </w:r>
    </w:p>
    <w:p w:rsidR="00755BD1" w:rsidRDefault="004B4A06" w:rsidP="00755BD1">
      <w:pPr>
        <w:pStyle w:val="Ttulo2"/>
        <w:rPr>
          <w:u w:val="single"/>
        </w:rPr>
      </w:pPr>
      <w:r>
        <w:t xml:space="preserve">Novidade </w:t>
      </w:r>
      <w:r w:rsidRPr="00755BD1">
        <w:t>científica</w:t>
      </w:r>
    </w:p>
    <w:p w:rsidR="00BF1A7A" w:rsidRDefault="00755BD1" w:rsidP="00BF1A7A">
      <w:r>
        <w:t xml:space="preserve">Consiste na proposta de utilizar o conceito de Sistemas Colaborativos </w:t>
      </w:r>
      <w:r>
        <w:t xml:space="preserve">como meio de comunicação e colaboração entre </w:t>
      </w:r>
      <w:proofErr w:type="spellStart"/>
      <w:r>
        <w:t>Ongs</w:t>
      </w:r>
      <w:proofErr w:type="spellEnd"/>
      <w:r>
        <w:t xml:space="preserve"> e doadores, unindo três partes</w:t>
      </w:r>
      <w:r w:rsidR="00BF1A7A">
        <w:t>:</w:t>
      </w:r>
      <w:r>
        <w:t xml:space="preserve"> </w:t>
      </w:r>
    </w:p>
    <w:p w:rsidR="00BF1A7A" w:rsidRDefault="00BF1A7A" w:rsidP="00BF1A7A">
      <w:pPr>
        <w:pStyle w:val="PargrafodaLista"/>
        <w:numPr>
          <w:ilvl w:val="0"/>
          <w:numId w:val="21"/>
        </w:numPr>
      </w:pPr>
      <w:proofErr w:type="spellStart"/>
      <w:r>
        <w:t>Ongs</w:t>
      </w:r>
      <w:proofErr w:type="spellEnd"/>
      <w:r>
        <w:t>: que tem o papel de cadastrar seu trabalho no sistema, assim como os itens que necessitam e observar caso algum doador atender seu pedido;</w:t>
      </w:r>
    </w:p>
    <w:p w:rsidR="00BF1A7A" w:rsidRDefault="00BF1A7A" w:rsidP="00BF1A7A">
      <w:pPr>
        <w:pStyle w:val="PargrafodaLista"/>
        <w:numPr>
          <w:ilvl w:val="0"/>
          <w:numId w:val="21"/>
        </w:numPr>
      </w:pPr>
      <w:r>
        <w:t xml:space="preserve">Doador: que identificará os itens que tem a probabilidade de estar doando para a </w:t>
      </w:r>
      <w:proofErr w:type="spellStart"/>
      <w:r>
        <w:t>Ong</w:t>
      </w:r>
      <w:proofErr w:type="spellEnd"/>
      <w:r>
        <w:t>, além de escolher para qual organização será destinado à sua doação e observar o status atual da transação;</w:t>
      </w:r>
    </w:p>
    <w:p w:rsidR="00BF1A7A" w:rsidRDefault="00BF1A7A" w:rsidP="00BF1A7A">
      <w:pPr>
        <w:pStyle w:val="PargrafodaLista"/>
        <w:numPr>
          <w:ilvl w:val="0"/>
          <w:numId w:val="21"/>
        </w:numPr>
      </w:pPr>
      <w:r>
        <w:t xml:space="preserve">Mediador: voluntários que irá realizar o processo de transação dos produtos doados do doador à instituição escolhida e registrar as ações </w:t>
      </w:r>
      <w:r>
        <w:lastRenderedPageBreak/>
        <w:t xml:space="preserve">no sistema para manter informado, tanto o doador como a </w:t>
      </w:r>
      <w:proofErr w:type="spellStart"/>
      <w:r>
        <w:t>Ong</w:t>
      </w:r>
      <w:proofErr w:type="spellEnd"/>
      <w:r>
        <w:t>, sobre a situação atual da doação.</w:t>
      </w:r>
    </w:p>
    <w:p w:rsidR="00C82C7A" w:rsidRPr="00BF1A7A" w:rsidRDefault="00BF1A7A" w:rsidP="00BF1A7A">
      <w:r>
        <w:t xml:space="preserve">Todos esses usuários </w:t>
      </w:r>
      <w:r w:rsidR="00755BD1">
        <w:t xml:space="preserve">irão cooperar em um sistema, a fim de amenizar um problema social. As ferramentas que conhecemos até o momento apenas </w:t>
      </w:r>
      <w:r>
        <w:t xml:space="preserve">apresentam as </w:t>
      </w:r>
      <w:proofErr w:type="spellStart"/>
      <w:r>
        <w:t>Ongs</w:t>
      </w:r>
      <w:proofErr w:type="spellEnd"/>
      <w:r>
        <w:t xml:space="preserve"> ao usuário ou tem como ferramenta de mediação, </w:t>
      </w:r>
      <w:r w:rsidR="00B64080">
        <w:t xml:space="preserve">sistemas que trabalham </w:t>
      </w:r>
      <w:r>
        <w:t xml:space="preserve">somente </w:t>
      </w:r>
      <w:r w:rsidR="00B64080">
        <w:t>com doações monetárias, cujo a transação não necessita de uma logística complexa.</w:t>
      </w:r>
      <w:bookmarkStart w:id="1" w:name="_GoBack"/>
      <w:bookmarkEnd w:id="1"/>
      <w:r w:rsidR="00C82C7A">
        <w:br w:type="page"/>
      </w:r>
    </w:p>
    <w:p w:rsidR="00B0630B" w:rsidRDefault="00164A05" w:rsidP="00B0630B">
      <w:pPr>
        <w:pStyle w:val="Ttulo1"/>
        <w:numPr>
          <w:ilvl w:val="0"/>
          <w:numId w:val="13"/>
        </w:numPr>
      </w:pPr>
      <w:bookmarkStart w:id="2" w:name="_Toc497931871"/>
      <w:r>
        <w:lastRenderedPageBreak/>
        <w:t>Referencial Te</w:t>
      </w:r>
      <w:r w:rsidR="00C82C7A">
        <w:t>ó</w:t>
      </w:r>
      <w:r w:rsidR="0099180D">
        <w:t>rico</w:t>
      </w:r>
      <w:bookmarkEnd w:id="2"/>
    </w:p>
    <w:p w:rsidR="005C23F6" w:rsidRDefault="005C23F6" w:rsidP="005C23F6">
      <w:r w:rsidRPr="005C23F6">
        <w:t>Neste capítulo,</w:t>
      </w:r>
      <w:r>
        <w:t xml:space="preserve"> será apresentada a teoria na qual foi a base do projeto e quais os temas pertencentes.</w:t>
      </w:r>
      <w:r w:rsidRPr="005C23F6">
        <w:t xml:space="preserve"> </w:t>
      </w:r>
    </w:p>
    <w:p w:rsidR="005C23F6" w:rsidRDefault="005C23F6" w:rsidP="005C23F6">
      <w:r>
        <w:t>S</w:t>
      </w:r>
      <w:r w:rsidRPr="005C23F6">
        <w:t>erão apresentados</w:t>
      </w:r>
      <w:r>
        <w:t xml:space="preserve"> os seguintes </w:t>
      </w:r>
      <w:r w:rsidR="006E0C69">
        <w:t>temas</w:t>
      </w:r>
      <w:r w:rsidRPr="005C23F6">
        <w:t xml:space="preserve">: </w:t>
      </w:r>
    </w:p>
    <w:p w:rsidR="005C23F6" w:rsidRDefault="006E0C69" w:rsidP="005C23F6">
      <w:pPr>
        <w:pStyle w:val="PargrafodaLista"/>
        <w:numPr>
          <w:ilvl w:val="0"/>
          <w:numId w:val="18"/>
        </w:numPr>
      </w:pPr>
      <w:r>
        <w:t>A</w:t>
      </w:r>
      <w:r w:rsidR="005C23F6">
        <w:t xml:space="preserve"> importância das </w:t>
      </w:r>
      <w:proofErr w:type="spellStart"/>
      <w:r w:rsidR="005C23F6">
        <w:t>Ongs</w:t>
      </w:r>
      <w:proofErr w:type="spellEnd"/>
      <w:r w:rsidR="005C23F6">
        <w:t>;</w:t>
      </w:r>
    </w:p>
    <w:p w:rsidR="005C23F6" w:rsidRDefault="006E0C69" w:rsidP="005C23F6">
      <w:pPr>
        <w:pStyle w:val="PargrafodaLista"/>
        <w:numPr>
          <w:ilvl w:val="0"/>
          <w:numId w:val="18"/>
        </w:numPr>
      </w:pPr>
      <w:r>
        <w:t>Sistemas Colaborativos;</w:t>
      </w:r>
    </w:p>
    <w:p w:rsidR="006E0C69" w:rsidRDefault="006E0C69" w:rsidP="005C23F6">
      <w:pPr>
        <w:pStyle w:val="PargrafodaLista"/>
        <w:numPr>
          <w:ilvl w:val="0"/>
          <w:numId w:val="18"/>
        </w:numPr>
      </w:pPr>
      <w:r>
        <w:t>Comunidades virtuais;</w:t>
      </w:r>
    </w:p>
    <w:p w:rsidR="006E0C69" w:rsidRDefault="006E0C69" w:rsidP="005C23F6">
      <w:pPr>
        <w:pStyle w:val="PargrafodaLista"/>
        <w:numPr>
          <w:ilvl w:val="0"/>
          <w:numId w:val="18"/>
        </w:numPr>
      </w:pPr>
      <w:proofErr w:type="spellStart"/>
      <w:r>
        <w:t>Ciberativismo</w:t>
      </w:r>
      <w:proofErr w:type="spellEnd"/>
      <w:r>
        <w:t>.</w:t>
      </w:r>
    </w:p>
    <w:p w:rsidR="006E0C69" w:rsidRPr="006E0C69" w:rsidRDefault="006E0C69" w:rsidP="006E0C69">
      <w:pPr>
        <w:ind w:firstLine="0"/>
        <w:rPr>
          <w:u w:val="single"/>
        </w:rPr>
      </w:pPr>
    </w:p>
    <w:p w:rsidR="002625A5" w:rsidRPr="002625A5" w:rsidRDefault="002625A5" w:rsidP="002625A5">
      <w:pPr>
        <w:pStyle w:val="PargrafodaLista"/>
        <w:keepNext/>
        <w:keepLines/>
        <w:numPr>
          <w:ilvl w:val="0"/>
          <w:numId w:val="14"/>
        </w:numPr>
        <w:jc w:val="left"/>
        <w:outlineLvl w:val="0"/>
        <w:rPr>
          <w:rFonts w:eastAsiaTheme="majorEastAsia" w:cstheme="majorBidi"/>
          <w:b/>
          <w:caps/>
          <w:vanish/>
          <w:spacing w:val="-10"/>
          <w:kern w:val="28"/>
          <w:sz w:val="32"/>
          <w:szCs w:val="32"/>
        </w:rPr>
      </w:pPr>
    </w:p>
    <w:p w:rsidR="002625A5" w:rsidRPr="002625A5" w:rsidRDefault="002625A5" w:rsidP="002625A5">
      <w:pPr>
        <w:pStyle w:val="PargrafodaLista"/>
        <w:keepNext/>
        <w:keepLines/>
        <w:numPr>
          <w:ilvl w:val="0"/>
          <w:numId w:val="14"/>
        </w:numPr>
        <w:jc w:val="left"/>
        <w:outlineLvl w:val="0"/>
        <w:rPr>
          <w:rFonts w:eastAsiaTheme="majorEastAsia" w:cstheme="majorBidi"/>
          <w:b/>
          <w:caps/>
          <w:vanish/>
          <w:spacing w:val="-10"/>
          <w:kern w:val="28"/>
          <w:sz w:val="32"/>
          <w:szCs w:val="32"/>
        </w:rPr>
      </w:pPr>
    </w:p>
    <w:p w:rsidR="002625A5" w:rsidRDefault="002625A5" w:rsidP="002625A5">
      <w:pPr>
        <w:pStyle w:val="Ttulo2"/>
      </w:pPr>
      <w:r>
        <w:t>A importância das Ongs</w:t>
      </w:r>
    </w:p>
    <w:p w:rsidR="002625A5" w:rsidRDefault="002625A5" w:rsidP="002625A5">
      <w:r>
        <w:t>Não há um consenso acerca de uma definição do que é uma ONG no Brasil e no mundo. Diante das diferenciadas organizações que se reconhecem como tal, tornou</w:t>
      </w:r>
      <w:r>
        <w:rPr>
          <w:rFonts w:ascii="Cambria Math" w:hAnsi="Cambria Math" w:cs="Cambria Math"/>
        </w:rPr>
        <w:t>‐</w:t>
      </w:r>
      <w:r>
        <w:t>se dif</w:t>
      </w:r>
      <w:r>
        <w:rPr>
          <w:rFonts w:cs="Arial"/>
        </w:rPr>
        <w:t>í</w:t>
      </w:r>
      <w:r>
        <w:t xml:space="preserve">cil para os autores da </w:t>
      </w:r>
      <w:r>
        <w:rPr>
          <w:rFonts w:cs="Arial"/>
        </w:rPr>
        <w:t>á</w:t>
      </w:r>
      <w:r>
        <w:t xml:space="preserve">rea estabelecer um </w:t>
      </w:r>
      <w:r w:rsidRPr="008D0430">
        <w:t>conceito</w:t>
      </w:r>
      <w:r>
        <w:t xml:space="preserve"> amplo o suficiente para englobar essas diversas organizações. </w:t>
      </w:r>
    </w:p>
    <w:p w:rsidR="002625A5" w:rsidRDefault="002625A5" w:rsidP="002625A5">
      <w:r>
        <w:t>Além do conceito baseado na natureza de suas atividades e a característica, no que diz respeito ao aspecto jurídico, de que exercem atividade sem fins lucrativos e são registradas em cartório como pessoa jurídica,</w:t>
      </w:r>
      <w:r w:rsidR="00564819">
        <w:t xml:space="preserve"> </w:t>
      </w:r>
      <w:sdt>
        <w:sdtPr>
          <w:id w:val="99995613"/>
          <w:citation/>
        </w:sdtPr>
        <w:sdtContent>
          <w:r w:rsidR="00564819">
            <w:fldChar w:fldCharType="begin"/>
          </w:r>
          <w:r w:rsidR="00564819">
            <w:instrText xml:space="preserve"> CITATION Mac12 \l 1046 </w:instrText>
          </w:r>
          <w:r w:rsidR="00564819">
            <w:fldChar w:fldCharType="separate"/>
          </w:r>
          <w:r w:rsidR="00AC292A">
            <w:rPr>
              <w:noProof/>
            </w:rPr>
            <w:t>(Machado, O Percurso Histórico das Ongs no Brasil: Perspectivas e Desafios no Campo da Educação Popular, 2012)</w:t>
          </w:r>
          <w:r w:rsidR="00564819">
            <w:fldChar w:fldCharType="end"/>
          </w:r>
        </w:sdtContent>
      </w:sdt>
      <w:r>
        <w:t xml:space="preserve"> destaca a definição formulada pela</w:t>
      </w:r>
      <w:r w:rsidR="00564819">
        <w:t xml:space="preserve"> </w:t>
      </w:r>
      <w:sdt>
        <w:sdtPr>
          <w:id w:val="1562438175"/>
          <w:citation/>
        </w:sdtPr>
        <w:sdtContent>
          <w:r w:rsidR="00564819">
            <w:fldChar w:fldCharType="begin"/>
          </w:r>
          <w:r w:rsidR="00564819">
            <w:instrText xml:space="preserve"> CITATION COM96 \l 1046 </w:instrText>
          </w:r>
          <w:r w:rsidR="00564819">
            <w:fldChar w:fldCharType="separate"/>
          </w:r>
          <w:r w:rsidR="00AC292A">
            <w:rPr>
              <w:noProof/>
            </w:rPr>
            <w:t>(COMISSÃO SOBRE GOVERNANÇA GLOBAL, 1996)</w:t>
          </w:r>
          <w:r w:rsidR="00564819">
            <w:fldChar w:fldCharType="end"/>
          </w:r>
        </w:sdtContent>
      </w:sdt>
      <w:r w:rsidR="00564819">
        <w:t xml:space="preserve">, </w:t>
      </w:r>
      <w:r>
        <w:t xml:space="preserve"> que diz:</w:t>
      </w:r>
    </w:p>
    <w:p w:rsidR="002625A5" w:rsidRDefault="002625A5" w:rsidP="002625A5">
      <w:pPr>
        <w:pStyle w:val="CitDirt4linhas"/>
      </w:pPr>
      <w:r>
        <w:t xml:space="preserve">“As ONGs constituem um grupo diverso e multifacetado. Suas perspectivas e suas áreas de atuação podem ser locais, regionais ou globais. Algumas se dedicam a determinadas questões ou tarefas; outras são movidas pela ideologia. Algumas visam ao interesse público em geral; outras têm uma perspectiva mais estreita e particular. Tanto podem ser pequenas entidades comunitárias cujas verbas são escassas, como organizações de grande porte, </w:t>
      </w:r>
      <w:proofErr w:type="gramStart"/>
      <w:r>
        <w:t>bem dotadas</w:t>
      </w:r>
      <w:proofErr w:type="gramEnd"/>
      <w:r>
        <w:t xml:space="preserve"> de recursos humanos e financeiros. Algumas atuam individualmente; outras formaram redes para trocar informações e dividir tarefas, bem como ampliar seu impacto.”.</w:t>
      </w:r>
    </w:p>
    <w:p w:rsidR="002625A5" w:rsidRDefault="002625A5" w:rsidP="002625A5">
      <w:r>
        <w:t>Conceito que abrange ainda mais tipos de organizações. Não há a generalização característica, que é a de simplesmente afirmar que são organizações sem fins lucrativos, notoriamente uma simplificação dada a longa trajetória histórica que possuem tais instituições.</w:t>
      </w:r>
    </w:p>
    <w:p w:rsidR="002625A5" w:rsidRDefault="00282981" w:rsidP="002625A5">
      <w:sdt>
        <w:sdtPr>
          <w:id w:val="-254134570"/>
          <w:citation/>
        </w:sdtPr>
        <w:sdtContent>
          <w:r w:rsidR="00AC292A">
            <w:fldChar w:fldCharType="begin"/>
          </w:r>
          <w:r w:rsidR="00AC292A">
            <w:instrText xml:space="preserve"> CITATION Lan93 \l 1046 </w:instrText>
          </w:r>
          <w:r w:rsidR="00AC292A">
            <w:fldChar w:fldCharType="separate"/>
          </w:r>
          <w:r w:rsidR="00AC292A">
            <w:rPr>
              <w:noProof/>
            </w:rPr>
            <w:t>(Landim, 1993)</w:t>
          </w:r>
          <w:r w:rsidR="00AC292A">
            <w:fldChar w:fldCharType="end"/>
          </w:r>
        </w:sdtContent>
      </w:sdt>
      <w:r w:rsidR="00AC292A">
        <w:t xml:space="preserve"> </w:t>
      </w:r>
      <w:proofErr w:type="gramStart"/>
      <w:r w:rsidR="002625A5">
        <w:t>diz</w:t>
      </w:r>
      <w:proofErr w:type="gramEnd"/>
      <w:r w:rsidR="002625A5">
        <w:t xml:space="preserve"> que a expressão ONG (Organização Não</w:t>
      </w:r>
      <w:r w:rsidR="002625A5">
        <w:rPr>
          <w:rFonts w:ascii="Cambria Math" w:hAnsi="Cambria Math" w:cs="Cambria Math"/>
        </w:rPr>
        <w:t>‐</w:t>
      </w:r>
      <w:r w:rsidR="002625A5">
        <w:t>Governamental), foi criada em meados de 1940 pela ONU (Organiza</w:t>
      </w:r>
      <w:r w:rsidR="002625A5">
        <w:rPr>
          <w:rFonts w:cs="Arial"/>
        </w:rPr>
        <w:t>çã</w:t>
      </w:r>
      <w:r w:rsidR="002625A5">
        <w:t>o das Na</w:t>
      </w:r>
      <w:r w:rsidR="002625A5">
        <w:rPr>
          <w:rFonts w:cs="Arial"/>
        </w:rPr>
        <w:t>çõ</w:t>
      </w:r>
      <w:r w:rsidR="002625A5">
        <w:t>es Unidas), a fim de designar entidades n</w:t>
      </w:r>
      <w:r w:rsidR="002625A5">
        <w:rPr>
          <w:rFonts w:cs="Arial"/>
        </w:rPr>
        <w:t>ã</w:t>
      </w:r>
      <w:r w:rsidR="002625A5">
        <w:t xml:space="preserve">o-oficiais que recebiam ajuda financeira de </w:t>
      </w:r>
      <w:r w:rsidR="002625A5">
        <w:rPr>
          <w:rFonts w:cs="Arial"/>
        </w:rPr>
        <w:t>ó</w:t>
      </w:r>
      <w:r w:rsidR="002625A5">
        <w:t>rg</w:t>
      </w:r>
      <w:r w:rsidR="002625A5">
        <w:rPr>
          <w:rFonts w:cs="Arial"/>
        </w:rPr>
        <w:t>ã</w:t>
      </w:r>
      <w:r w:rsidR="002625A5">
        <w:t>os p</w:t>
      </w:r>
      <w:r w:rsidR="002625A5">
        <w:rPr>
          <w:rFonts w:cs="Arial"/>
        </w:rPr>
        <w:t>ú</w:t>
      </w:r>
      <w:r w:rsidR="002625A5">
        <w:t xml:space="preserve">blicos para </w:t>
      </w:r>
      <w:r w:rsidR="002625A5">
        <w:lastRenderedPageBreak/>
        <w:t>executar projetos de interesse social, dentro de uma filosofia de trabalho denominada desenvolvimento de comunidade.</w:t>
      </w:r>
    </w:p>
    <w:p w:rsidR="002625A5" w:rsidRDefault="002625A5" w:rsidP="002625A5">
      <w:r>
        <w:t>Essa perspectiva de desenvolvimento de comunidade surge na América Latina como parte de uma estratégia mais ampla do sistema capitalista, que buscava a superação da pobreza, do atraso e subdesenvolvime</w:t>
      </w:r>
      <w:r w:rsidR="00AC292A">
        <w:t xml:space="preserve">nto do chamado “Terceiro Mundo” </w:t>
      </w:r>
      <w:sdt>
        <w:sdtPr>
          <w:id w:val="55791339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w:t>
      </w:r>
    </w:p>
    <w:p w:rsidR="002625A5" w:rsidRDefault="002625A5" w:rsidP="002625A5">
      <w:r>
        <w:t xml:space="preserve">Haviam muitas políticas desenvolvimentistas </w:t>
      </w:r>
      <w:r>
        <w:rPr>
          <w:rStyle w:val="Refdenotaderodap"/>
        </w:rPr>
        <w:footnoteReference w:id="2"/>
      </w:r>
      <w:r>
        <w:t xml:space="preserve">eram propugnadas por organismos internacionais como: ONU, OEA, CEPAL, BID, FMI, visando o progresso e a modernização da sociedade, sobretudo pela via do crescimento econômico. Segundo Acioli </w:t>
      </w:r>
      <w:sdt>
        <w:sdtPr>
          <w:id w:val="-334681710"/>
          <w:citation/>
        </w:sdtPr>
        <w:sdtContent>
          <w:r w:rsidR="003F7547">
            <w:fldChar w:fldCharType="begin"/>
          </w:r>
          <w:r w:rsidR="003F7547">
            <w:instrText xml:space="preserve">CITATION Aci21 \l 1046 </w:instrText>
          </w:r>
          <w:r w:rsidR="003F7547">
            <w:fldChar w:fldCharType="separate"/>
          </w:r>
          <w:r w:rsidR="003F7547">
            <w:rPr>
              <w:noProof/>
            </w:rPr>
            <w:t>(Acioli, 2016)</w:t>
          </w:r>
          <w:r w:rsidR="003F7547">
            <w:fldChar w:fldCharType="end"/>
          </w:r>
        </w:sdtContent>
      </w:sdt>
      <w:r>
        <w:t>:</w:t>
      </w:r>
    </w:p>
    <w:p w:rsidR="002625A5" w:rsidRDefault="002625A5" w:rsidP="002625A5">
      <w:pPr>
        <w:pStyle w:val="CitDirt4linhas"/>
      </w:pPr>
      <w:r>
        <w:t xml:space="preserve">“Neste momento o termo era utilizado se referindo às organizações internacionais, que se destacaram a ponto de possuírem direito a uma presença formal na ONU, contudo não representavam governos. Nos anos sessenta, a ONU incentivou o aumento de programas de cooperação internacional, que financiava entidades para ajudar países </w:t>
      </w:r>
      <w:proofErr w:type="gramStart"/>
      <w:r>
        <w:t>subdesenvolvidos.”</w:t>
      </w:r>
      <w:proofErr w:type="gramEnd"/>
    </w:p>
    <w:p w:rsidR="002625A5" w:rsidRDefault="002625A5" w:rsidP="002625A5">
      <w:r>
        <w:t>Isso gerou o surgimento de várias instituições que diferiam dos reais objetivos das ONGs anteriores</w:t>
      </w:r>
      <w:r w:rsidR="003F7547">
        <w:t xml:space="preserve"> </w:t>
      </w:r>
      <w:sdt>
        <w:sdtPr>
          <w:id w:val="1452289049"/>
          <w:citation/>
        </w:sdtPr>
        <w:sdtContent>
          <w:r w:rsidR="003F7547">
            <w:fldChar w:fldCharType="begin"/>
          </w:r>
          <w:r w:rsidR="003F7547">
            <w:instrText xml:space="preserve"> CITATION Aci21 \l 1046 </w:instrText>
          </w:r>
          <w:r w:rsidR="003F7547">
            <w:fldChar w:fldCharType="separate"/>
          </w:r>
          <w:r w:rsidR="003F7547">
            <w:rPr>
              <w:noProof/>
            </w:rPr>
            <w:t>(Acioli, 2016)</w:t>
          </w:r>
          <w:r w:rsidR="003F7547">
            <w:fldChar w:fldCharType="end"/>
          </w:r>
        </w:sdtContent>
      </w:sdt>
      <w:r w:rsidR="003F7547">
        <w:t xml:space="preserve"> </w:t>
      </w:r>
      <w:r>
        <w:t>diz que:</w:t>
      </w:r>
    </w:p>
    <w:p w:rsidR="002625A5" w:rsidRDefault="002625A5" w:rsidP="002625A5">
      <w:pPr>
        <w:pStyle w:val="CitDirt4linhas"/>
      </w:pPr>
      <w:r>
        <w:t xml:space="preserve">“A emergência das ONGs pode ser considerada dentro de um contexto onde se combinam duas tendências originalmente opostas. Uma destas, com sua matriz no pensamento de esquerda que teve repercussão a partir da década de 60 e culminância em 68. E outra como </w:t>
      </w:r>
      <w:proofErr w:type="spellStart"/>
      <w:r>
        <w:t>conseqüência</w:t>
      </w:r>
      <w:proofErr w:type="spellEnd"/>
      <w:r>
        <w:t xml:space="preserve"> da política neoliberal do “Estado mínimo”. “</w:t>
      </w:r>
    </w:p>
    <w:p w:rsidR="002625A5" w:rsidRDefault="002625A5" w:rsidP="002625A5">
      <w:r>
        <w:t xml:space="preserve">Ou seja, como haviam tendências opostas influenciando o crescimento das ONGs, naturalmente iriam surgir organizações com bases e objetivos diferentes entre si. </w:t>
      </w:r>
      <w:r w:rsidR="003F7547">
        <w:t>(</w:t>
      </w:r>
      <w:proofErr w:type="spellStart"/>
      <w:r w:rsidR="003F7547">
        <w:t>Montãno</w:t>
      </w:r>
      <w:proofErr w:type="spellEnd"/>
      <w:r w:rsidR="003F7547">
        <w:t xml:space="preserve"> </w:t>
      </w:r>
      <w:r>
        <w:t>2002</w:t>
      </w:r>
      <w:r w:rsidR="003F7547">
        <w:t>)</w:t>
      </w:r>
      <w:r>
        <w:t xml:space="preserve"> </w:t>
      </w:r>
      <w:r w:rsidR="003F7547">
        <w:t xml:space="preserve">citado por </w:t>
      </w:r>
      <w:sdt>
        <w:sdtPr>
          <w:id w:val="-1572343828"/>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ressalta que:</w:t>
      </w:r>
    </w:p>
    <w:p w:rsidR="002625A5" w:rsidRDefault="002625A5" w:rsidP="002625A5">
      <w:pPr>
        <w:pStyle w:val="CitDirt4linhas"/>
      </w:pPr>
      <w:r>
        <w:t>“Contudo, ao contrário dessas ONGs que nascem junto aos movimentos sociais, existem as chamadas associações livres, incentivadas ou criadas pelo conservadorismo liberal, ou seja, determinadas instituições livremente construídas por grupos formais, que são mais do que uma forma de ampliar os poderes populares dos oprimidos e explorados, pois são uma forma de conter as insatisfações destes e pulverizar a participação e lutas sociais, retirando, com isso, o caráter revolucionário e classista destas e transformando</w:t>
      </w:r>
      <w:r>
        <w:rPr>
          <w:rFonts w:ascii="Cambria Math" w:hAnsi="Cambria Math" w:cs="Cambria Math"/>
        </w:rPr>
        <w:t>‐</w:t>
      </w:r>
      <w:r>
        <w:t>as em atividades por interesses espec</w:t>
      </w:r>
      <w:r>
        <w:rPr>
          <w:rFonts w:cs="Arial"/>
        </w:rPr>
        <w:t>í</w:t>
      </w:r>
      <w:r>
        <w:t xml:space="preserve">ficos de pequenos grupos. Assim, se por um lado existem ONGs voltadas ao conservadorismo e </w:t>
      </w:r>
      <w:r>
        <w:rPr>
          <w:rFonts w:cs="Arial"/>
        </w:rPr>
        <w:t>à</w:t>
      </w:r>
      <w:r>
        <w:t xml:space="preserve"> manuten</w:t>
      </w:r>
      <w:r>
        <w:rPr>
          <w:rFonts w:cs="Arial"/>
        </w:rPr>
        <w:t>çã</w:t>
      </w:r>
      <w:r>
        <w:t xml:space="preserve">o do status quo, que se integram aos processos de regulação social prestando serviços assistencialistas, por outro, também há ONGs que valorizam as lutas populares e os mecanismos de participação política de populações </w:t>
      </w:r>
      <w:proofErr w:type="gramStart"/>
      <w:r>
        <w:t>locais.”</w:t>
      </w:r>
      <w:proofErr w:type="gramEnd"/>
    </w:p>
    <w:p w:rsidR="002625A5" w:rsidRDefault="002625A5" w:rsidP="002625A5">
      <w:r>
        <w:lastRenderedPageBreak/>
        <w:t xml:space="preserve">O termo ONG foi, assim, importado das agências de financiamento (ONGs de 1º mundo) que, inicialmente, as denominava de </w:t>
      </w:r>
      <w:proofErr w:type="spellStart"/>
      <w:r>
        <w:t>ONGDs</w:t>
      </w:r>
      <w:proofErr w:type="spellEnd"/>
      <w:r>
        <w:t xml:space="preserve"> (Organizações Não</w:t>
      </w:r>
      <w:r>
        <w:rPr>
          <w:rFonts w:ascii="Cambria Math" w:hAnsi="Cambria Math" w:cs="Cambria Math"/>
        </w:rPr>
        <w:t>‐</w:t>
      </w:r>
      <w:r>
        <w:t>Governamentais de Desenvolvimento); mas, para os latino</w:t>
      </w:r>
      <w:r>
        <w:rPr>
          <w:rFonts w:ascii="Cambria Math" w:hAnsi="Cambria Math" w:cs="Cambria Math"/>
        </w:rPr>
        <w:t>‐</w:t>
      </w:r>
      <w:r>
        <w:t>americanos tornaram</w:t>
      </w:r>
      <w:r>
        <w:rPr>
          <w:rFonts w:ascii="Cambria Math" w:hAnsi="Cambria Math" w:cs="Cambria Math"/>
        </w:rPr>
        <w:t>‐</w:t>
      </w:r>
      <w:r>
        <w:t xml:space="preserve">se conhecidas como </w:t>
      </w:r>
      <w:r>
        <w:rPr>
          <w:rFonts w:cs="Arial"/>
        </w:rPr>
        <w:t>“</w:t>
      </w:r>
      <w:r>
        <w:t>Centros Populares</w:t>
      </w:r>
      <w:r>
        <w:rPr>
          <w:rFonts w:cs="Arial"/>
        </w:rPr>
        <w:t>”</w:t>
      </w:r>
      <w:r>
        <w:t xml:space="preserve"> e s</w:t>
      </w:r>
      <w:r>
        <w:rPr>
          <w:rFonts w:cs="Arial"/>
        </w:rPr>
        <w:t>ó</w:t>
      </w:r>
      <w:r>
        <w:t xml:space="preserve"> posteriormente </w:t>
      </w:r>
      <w:r>
        <w:rPr>
          <w:rFonts w:cs="Arial"/>
        </w:rPr>
        <w:t>é</w:t>
      </w:r>
      <w:r>
        <w:t xml:space="preserve"> que o universo dessas organiza</w:t>
      </w:r>
      <w:r>
        <w:rPr>
          <w:rFonts w:cs="Arial"/>
        </w:rPr>
        <w:t>çõ</w:t>
      </w:r>
      <w:r>
        <w:t>es se ampliou na Am</w:t>
      </w:r>
      <w:r>
        <w:rPr>
          <w:rFonts w:cs="Arial"/>
        </w:rPr>
        <w:t>é</w:t>
      </w:r>
      <w:r>
        <w:t>rica Latina, adotando</w:t>
      </w:r>
      <w:r>
        <w:rPr>
          <w:rFonts w:ascii="Cambria Math" w:hAnsi="Cambria Math" w:cs="Cambria Math"/>
        </w:rPr>
        <w:t>‐</w:t>
      </w:r>
      <w:r>
        <w:t>se a express</w:t>
      </w:r>
      <w:r>
        <w:rPr>
          <w:rFonts w:cs="Arial"/>
        </w:rPr>
        <w:t>ã</w:t>
      </w:r>
      <w:r>
        <w:t>o ONG</w:t>
      </w:r>
      <w:r w:rsidR="003F7547">
        <w:t xml:space="preserve"> </w:t>
      </w:r>
      <w:sdt>
        <w:sdtPr>
          <w:id w:val="-1883467625"/>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r>
        <w:t xml:space="preserve">Apesar de todos os movimentos opostos que as ONGs realizavam, elas continuaram a surgir na América Latina buscando contribuir com o desenvolvimento do sistema capitalista por meio do abrandamento das questões sociais advindas deste mesmo sistema. </w:t>
      </w:r>
    </w:p>
    <w:p w:rsidR="002625A5" w:rsidRDefault="002625A5" w:rsidP="002625A5">
      <w:r>
        <w:t>Com isso, apaziguaram</w:t>
      </w:r>
      <w:r>
        <w:rPr>
          <w:rFonts w:ascii="Cambria Math" w:hAnsi="Cambria Math" w:cs="Cambria Math"/>
        </w:rPr>
        <w:t>‐</w:t>
      </w:r>
      <w:r>
        <w:t>se os conflitos sociais e evitavam</w:t>
      </w:r>
      <w:r>
        <w:rPr>
          <w:rFonts w:ascii="Cambria Math" w:hAnsi="Cambria Math" w:cs="Cambria Math"/>
        </w:rPr>
        <w:t>‐</w:t>
      </w:r>
      <w:r>
        <w:t>se as manifesta</w:t>
      </w:r>
      <w:r>
        <w:rPr>
          <w:rFonts w:cs="Arial"/>
        </w:rPr>
        <w:t>çõ</w:t>
      </w:r>
      <w:r>
        <w:t>es e poss</w:t>
      </w:r>
      <w:r>
        <w:rPr>
          <w:rFonts w:cs="Arial"/>
        </w:rPr>
        <w:t>í</w:t>
      </w:r>
      <w:r>
        <w:t>veis avan</w:t>
      </w:r>
      <w:r>
        <w:rPr>
          <w:rFonts w:cs="Arial"/>
        </w:rPr>
        <w:t>ç</w:t>
      </w:r>
      <w:r>
        <w:t>os no sentido de um modelo alternativo de sociedade, o socialismo</w:t>
      </w:r>
      <w:sdt>
        <w:sdtPr>
          <w:id w:val="471101691"/>
          <w:citation/>
        </w:sdtPr>
        <w:sdtContent>
          <w:r w:rsidR="003F7547">
            <w:fldChar w:fldCharType="begin"/>
          </w:r>
          <w:r w:rsidR="003F7547">
            <w:instrText xml:space="preserve"> CITATION Mac12 \l 1046 </w:instrText>
          </w:r>
          <w:r w:rsidR="003F7547">
            <w:fldChar w:fldCharType="separate"/>
          </w:r>
          <w:r w:rsidR="003F7547">
            <w:rPr>
              <w:noProof/>
            </w:rPr>
            <w:t xml:space="preserve"> (Machado, 2012)</w:t>
          </w:r>
          <w:r w:rsidR="003F7547">
            <w:fldChar w:fldCharType="end"/>
          </w:r>
        </w:sdtContent>
      </w:sdt>
      <w:r>
        <w:t>.</w:t>
      </w:r>
    </w:p>
    <w:p w:rsidR="002625A5" w:rsidRDefault="002625A5" w:rsidP="002625A5">
      <w:r>
        <w:t xml:space="preserve">As ONGs começaram a surgir no Brasil nos anos 60 e 70, apesar de que, segundo </w:t>
      </w:r>
      <w:sdt>
        <w:sdtPr>
          <w:id w:val="167175413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 xml:space="preserve">é natural encontrar autores como </w:t>
      </w:r>
      <w:proofErr w:type="spellStart"/>
      <w:r>
        <w:t>Gohn</w:t>
      </w:r>
      <w:proofErr w:type="spellEnd"/>
      <w:r>
        <w:t xml:space="preserve"> (2000) que afirma a existência delas como datada da década de 80, pois ainda não tinham um nome como ONGs, porém existiam desde antes. </w:t>
      </w:r>
    </w:p>
    <w:p w:rsidR="002625A5" w:rsidRDefault="002625A5" w:rsidP="002625A5">
      <w:r>
        <w:t>Também é comum encontrar autores, como</w:t>
      </w:r>
      <w:r w:rsidR="003F7547">
        <w:t xml:space="preserve"> </w:t>
      </w:r>
      <w:sdt>
        <w:sdtPr>
          <w:id w:val="817464525"/>
          <w:citation/>
        </w:sdtPr>
        <w:sdtContent>
          <w:r w:rsidR="003F7547">
            <w:fldChar w:fldCharType="begin"/>
          </w:r>
          <w:r w:rsidR="003F7547">
            <w:instrText xml:space="preserve"> CITATION Lan93 \l 1046 </w:instrText>
          </w:r>
          <w:r w:rsidR="003F7547">
            <w:fldChar w:fldCharType="separate"/>
          </w:r>
          <w:r w:rsidR="003F7547">
            <w:rPr>
              <w:noProof/>
            </w:rPr>
            <w:t>(Landim, 1993)</w:t>
          </w:r>
          <w:r w:rsidR="003F7547">
            <w:fldChar w:fldCharType="end"/>
          </w:r>
        </w:sdtContent>
      </w:sdt>
      <w:r>
        <w:t>, que consideram que de fato já haviam entidades assistenciais e filantrópicas nas décadas de 60 e 70, mas só se auto denominaram organizações não governamentais na década de 80. É apenas uma questão de consideração, nenhum dos autores nega a existência dessas organizações anteriormente. Segundo</w:t>
      </w:r>
      <w:r w:rsidR="003F7547">
        <w:t xml:space="preserve"> </w:t>
      </w:r>
      <w:sdt>
        <w:sdtPr>
          <w:id w:val="-1196225926"/>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pPr>
        <w:pStyle w:val="CitDirt4linhas"/>
      </w:pPr>
      <w:r>
        <w:t>“As ONGs pioneiras deste país surgem, então, no contexto da ditadura militar, período em que já vigorava uma nova estratégia de desenvolvimento latino</w:t>
      </w:r>
      <w:r>
        <w:rPr>
          <w:rFonts w:ascii="Cambria Math" w:hAnsi="Cambria Math" w:cs="Cambria Math"/>
        </w:rPr>
        <w:t>‐</w:t>
      </w:r>
      <w:r>
        <w:t xml:space="preserve">americana, a </w:t>
      </w:r>
      <w:r>
        <w:rPr>
          <w:rFonts w:cs="Arial"/>
        </w:rPr>
        <w:t>“</w:t>
      </w:r>
      <w:r>
        <w:t>Autorit</w:t>
      </w:r>
      <w:r>
        <w:rPr>
          <w:rFonts w:cs="Arial"/>
        </w:rPr>
        <w:t>á</w:t>
      </w:r>
      <w:r>
        <w:t>ria Modernizante</w:t>
      </w:r>
      <w:r>
        <w:rPr>
          <w:rFonts w:cs="Arial"/>
        </w:rPr>
        <w:t>”</w:t>
      </w:r>
      <w:r>
        <w:t xml:space="preserve"> (1964</w:t>
      </w:r>
      <w:r>
        <w:rPr>
          <w:rFonts w:ascii="Cambria Math" w:hAnsi="Cambria Math" w:cs="Cambria Math"/>
        </w:rPr>
        <w:t>‐</w:t>
      </w:r>
      <w:r>
        <w:t>1978), a qual dava continuidade ao crescimento econ</w:t>
      </w:r>
      <w:r>
        <w:rPr>
          <w:rFonts w:cs="Arial"/>
        </w:rPr>
        <w:t>ô</w:t>
      </w:r>
      <w:r>
        <w:t>mico advindo do Nacional Desenvolvimentismo, mas gerava uma profunda repress</w:t>
      </w:r>
      <w:r>
        <w:rPr>
          <w:rFonts w:cs="Arial"/>
        </w:rPr>
        <w:t>ã</w:t>
      </w:r>
      <w:r>
        <w:t>o pol</w:t>
      </w:r>
      <w:r>
        <w:rPr>
          <w:rFonts w:cs="Arial"/>
        </w:rPr>
        <w:t>í</w:t>
      </w:r>
      <w:r>
        <w:t>tica e cultural, excluindo as classes populares e at</w:t>
      </w:r>
      <w:r>
        <w:rPr>
          <w:rFonts w:cs="Arial"/>
        </w:rPr>
        <w:t>é</w:t>
      </w:r>
      <w:r>
        <w:t xml:space="preserve"> mesmo as tradicionais autoridades religiosas, como as da Igreja </w:t>
      </w:r>
      <w:proofErr w:type="gramStart"/>
      <w:r>
        <w:t>Católica.”</w:t>
      </w:r>
      <w:proofErr w:type="gramEnd"/>
    </w:p>
    <w:p w:rsidR="002625A5" w:rsidRDefault="002625A5" w:rsidP="002625A5">
      <w:r>
        <w:t xml:space="preserve">Logo, várias ONGs que surgiram nesse período já tinham uma estrutura financeira muito bem estabelecida, investimento internacional e até apoio de entidades políticas. </w:t>
      </w:r>
    </w:p>
    <w:p w:rsidR="002625A5" w:rsidRDefault="002625A5" w:rsidP="002625A5">
      <w:r>
        <w:t xml:space="preserve">As igrejas também iniciaram um processo que alternaria o papel delas na sociedade, retirando delas a função que passariam a ser das ONGs de fato. </w:t>
      </w:r>
    </w:p>
    <w:p w:rsidR="002625A5" w:rsidRDefault="002625A5" w:rsidP="002625A5">
      <w:r>
        <w:t>Logo surgem ONGs com objetivos não só para com o desenvolvimen</w:t>
      </w:r>
      <w:r w:rsidR="005C11C0">
        <w:t xml:space="preserve">to comunitário, segundo (Landim </w:t>
      </w:r>
      <w:r>
        <w:t>1993</w:t>
      </w:r>
      <w:r w:rsidR="005C11C0">
        <w:t>)</w:t>
      </w:r>
      <w:r>
        <w:t xml:space="preserve"> </w:t>
      </w:r>
      <w:r w:rsidR="005C11C0">
        <w:t xml:space="preserve">citado por </w:t>
      </w:r>
      <w:sdt>
        <w:sdtPr>
          <w:id w:val="11343752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lastRenderedPageBreak/>
        <w:t>“No que diz respeito a essas ONGs que atuavam com serviços, assessorias ou apoio aos movimentos populares, Landim (1993) afirma que elas eram mais conhecidas como Centros Populares. A existência dessas organizações revela que nem todas as ONGs nasceram com a intenção de contribuir com o desenvolvimento comunitário, a fim de fazer avançar os países subdesenvolvidos do sistema capitalista, mas sim com o intuito de oporem</w:t>
      </w:r>
      <w:r>
        <w:rPr>
          <w:rFonts w:ascii="Cambria Math" w:hAnsi="Cambria Math" w:cs="Cambria Math"/>
        </w:rPr>
        <w:t>‐</w:t>
      </w:r>
      <w:r>
        <w:t xml:space="preserve">se </w:t>
      </w:r>
      <w:r>
        <w:rPr>
          <w:rFonts w:cs="Arial"/>
        </w:rPr>
        <w:t>à</w:t>
      </w:r>
      <w:r>
        <w:t>s injusti</w:t>
      </w:r>
      <w:r>
        <w:rPr>
          <w:rFonts w:cs="Arial"/>
        </w:rPr>
        <w:t>ç</w:t>
      </w:r>
      <w:r>
        <w:t>as sociais decorrentes daquela conjuntura.</w:t>
      </w:r>
      <w:r>
        <w:rPr>
          <w:rFonts w:cs="Arial"/>
        </w:rPr>
        <w:t xml:space="preserve"> ”</w:t>
      </w:r>
    </w:p>
    <w:p w:rsidR="002625A5" w:rsidRDefault="002625A5" w:rsidP="002625A5">
      <w:r>
        <w:t>As ONGs com objetivos mais focados no desenvolvimento comunitário ficaram mais a cargo de instituições religiosas.</w:t>
      </w:r>
      <w:r w:rsidR="005C11C0">
        <w:t xml:space="preserve"> </w:t>
      </w:r>
      <w:sdt>
        <w:sdtPr>
          <w:id w:val="-264849539"/>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roofErr w:type="gramStart"/>
      <w:r>
        <w:t>diz</w:t>
      </w:r>
      <w:proofErr w:type="gramEnd"/>
      <w:r>
        <w:t xml:space="preserve"> que: </w:t>
      </w:r>
    </w:p>
    <w:p w:rsidR="002625A5" w:rsidRDefault="002625A5" w:rsidP="002625A5">
      <w:pPr>
        <w:pStyle w:val="CitDirt4linhas"/>
      </w:pPr>
      <w:r>
        <w:t xml:space="preserve">“Quanto às ONGs mais comprometidas com a orientação cristã ou a promoção social dentro de um viés de modernização da sociedade capitalista, ao contrário daquelas articuladas aos movimentos sociais, tinham sim a intenção de contribuir com o desenvolvimento comunitário, a fim de fazer avançar os países subdesenvolvidos do sistema capitalista, seja amenizando os problemas sociais a partir de uma perspectiva assistencialista e altruísta, seja prestando serviços de utilidade </w:t>
      </w:r>
      <w:proofErr w:type="gramStart"/>
      <w:r>
        <w:t>pública.”</w:t>
      </w:r>
      <w:proofErr w:type="gramEnd"/>
    </w:p>
    <w:p w:rsidR="002625A5" w:rsidRDefault="002625A5" w:rsidP="002625A5">
      <w:r>
        <w:t xml:space="preserve">Com tais eventos acontecendo, as ONGs alteraram o seu discurso para se adequar à nova realidade imposta. Deixando a ideia de revolução, provinda dos anos 60, para a ideia de democracia dos anos 80. </w:t>
      </w:r>
    </w:p>
    <w:p w:rsidR="002625A5" w:rsidRDefault="002625A5" w:rsidP="002625A5">
      <w:r>
        <w:t xml:space="preserve">De acordo com </w:t>
      </w:r>
      <w:r w:rsidR="005C11C0">
        <w:t xml:space="preserve">(Mattos 2005) citado por </w:t>
      </w:r>
      <w:sdt>
        <w:sdtPr>
          <w:id w:val="-67410949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as ONGs se afirmam e se popularizam de maneira mais densa a partir da década de 1980 e ganham importância mundial no decênio seguinte, sobretudo após a Eco</w:t>
      </w:r>
      <w:r>
        <w:rPr>
          <w:rFonts w:ascii="Cambria Math" w:hAnsi="Cambria Math" w:cs="Cambria Math"/>
        </w:rPr>
        <w:t>‐</w:t>
      </w:r>
      <w:r>
        <w:t xml:space="preserve">92. </w:t>
      </w:r>
      <w:r w:rsidR="005C11C0">
        <w:t>(</w:t>
      </w:r>
      <w:proofErr w:type="spellStart"/>
      <w:r w:rsidR="005C11C0">
        <w:t>Wendhausen</w:t>
      </w:r>
      <w:proofErr w:type="spellEnd"/>
      <w:r w:rsidR="005C11C0">
        <w:t xml:space="preserve"> </w:t>
      </w:r>
      <w:r>
        <w:t>2003</w:t>
      </w:r>
      <w:r w:rsidR="005C11C0">
        <w:t>)</w:t>
      </w:r>
      <w:r>
        <w:t xml:space="preserve"> </w:t>
      </w:r>
      <w:r w:rsidR="005C11C0">
        <w:t>citado por</w:t>
      </w:r>
      <w:r>
        <w:t xml:space="preserve"> </w:t>
      </w:r>
      <w:sdt>
        <w:sdtPr>
          <w:id w:val="-186966767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ressalta que:</w:t>
      </w:r>
    </w:p>
    <w:p w:rsidR="002625A5" w:rsidRDefault="002625A5" w:rsidP="002625A5">
      <w:pPr>
        <w:pStyle w:val="CitDirt4linhas"/>
      </w:pPr>
      <w:r>
        <w:t xml:space="preserve">“[...] esse foi um </w:t>
      </w:r>
      <w:proofErr w:type="spellStart"/>
      <w:proofErr w:type="gramStart"/>
      <w:r>
        <w:t>mega</w:t>
      </w:r>
      <w:proofErr w:type="spellEnd"/>
      <w:r>
        <w:t xml:space="preserve"> evento</w:t>
      </w:r>
      <w:proofErr w:type="gramEnd"/>
      <w:r>
        <w:t xml:space="preserve"> que ocorreu no Rio de Janeiro no ano de 1992 e contou com a realização do Fórum Brasileiro de ONGs e Movimentos Sociais, ocupando expressivos espaços na mídia, o que revelou a complexidade e diversidade do universo das ONGs. Coincidência ou não, esse </w:t>
      </w:r>
      <w:proofErr w:type="spellStart"/>
      <w:r>
        <w:t>mega</w:t>
      </w:r>
      <w:proofErr w:type="spellEnd"/>
      <w:r>
        <w:t xml:space="preserve"> evento ocorre no mesmo período em que a política neoliberal começa a ganhar terreno no nosso </w:t>
      </w:r>
      <w:proofErr w:type="gramStart"/>
      <w:r>
        <w:t>país.”</w:t>
      </w:r>
      <w:proofErr w:type="gramEnd"/>
    </w:p>
    <w:p w:rsidR="002625A5" w:rsidRDefault="002625A5" w:rsidP="002625A5">
      <w:r>
        <w:t xml:space="preserve">Após esse evento, o país já caminhava para o estado de acolhimento das ONGs como um instrumento social, que podem sofrer influência política, através de financiamentos e manobras estratégicas. E as ONGs começaram a desvincular seus objetivos dos movimentos sociais. Segundo </w:t>
      </w:r>
      <w:r w:rsidR="005C11C0">
        <w:t>(</w:t>
      </w:r>
      <w:proofErr w:type="spellStart"/>
      <w:r w:rsidR="005C11C0">
        <w:t>Dagnino</w:t>
      </w:r>
      <w:proofErr w:type="spellEnd"/>
      <w:r w:rsidR="005C11C0">
        <w:t xml:space="preserve"> </w:t>
      </w:r>
      <w:r>
        <w:t>2002</w:t>
      </w:r>
      <w:r w:rsidR="005C11C0">
        <w:t>)</w:t>
      </w:r>
      <w:r>
        <w:t xml:space="preserve"> </w:t>
      </w:r>
      <w:r w:rsidR="005C11C0">
        <w:t xml:space="preserve">citado por </w:t>
      </w:r>
      <w:sdt>
        <w:sdtPr>
          <w:id w:val="-2067795126"/>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t>“É preocupante o crescente abandono, por parte das ONGs, de vínculos orgânicos com os movimentos sociais que as caracterizavam em períodos anteriores, pois essa autonomização política as revela mais submissas aos seus órgãos financiadores, entre os quais se encontra o próprio Estado, tornando</w:t>
      </w:r>
      <w:r>
        <w:rPr>
          <w:rFonts w:ascii="Cambria Math" w:hAnsi="Cambria Math" w:cs="Cambria Math"/>
        </w:rPr>
        <w:t>‐</w:t>
      </w:r>
      <w:r>
        <w:t xml:space="preserve">as meras prestadoras de </w:t>
      </w:r>
      <w:proofErr w:type="gramStart"/>
      <w:r>
        <w:t>serviços.”</w:t>
      </w:r>
      <w:proofErr w:type="gramEnd"/>
    </w:p>
    <w:p w:rsidR="002625A5" w:rsidRDefault="002625A5" w:rsidP="002625A5">
      <w:r>
        <w:t xml:space="preserve">Essas organizações não buscam mais a diminuição do Estado nas ações de cunho social ou o contrário, mas sim cobram do Estado a medidas realizadas em prol de políticas públicas. </w:t>
      </w:r>
    </w:p>
    <w:p w:rsidR="002625A5" w:rsidRDefault="002625A5" w:rsidP="002625A5">
      <w:r>
        <w:lastRenderedPageBreak/>
        <w:t>Além disso é importante se ater ao fato de que há muitas ONGs que ainda buscam uma posição a favor ou contra o governo, com perfil progressista e/ou engajada em movimentos sociais. Ou seja, não é mais possível definir as ONGs como atuantes e com suas ações direcionadas a apenas um aspecto da sociedade atual, pois estaríamos fazendo uma análise que resultaria bastante contraditória, já que há divergência entre os interesses delas, isso ainda sem considerar o aspecto financeiro.</w:t>
      </w:r>
    </w:p>
    <w:p w:rsidR="002625A5" w:rsidRDefault="002625A5" w:rsidP="002625A5">
      <w:r>
        <w:t>De modo geral, como não cabe às ONGs agir de forma universalista frente às variadas expressões da questão social e sim ao Estado, elas criaram uma estratégia de ação específica, dão respostas locais a pressões globais</w:t>
      </w:r>
      <w:r w:rsidR="005C11C0">
        <w:t xml:space="preserve"> </w:t>
      </w:r>
      <w:sdt>
        <w:sdtPr>
          <w:id w:val="-350869633"/>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
    <w:p w:rsidR="002625A5" w:rsidRDefault="002625A5" w:rsidP="002625A5">
      <w:r>
        <w:t>Isso cria uma certa proteção para as ONGs com relação a influência do Estado, pois passam a ter o f</w:t>
      </w:r>
      <w:r w:rsidR="005C11C0">
        <w:t xml:space="preserve">oco na população em si. E ainda </w:t>
      </w:r>
      <w:sdt>
        <w:sdtPr>
          <w:id w:val="14266188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 xml:space="preserve">ressalta </w:t>
      </w:r>
      <w:r w:rsidR="005C11C0">
        <w:t>o seguinte</w:t>
      </w:r>
      <w:r>
        <w:t>:</w:t>
      </w:r>
    </w:p>
    <w:p w:rsidR="002625A5" w:rsidRDefault="002625A5" w:rsidP="002625A5">
      <w:pPr>
        <w:pStyle w:val="CitDirt4linhas"/>
      </w:pPr>
      <w:r>
        <w:t>“Com isso, essas organizações têm contribuído com a formação de uma cultura popular cidadã, isto é, uma formação direcionada a organização comunitária, a participação popular, ao desenvolvimento sustentável local, ao controle social e até mesmo a consciência crítica de seus usuários, visto que estes tanto passaram a refletir sobre os problemas sociais locais como a exigir do poder público a garantia de direitos sociais. Entretanto, tal cobrança se restringe ao poder público local e não a organização da vida social como um todo. ”</w:t>
      </w:r>
    </w:p>
    <w:p w:rsidR="002625A5" w:rsidRDefault="002625A5" w:rsidP="002625A5">
      <w:r>
        <w:t>Sendo assim as ONGs passam a convidar a população a se engajarem em movimentos, a princípio, progressistas tendo a necessidade de obter a confiança do cidadão local e popularidade junto a eles para que acolham a missão da organização e façam sua parte para os interesses coletivos propostos sejam possíveis.</w:t>
      </w:r>
    </w:p>
    <w:p w:rsidR="007A0C8D" w:rsidRDefault="002625A5" w:rsidP="002625A5">
      <w:r>
        <w:t xml:space="preserve">Dessa forma, cabe uma análise das possibilidades de sustentabilidade da organização com base nesse aspecto e, principalmente, a influência sofrida pela instituição e a relação com os interesses dos financiadores. Nesse contexto entra a atual proposta do projeto, que é viabilizar e facilitar a comunicação entre as </w:t>
      </w:r>
      <w:proofErr w:type="spellStart"/>
      <w:r>
        <w:t>Ongs</w:t>
      </w:r>
      <w:proofErr w:type="spellEnd"/>
      <w:r w:rsidRPr="00AF6375">
        <w:t xml:space="preserve"> </w:t>
      </w:r>
      <w:r>
        <w:t>e a comunidade.</w:t>
      </w:r>
      <w:r w:rsidR="007A0C8D">
        <w:t xml:space="preserve">  </w:t>
      </w:r>
    </w:p>
    <w:p w:rsidR="007A0C8D" w:rsidRDefault="006E0C69" w:rsidP="002625A5">
      <w:r>
        <w:t xml:space="preserve">De acordo com o site </w:t>
      </w:r>
      <w:proofErr w:type="spellStart"/>
      <w:r>
        <w:t>OngsBrasil</w:t>
      </w:r>
      <w:proofErr w:type="spellEnd"/>
      <w:r>
        <w:t xml:space="preserve"> </w:t>
      </w:r>
      <w:sdt>
        <w:sdtPr>
          <w:id w:val="-1777777603"/>
          <w:citation/>
        </w:sdtPr>
        <w:sdtContent>
          <w:r>
            <w:fldChar w:fldCharType="begin"/>
          </w:r>
          <w:r>
            <w:instrText xml:space="preserve"> CITATION Ong18 \l 1046 </w:instrText>
          </w:r>
          <w:r>
            <w:fldChar w:fldCharType="separate"/>
          </w:r>
          <w:r w:rsidR="00AC292A">
            <w:rPr>
              <w:noProof/>
            </w:rPr>
            <w:t>(OngsBrasil, 2018)</w:t>
          </w:r>
          <w:r>
            <w:fldChar w:fldCharType="end"/>
          </w:r>
        </w:sdtContent>
      </w:sdt>
      <w:r>
        <w:t xml:space="preserve">, em Colatina existe 12 </w:t>
      </w:r>
      <w:proofErr w:type="spellStart"/>
      <w:r>
        <w:t>Ongs</w:t>
      </w:r>
      <w:proofErr w:type="spellEnd"/>
      <w:r>
        <w:t xml:space="preserve"> registradas</w:t>
      </w:r>
      <w:r w:rsidR="007A0C8D">
        <w:t xml:space="preserve"> até o momento desse projeto. A ideia</w:t>
      </w:r>
      <w:r w:rsidR="002625A5">
        <w:t xml:space="preserve"> </w:t>
      </w:r>
      <w:r w:rsidR="007A0C8D">
        <w:t>é</w:t>
      </w:r>
      <w:r w:rsidR="002625A5">
        <w:t xml:space="preserve"> facilitar a comunicação entre as </w:t>
      </w:r>
      <w:r w:rsidR="007A0C8D">
        <w:t>elas</w:t>
      </w:r>
      <w:r w:rsidR="002625A5">
        <w:t xml:space="preserve"> e a comunidade com base em temas existentes, explicados nos próximos tópicos. </w:t>
      </w:r>
    </w:p>
    <w:p w:rsidR="007A0C8D" w:rsidRDefault="007A0C8D" w:rsidP="002625A5">
      <w:r>
        <w:t>Os</w:t>
      </w:r>
      <w:r w:rsidR="002625A5">
        <w:t xml:space="preserve"> </w:t>
      </w:r>
      <w:r>
        <w:t xml:space="preserve">adiante </w:t>
      </w:r>
      <w:r w:rsidR="002625A5">
        <w:t>temas esclarecem o porquê a tecnologia poderá contribuir para o objetivo geral do projeto, que é facilitar para os doadores, a identificação das nec</w:t>
      </w:r>
      <w:r>
        <w:t xml:space="preserve">essidades das </w:t>
      </w:r>
      <w:proofErr w:type="spellStart"/>
      <w:r>
        <w:t>Ongs</w:t>
      </w:r>
      <w:proofErr w:type="spellEnd"/>
      <w:r>
        <w:t xml:space="preserve"> em Colatina. Além da explicação do porquê acredita-se que o objetivo será cumprido, os próximos capítulos citam também, alguns projetos </w:t>
      </w:r>
      <w:r>
        <w:lastRenderedPageBreak/>
        <w:t xml:space="preserve">semelhantes que obtiveram sucesso em seus objetivos, se baseando na mesma teoria. </w:t>
      </w:r>
    </w:p>
    <w:p w:rsidR="002625A5" w:rsidRDefault="002625A5" w:rsidP="002625A5">
      <w:r>
        <w:br w:type="page"/>
      </w:r>
    </w:p>
    <w:p w:rsidR="00B0630B" w:rsidRPr="00B0630B" w:rsidRDefault="00BF7802" w:rsidP="002625A5">
      <w:pPr>
        <w:pStyle w:val="Ttulo2"/>
      </w:pPr>
      <w:bookmarkStart w:id="3" w:name="_Toc496961725"/>
      <w:bookmarkStart w:id="4" w:name="_Toc497931856"/>
      <w:bookmarkStart w:id="5" w:name="_Toc497931872"/>
      <w:bookmarkStart w:id="6" w:name="_Toc497931874"/>
      <w:bookmarkEnd w:id="3"/>
      <w:bookmarkEnd w:id="4"/>
      <w:bookmarkEnd w:id="5"/>
      <w:r>
        <w:lastRenderedPageBreak/>
        <w:t>Sistemas Colaborativos</w:t>
      </w:r>
      <w:bookmarkEnd w:id="6"/>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AC292A">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w:t>
      </w:r>
      <w:proofErr w:type="spellStart"/>
      <w:r w:rsidR="009770CB">
        <w:t>Gibison</w:t>
      </w:r>
      <w:proofErr w:type="spellEnd"/>
      <w:r w:rsidR="009770CB">
        <w:t xml:space="preserve">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282981" w:rsidP="005A4871">
      <w:sdt>
        <w:sdtPr>
          <w:id w:val="-1516457083"/>
          <w:citation/>
        </w:sdtPr>
        <w:sdtContent>
          <w:r w:rsidR="00A42DA0">
            <w:fldChar w:fldCharType="begin"/>
          </w:r>
          <w:r w:rsidR="00A42DA0">
            <w:instrText xml:space="preserve"> CITATION Fuk12 \l 1046 </w:instrText>
          </w:r>
          <w:r w:rsidR="00A42DA0">
            <w:fldChar w:fldCharType="separate"/>
          </w:r>
          <w:r w:rsidR="00AC292A">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w:t>
      </w:r>
      <w:proofErr w:type="spellStart"/>
      <w:r w:rsidR="00A42DA0">
        <w:t>groupware</w:t>
      </w:r>
      <w:proofErr w:type="spellEnd"/>
      <w:r w:rsidR="00E134DB">
        <w:rPr>
          <w:rStyle w:val="Refdenotaderodap"/>
        </w:rPr>
        <w:footnoteReference w:id="3"/>
      </w:r>
      <w:r w:rsidR="00A42DA0">
        <w:t>” e “CSCW</w:t>
      </w:r>
      <w:r w:rsidR="00E134DB">
        <w:rPr>
          <w:rStyle w:val="Refdenotaderodap"/>
        </w:rPr>
        <w:footnoteReference w:id="4"/>
      </w:r>
      <w:r w:rsidR="00A42DA0">
        <w:t xml:space="preserve">” (Computer </w:t>
      </w:r>
      <w:proofErr w:type="spellStart"/>
      <w:r w:rsidR="00A42DA0">
        <w:t>Supported</w:t>
      </w:r>
      <w:proofErr w:type="spellEnd"/>
      <w:r w:rsidR="00A42DA0">
        <w:t xml:space="preserve"> </w:t>
      </w:r>
      <w:proofErr w:type="spellStart"/>
      <w:r w:rsidR="00A42DA0">
        <w:t>Cooperative</w:t>
      </w:r>
      <w:proofErr w:type="spellEnd"/>
      <w:r w:rsidR="00A42DA0">
        <w:t xml:space="preserve"> </w:t>
      </w:r>
      <w:proofErr w:type="spellStart"/>
      <w:r w:rsidR="00A42DA0">
        <w:t>Work</w:t>
      </w:r>
      <w:proofErr w:type="spellEnd"/>
      <w:r w:rsidR="00A42DA0">
        <w:t>)</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w:t>
      </w:r>
      <w:r w:rsidR="00245DA3">
        <w:lastRenderedPageBreak/>
        <w:t>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AC292A">
            <w:rPr>
              <w:noProof/>
            </w:rPr>
            <w:t>(Maiochi, 2008)</w:t>
          </w:r>
          <w:r w:rsidR="00FE0BC4">
            <w:fldChar w:fldCharType="end"/>
          </w:r>
        </w:sdtContent>
      </w:sdt>
      <w:r w:rsidR="00FE0BC4">
        <w:t>.</w:t>
      </w:r>
    </w:p>
    <w:p w:rsidR="00FE0BC4" w:rsidRDefault="00282981" w:rsidP="007869C6">
      <w:sdt>
        <w:sdtPr>
          <w:id w:val="1486667075"/>
          <w:citation/>
        </w:sdtPr>
        <w:sdtContent>
          <w:r w:rsidR="007869C6">
            <w:fldChar w:fldCharType="begin"/>
          </w:r>
          <w:r w:rsidR="007869C6">
            <w:instrText xml:space="preserve"> CITATION Mai08 \l 1046 </w:instrText>
          </w:r>
          <w:r w:rsidR="007869C6">
            <w:fldChar w:fldCharType="separate"/>
          </w:r>
          <w:r w:rsidR="00AC292A">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proofErr w:type="gramStart"/>
      <w:r>
        <w:t>• Apoiar</w:t>
      </w:r>
      <w:proofErr w:type="gramEnd"/>
      <w:r>
        <w:t xml:space="preserve">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 xml:space="preserve">Seguindo essas características, o presente projeto tem como foco, criar um sistema colaborativo, entendendo as necessidades e dificuldades dos doadores na cidade de Colatina e das </w:t>
      </w:r>
      <w:proofErr w:type="spellStart"/>
      <w:r>
        <w:t>Ongs</w:t>
      </w:r>
      <w:proofErr w:type="spellEnd"/>
      <w:r>
        <w:t>. O resultado a ser obtido será uma de interesse de ambos.</w:t>
      </w:r>
    </w:p>
    <w:p w:rsidR="004326F2" w:rsidRPr="004326F2" w:rsidRDefault="004326F2" w:rsidP="004326F2">
      <w:pPr>
        <w:rPr>
          <w:u w:val="single"/>
        </w:rPr>
      </w:pPr>
      <w:r>
        <w:t xml:space="preserve">O sistema a ser desenvolvido terá informações concretas em tempo real, facilitando a transação de doações, sendo este o objetivo em comum de doadores e </w:t>
      </w:r>
      <w:proofErr w:type="spellStart"/>
      <w:r>
        <w:t>Ongs</w:t>
      </w:r>
      <w:proofErr w:type="spellEnd"/>
      <w:r>
        <w:t>.</w:t>
      </w:r>
    </w:p>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7" w:name="_Toc497931875"/>
      <w:r>
        <w:lastRenderedPageBreak/>
        <w:t>Comunidades virtuais</w:t>
      </w:r>
      <w:bookmarkEnd w:id="7"/>
    </w:p>
    <w:p w:rsidR="00F86A15" w:rsidRDefault="00592BC0" w:rsidP="00592BC0">
      <w:r>
        <w:t>O presente tópico apresenta um</w:t>
      </w:r>
      <w:r w:rsidR="00D65CE5">
        <w:t>a abordagem teórica sobre o novo tema</w:t>
      </w:r>
      <w:r>
        <w:t xml:space="preserve">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D65CE5" w:rsidRDefault="00F86A15" w:rsidP="00592BC0">
      <w:r>
        <w:t>O presente projeto faz parte desse novo grupo por se tratar de uma comunidade virtual</w:t>
      </w:r>
      <w:r w:rsidR="00D65CE5">
        <w:t xml:space="preserve"> e possuir o objetivo de conectar pessoas em prol de uma finalidade em comum</w:t>
      </w:r>
      <w:r>
        <w:t>.</w:t>
      </w:r>
    </w:p>
    <w:p w:rsidR="006E0309" w:rsidRDefault="00592BC0" w:rsidP="00592BC0">
      <w:r>
        <w:t xml:space="preserve">O tópico é dividido em três </w:t>
      </w:r>
      <w:proofErr w:type="spellStart"/>
      <w:r w:rsidR="006E0309">
        <w:t>sub</w:t>
      </w:r>
      <w:r>
        <w:t>tópicos</w:t>
      </w:r>
      <w:proofErr w:type="spellEnd"/>
      <w:r w:rsidR="006E0309">
        <w:t>: evolução do conceito de comunidades; comunidades virtuais; Conclusão</w:t>
      </w:r>
      <w:r w:rsidR="00164A05">
        <w:t>.</w:t>
      </w:r>
    </w:p>
    <w:p w:rsidR="00164A05" w:rsidRDefault="00164A05" w:rsidP="00164A05">
      <w:pPr>
        <w:pStyle w:val="Ttulo3"/>
      </w:pPr>
      <w:bookmarkStart w:id="8" w:name="_Ref497664925"/>
      <w:bookmarkStart w:id="9" w:name="_Toc497931876"/>
      <w:r>
        <w:t>Evolução do conceito de comun</w:t>
      </w:r>
      <w:r w:rsidR="00A56199">
        <w:t>idades</w:t>
      </w:r>
      <w:bookmarkEnd w:id="8"/>
      <w:bookmarkEnd w:id="9"/>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AC292A">
            <w:rPr>
              <w:noProof/>
            </w:rPr>
            <w:t>(Recuero, 2001)</w:t>
          </w:r>
          <w:r w:rsidR="008C609E">
            <w:fldChar w:fldCharType="end"/>
          </w:r>
        </w:sdtContent>
      </w:sdt>
      <w:r w:rsidR="008C609E">
        <w:t xml:space="preserve"> </w:t>
      </w:r>
      <w:proofErr w:type="gramStart"/>
      <w:r w:rsidR="000E11D9">
        <w:t>fala</w:t>
      </w:r>
      <w:proofErr w:type="gramEnd"/>
      <w:r w:rsidR="000E11D9">
        <w:t xml:space="preserve">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AC292A">
            <w:rPr>
              <w:noProof/>
            </w:rPr>
            <w:t>(Primo, 1997)</w:t>
          </w:r>
          <w:r w:rsidR="00EC0C4A">
            <w:fldChar w:fldCharType="end"/>
          </w:r>
        </w:sdtContent>
      </w:sdt>
      <w:r w:rsidR="00EC0C4A">
        <w:t xml:space="preserve"> </w:t>
      </w:r>
      <w:proofErr w:type="gramStart"/>
      <w:r>
        <w:t>escreveu</w:t>
      </w:r>
      <w:proofErr w:type="gramEnd"/>
      <w:r>
        <w:t xml:space="preserve"> sobre a definição do termo: </w:t>
      </w:r>
    </w:p>
    <w:p w:rsidR="00A56199" w:rsidRDefault="00A56199" w:rsidP="00507993">
      <w:pPr>
        <w:pStyle w:val="CitDirt4linhas"/>
      </w:pPr>
      <w:r w:rsidRPr="00A56199">
        <w:t xml:space="preserve">O conceito de comunidade tem evoluído. É costumeiramente usado para descrever um conjunto de pessoas em uma determinada área geográfica. Também inclui a </w:t>
      </w:r>
      <w:proofErr w:type="spellStart"/>
      <w:r w:rsidRPr="00A56199">
        <w:t>idéia</w:t>
      </w:r>
      <w:proofErr w:type="spellEnd"/>
      <w:r w:rsidRPr="00A56199">
        <w:t xml:space="preserve">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explica que com a evolução da sociedade </w:t>
      </w:r>
      <w:r w:rsidR="00507993" w:rsidRPr="00507993">
        <w:t xml:space="preserve">a </w:t>
      </w:r>
      <w:proofErr w:type="spellStart"/>
      <w:r w:rsidR="00507993" w:rsidRPr="00507993">
        <w:t>idéia</w:t>
      </w:r>
      <w:proofErr w:type="spellEnd"/>
      <w:r w:rsidR="00507993" w:rsidRPr="00507993">
        <w:t xml:space="preserve">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 xml:space="preserve">The </w:t>
      </w:r>
      <w:proofErr w:type="spellStart"/>
      <w:r w:rsidRPr="00AD6B27">
        <w:t>Great</w:t>
      </w:r>
      <w:proofErr w:type="spellEnd"/>
      <w:r w:rsidRPr="00AD6B27">
        <w:t xml:space="preserve"> </w:t>
      </w:r>
      <w:proofErr w:type="spellStart"/>
      <w:r w:rsidRPr="00AD6B27">
        <w:t>Good</w:t>
      </w:r>
      <w:proofErr w:type="spellEnd"/>
      <w:r w:rsidRPr="00AD6B27">
        <w:t xml:space="preserve"> </w:t>
      </w:r>
      <w:proofErr w:type="spellStart"/>
      <w:r w:rsidRPr="00AD6B27">
        <w:t>Place</w:t>
      </w:r>
      <w:proofErr w:type="spellEnd"/>
      <w:r>
        <w:t xml:space="preserve">”, citado por </w:t>
      </w:r>
      <w:sdt>
        <w:sdtPr>
          <w:id w:val="574788095"/>
          <w:citation/>
        </w:sdtPr>
        <w:sdtContent>
          <w:r>
            <w:fldChar w:fldCharType="begin"/>
          </w:r>
          <w:r>
            <w:instrText xml:space="preserve"> CITATION Pri97 \l 1046 </w:instrText>
          </w:r>
          <w:r>
            <w:fldChar w:fldCharType="separate"/>
          </w:r>
          <w:r w:rsidR="00AC292A">
            <w:rPr>
              <w:noProof/>
            </w:rPr>
            <w:t>(Primo, 1997)</w:t>
          </w:r>
          <w:r>
            <w:fldChar w:fldCharType="end"/>
          </w:r>
        </w:sdtContent>
      </w:sdt>
      <w:r>
        <w:t>, chamava "</w:t>
      </w:r>
      <w:proofErr w:type="spellStart"/>
      <w:r>
        <w:t>great</w:t>
      </w:r>
      <w:proofErr w:type="spellEnd"/>
      <w:r>
        <w:t xml:space="preserve"> </w:t>
      </w:r>
      <w:proofErr w:type="spellStart"/>
      <w:r>
        <w:t>good</w:t>
      </w:r>
      <w:proofErr w:type="spellEnd"/>
      <w:r>
        <w:t xml:space="preserve"> </w:t>
      </w:r>
      <w:proofErr w:type="spellStart"/>
      <w:r>
        <w:t>places</w:t>
      </w:r>
      <w:proofErr w:type="spellEnd"/>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w:t>
      </w:r>
      <w:proofErr w:type="spellStart"/>
      <w:r>
        <w:t>great</w:t>
      </w:r>
      <w:proofErr w:type="spellEnd"/>
      <w:r>
        <w:t xml:space="preserve"> </w:t>
      </w:r>
      <w:proofErr w:type="spellStart"/>
      <w:r>
        <w:t>good</w:t>
      </w:r>
      <w:proofErr w:type="spellEnd"/>
      <w:r>
        <w:t xml:space="preserve"> </w:t>
      </w:r>
      <w:proofErr w:type="spellStart"/>
      <w:r>
        <w:t>places</w:t>
      </w:r>
      <w:proofErr w:type="spellEnd"/>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282981" w:rsidP="00A56199">
      <w:sdt>
        <w:sdtPr>
          <w:id w:val="-2016521708"/>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t>cita</w:t>
      </w:r>
      <w:proofErr w:type="gramEnd"/>
      <w:r w:rsidR="00FB3F62">
        <w:t xml:space="preserve"> que </w:t>
      </w:r>
      <w:proofErr w:type="spellStart"/>
      <w:r w:rsidR="00FB3F62" w:rsidRPr="00FB3F62">
        <w:t>Oldemburg</w:t>
      </w:r>
      <w:proofErr w:type="spellEnd"/>
      <w:r w:rsidR="00FB3F62" w:rsidRPr="00FB3F62">
        <w:t xml:space="preserve"> acredita que esse desaparecimento ocorreria por diversas razões, entre elas, a construção padronizada, típica do modernismo, constituía subúrbios e hostilizava o espaço com suas estruturas</w:t>
      </w:r>
      <w:r w:rsidR="00FB3F62">
        <w:t>.</w:t>
      </w:r>
    </w:p>
    <w:p w:rsidR="00FB3F62" w:rsidRDefault="00282981" w:rsidP="00A56199">
      <w:sdt>
        <w:sdtPr>
          <w:id w:val="86429140"/>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rsidRPr="00FB3F62">
        <w:t>aponta</w:t>
      </w:r>
      <w:proofErr w:type="gramEnd"/>
      <w:r w:rsidR="00FB3F62" w:rsidRPr="00FB3F62">
        <w:t xml:space="preserve"> para esta ausência d</w:t>
      </w:r>
      <w:r w:rsidR="004F6C7C">
        <w:t>esses locais que fomentavam o</w:t>
      </w:r>
      <w:r w:rsidR="00FB3F62" w:rsidRPr="00FB3F62">
        <w:t xml:space="preserve"> "sentimento de comunidade"</w:t>
      </w:r>
      <w:r w:rsidR="00FB3F62">
        <w:t xml:space="preserve"> </w:t>
      </w:r>
      <w:r w:rsidR="004F6C7C">
        <w:t xml:space="preserve">descrito por </w:t>
      </w:r>
      <w:proofErr w:type="spellStart"/>
      <w:r w:rsidR="004F6C7C" w:rsidRPr="00FB3F62">
        <w:t>Oldemburg</w:t>
      </w:r>
      <w:proofErr w:type="spellEnd"/>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10" w:name="_Toc497931877"/>
      <w:r>
        <w:t>C</w:t>
      </w:r>
      <w:r w:rsidR="00365AE4">
        <w:t>omunidades virtuais</w:t>
      </w:r>
      <w:bookmarkEnd w:id="10"/>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AC292A">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282981"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AC292A">
            <w:rPr>
              <w:noProof/>
            </w:rPr>
            <w:t>(Dornelles, 2002, p. 277)</w:t>
          </w:r>
          <w:r w:rsidR="009434D7">
            <w:fldChar w:fldCharType="end"/>
          </w:r>
        </w:sdtContent>
      </w:sdt>
      <w:r w:rsidR="009434D7">
        <w:t xml:space="preserve"> </w:t>
      </w:r>
      <w:proofErr w:type="gramStart"/>
      <w:r w:rsidR="009434D7">
        <w:t>explica</w:t>
      </w:r>
      <w:proofErr w:type="gramEnd"/>
      <w:r w:rsidR="009434D7">
        <w:t xml:space="preserve">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AC292A" w:rsidRPr="00AC292A">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282981" w:rsidP="00CE3D45">
      <w:sdt>
        <w:sdtPr>
          <w:id w:val="-1329822770"/>
          <w:citation/>
        </w:sdtPr>
        <w:sdtContent>
          <w:r w:rsidR="00CE3D45">
            <w:fldChar w:fldCharType="begin"/>
          </w:r>
          <w:r w:rsidR="00CE3D45">
            <w:instrText xml:space="preserve">CITATION Sch01 \l 1046 </w:instrText>
          </w:r>
          <w:r w:rsidR="00CE3D45">
            <w:fldChar w:fldCharType="separate"/>
          </w:r>
          <w:r w:rsidR="00AC292A">
            <w:rPr>
              <w:noProof/>
            </w:rPr>
            <w:t>(Schlemmer, 2001)</w:t>
          </w:r>
          <w:r w:rsidR="00CE3D45">
            <w:fldChar w:fldCharType="end"/>
          </w:r>
        </w:sdtContent>
      </w:sdt>
      <w:r w:rsidR="00CE3D45">
        <w:t xml:space="preserve"> </w:t>
      </w:r>
      <w:proofErr w:type="gramStart"/>
      <w:r w:rsidR="00CE3D45">
        <w:t>define</w:t>
      </w:r>
      <w:proofErr w:type="gramEnd"/>
      <w:r w:rsidR="00CE3D45">
        <w:t xml:space="preserve"> o termo comunidades virtuais como redes eletrônicas de comunicação interativa </w:t>
      </w:r>
      <w:proofErr w:type="spellStart"/>
      <w:r w:rsidR="00CE3D45">
        <w:t>autodefinida</w:t>
      </w:r>
      <w:proofErr w:type="spellEnd"/>
      <w:r w:rsidR="00CE3D45">
        <w:t xml:space="preserve">,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AC292A">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proofErr w:type="spellStart"/>
      <w:r>
        <w:rPr>
          <w:rFonts w:cs="Arial"/>
          <w:szCs w:val="24"/>
        </w:rPr>
        <w:t>Rheingold</w:t>
      </w:r>
      <w:proofErr w:type="spellEnd"/>
      <w:r>
        <w:rPr>
          <w:rFonts w:cs="Arial"/>
          <w:szCs w:val="24"/>
        </w:rPr>
        <w:t xml:space="preserve">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00AC292A" w:rsidRPr="00AC292A">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t xml:space="preserve">As comunidades virtuais são </w:t>
      </w:r>
      <w:proofErr w:type="gramStart"/>
      <w:r w:rsidRPr="006F7054">
        <w:t>agregados</w:t>
      </w:r>
      <w:proofErr w:type="gramEnd"/>
      <w:r w:rsidRPr="006F7054">
        <w:t xml:space="preserve"> sociais que surgem da Rede [Internet], quando uma quantidade suficiente de gente leva adiante essas </w:t>
      </w:r>
      <w:r w:rsidRPr="006F7054">
        <w:lastRenderedPageBreak/>
        <w:t>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AC292A" w:rsidRPr="00AC292A">
            <w:rPr>
              <w:rFonts w:cs="Arial"/>
              <w:noProof/>
              <w:szCs w:val="24"/>
            </w:rPr>
            <w:t>(Recuero, 2001)</w:t>
          </w:r>
          <w:r w:rsidR="007A0292">
            <w:rPr>
              <w:rFonts w:cs="Arial"/>
              <w:szCs w:val="24"/>
            </w:rPr>
            <w:fldChar w:fldCharType="end"/>
          </w:r>
        </w:sdtContent>
      </w:sdt>
      <w:r w:rsidR="007A0292">
        <w:rPr>
          <w:rFonts w:cs="Arial"/>
          <w:szCs w:val="24"/>
        </w:rPr>
        <w:t xml:space="preserve"> </w:t>
      </w:r>
      <w:proofErr w:type="gramStart"/>
      <w:r w:rsidR="007A0292">
        <w:rPr>
          <w:rFonts w:cs="Arial"/>
          <w:szCs w:val="24"/>
        </w:rPr>
        <w:t>fala</w:t>
      </w:r>
      <w:proofErr w:type="gramEnd"/>
      <w:r w:rsidR="007A0292">
        <w:rPr>
          <w:rFonts w:cs="Arial"/>
          <w:szCs w:val="24"/>
        </w:rPr>
        <w:t xml:space="preserve"> sobre essa questão:</w:t>
      </w:r>
    </w:p>
    <w:p w:rsidR="007A0292" w:rsidRDefault="007A0292" w:rsidP="007A0292">
      <w:pPr>
        <w:pStyle w:val="CitDirt4linhas"/>
      </w:pPr>
      <w:r>
        <w:t>“...</w:t>
      </w:r>
      <w:r w:rsidRPr="006F7054">
        <w:t xml:space="preserve">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w:t>
      </w:r>
      <w:proofErr w:type="gramStart"/>
      <w:r w:rsidRPr="006F7054">
        <w:t>clássica.</w:t>
      </w:r>
      <w:r>
        <w:t>”</w:t>
      </w:r>
      <w:proofErr w:type="gramEnd"/>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282981"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AC292A" w:rsidRPr="00AC292A">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AC292A" w:rsidRPr="00AC292A">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 xml:space="preserve">"virtual </w:t>
      </w:r>
      <w:proofErr w:type="spellStart"/>
      <w:r w:rsidR="00EF36A8" w:rsidRPr="00EF36A8">
        <w:rPr>
          <w:rFonts w:cs="Arial"/>
          <w:szCs w:val="24"/>
        </w:rPr>
        <w:t>settle</w:t>
      </w:r>
      <w:r w:rsidR="00EF36A8">
        <w:rPr>
          <w:rFonts w:cs="Arial"/>
          <w:szCs w:val="24"/>
        </w:rPr>
        <w:t>ment</w:t>
      </w:r>
      <w:proofErr w:type="spellEnd"/>
      <w:r w:rsidR="00EF36A8">
        <w:rPr>
          <w:rFonts w:cs="Arial"/>
          <w:szCs w:val="24"/>
        </w:rPr>
        <w: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 xml:space="preserve">, em geral sustenta a existência de uma comunidade virtual a ela associada, sendo possível identificar uma comunidade virtual a partir de um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w:t>
      </w:r>
    </w:p>
    <w:p w:rsidR="00EF36A8" w:rsidRDefault="00EF36A8" w:rsidP="00EF36A8">
      <w:pPr>
        <w:rPr>
          <w:rFonts w:cs="Arial"/>
          <w:szCs w:val="24"/>
        </w:rPr>
      </w:pPr>
      <w:r>
        <w:rPr>
          <w:rFonts w:cs="Arial"/>
          <w:szCs w:val="24"/>
        </w:rPr>
        <w:t xml:space="preserve">O virtual </w:t>
      </w:r>
      <w:proofErr w:type="spellStart"/>
      <w:r>
        <w:rPr>
          <w:rFonts w:cs="Arial"/>
          <w:szCs w:val="24"/>
        </w:rPr>
        <w:t>settlement</w:t>
      </w:r>
      <w:proofErr w:type="spellEnd"/>
      <w:r>
        <w:rPr>
          <w:rFonts w:cs="Arial"/>
          <w:szCs w:val="24"/>
        </w:rPr>
        <w:t xml:space="preserve">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xml:space="preserve">, ou seja, diz respeito ao nível de interatividade entre uma </w:t>
      </w:r>
      <w:proofErr w:type="spellStart"/>
      <w:r w:rsidR="007020A3">
        <w:rPr>
          <w:rFonts w:cs="Arial"/>
          <w:szCs w:val="24"/>
        </w:rPr>
        <w:lastRenderedPageBreak/>
        <w:t>sequencia</w:t>
      </w:r>
      <w:proofErr w:type="spellEnd"/>
      <w:r w:rsidR="007020A3">
        <w:rPr>
          <w:rFonts w:cs="Arial"/>
          <w:szCs w:val="24"/>
        </w:rPr>
        <w:t xml:space="preserve">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AC292A">
            <w:rPr>
              <w:noProof/>
            </w:rPr>
            <w:t>(Recuero, 2001)</w:t>
          </w:r>
          <w:r w:rsidR="00D83C2D">
            <w:fldChar w:fldCharType="end"/>
          </w:r>
        </w:sdtContent>
      </w:sdt>
      <w:r w:rsidR="00D83C2D">
        <w:t>:</w:t>
      </w:r>
    </w:p>
    <w:p w:rsidR="001F52AD" w:rsidRPr="006F7054" w:rsidRDefault="001F52AD" w:rsidP="00D83C2D">
      <w:pPr>
        <w:pStyle w:val="CitDirt4linhas"/>
      </w:pPr>
      <w:r w:rsidRPr="006F7054">
        <w:t xml:space="preserve">A comunidade virtual possui, deste modo, uma base no ciberespaço, um senso de lugar, um </w:t>
      </w:r>
      <w:proofErr w:type="spellStart"/>
      <w:r w:rsidRPr="006F7054">
        <w:t>locus</w:t>
      </w:r>
      <w:proofErr w:type="spellEnd"/>
      <w:r w:rsidRPr="006F7054">
        <w:t xml:space="preserve">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xml:space="preserve">, exceto os dois </w:t>
      </w:r>
      <w:proofErr w:type="spellStart"/>
      <w:r w:rsidR="000620D8">
        <w:t>ultimo</w:t>
      </w:r>
      <w:proofErr w:type="spellEnd"/>
      <w:r w:rsidR="000620D8">
        <w:t xml:space="preserve"> elementos, o sentimento de pertencimento e a ligação entre sentimento de comunidade, caráter cooperativo e emergência de um projeto comum.</w:t>
      </w:r>
    </w:p>
    <w:p w:rsidR="000C5E88" w:rsidRDefault="00280F2B" w:rsidP="000620D8">
      <w:pPr>
        <w:rPr>
          <w:rFonts w:cs="Arial"/>
          <w:szCs w:val="24"/>
          <w:u w:val="single"/>
        </w:rPr>
      </w:pPr>
      <w:r>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sidR="00AC292A">
            <w:rPr>
              <w:noProof/>
            </w:rPr>
            <w:t>(Recuero, 2001)</w:t>
          </w:r>
          <w:r>
            <w:fldChar w:fldCharType="end"/>
          </w:r>
        </w:sdtContent>
      </w:sdt>
      <w:r>
        <w:t xml:space="preserve"> </w:t>
      </w:r>
      <w:proofErr w:type="gramStart"/>
      <w:r w:rsidR="000C5E88">
        <w:t>diz</w:t>
      </w:r>
      <w:proofErr w:type="gramEnd"/>
      <w:r w:rsidR="000C5E88">
        <w:t xml:space="preserve"> que </w:t>
      </w:r>
      <w:r w:rsidR="000C5E88" w:rsidRPr="006F7054">
        <w:rPr>
          <w:rFonts w:cs="Arial"/>
          <w:szCs w:val="24"/>
        </w:rPr>
        <w:t xml:space="preserve">é preciso que os </w:t>
      </w:r>
      <w:r w:rsidR="000C5E88" w:rsidRPr="006F7054">
        <w:rPr>
          <w:rFonts w:cs="Arial"/>
          <w:szCs w:val="24"/>
        </w:rPr>
        <w:lastRenderedPageBreak/>
        <w:t>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w:t>
      </w:r>
      <w:proofErr w:type="gramStart"/>
      <w:r>
        <w:t>diz</w:t>
      </w:r>
      <w:proofErr w:type="gramEnd"/>
      <w:r>
        <w:t xml:space="preserve">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AC292A" w:rsidRPr="00AC292A">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11" w:name="_Toc497931878"/>
      <w:r>
        <w:t>Conclusão</w:t>
      </w:r>
      <w:bookmarkEnd w:id="11"/>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w:t>
      </w:r>
      <w:proofErr w:type="spellStart"/>
      <w:r>
        <w:t>cyberespaço</w:t>
      </w:r>
      <w:proofErr w:type="spellEnd"/>
      <w:r>
        <w:t xml:space="preserve">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comunidades apontam, de forma clara, para a ideia de um projeto, seja para desenvolver um produto ou realizar alguma outra ação. </w:t>
      </w:r>
    </w:p>
    <w:p w:rsidR="009E2494" w:rsidRDefault="009E2494" w:rsidP="009E2494">
      <w:r>
        <w:lastRenderedPageBreak/>
        <w:t xml:space="preserve">No meio dessas comunidades de acordo com </w:t>
      </w:r>
      <w:sdt>
        <w:sdtPr>
          <w:id w:val="-295916392"/>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w:t>
      </w:r>
      <w:proofErr w:type="gramStart"/>
      <w:r>
        <w:t>virtual.”</w:t>
      </w:r>
      <w:proofErr w:type="gramEnd"/>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AC292A">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r w:rsidR="00CC6209">
        <w:t>ciberespaço</w:t>
      </w:r>
      <w:r>
        <w:t xml:space="preserve"> deve ser </w:t>
      </w:r>
      <w:proofErr w:type="gramStart"/>
      <w:r>
        <w:t>levado</w:t>
      </w:r>
      <w:proofErr w:type="gramEnd"/>
      <w:r>
        <w:t xml:space="preserve"> a sério, a ponto de ser um tema fundamental na agenda de pesquisa da sociedade moderna. </w:t>
      </w:r>
      <w:r w:rsidR="007B6F67">
        <w:t>Essas 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lastRenderedPageBreak/>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8B20BD" w:rsidRDefault="004B59E0" w:rsidP="001801D0">
      <w:pPr>
        <w:pStyle w:val="Ttulo2"/>
      </w:pPr>
      <w:bookmarkStart w:id="12" w:name="_Toc497931879"/>
      <w:r>
        <w:t>Ciberativismo</w:t>
      </w:r>
      <w:bookmarkEnd w:id="12"/>
    </w:p>
    <w:p w:rsidR="0045753F" w:rsidRDefault="0045753F" w:rsidP="001801D0">
      <w:r>
        <w:t xml:space="preserve">O presente tópico apresenta uma abordagem teórica sobre o tema de </w:t>
      </w:r>
      <w:proofErr w:type="spellStart"/>
      <w:r>
        <w:t>ciberativismo</w:t>
      </w:r>
      <w:proofErr w:type="spellEnd"/>
      <w:r>
        <w:t>. Esse tema é de grande importância para o trabalho, constituindo a base principal dissertativa argumentativa para o projeto.</w:t>
      </w:r>
    </w:p>
    <w:p w:rsidR="001801D0" w:rsidRDefault="001801D0" w:rsidP="001801D0">
      <w:r>
        <w:t xml:space="preserve">O </w:t>
      </w:r>
      <w:proofErr w:type="spellStart"/>
      <w:r w:rsidRPr="001801D0">
        <w:t>Ciberativismo</w:t>
      </w:r>
      <w:proofErr w:type="spellEnd"/>
      <w:r w:rsidRPr="001801D0">
        <w:t xml:space="preserve"> </w:t>
      </w:r>
      <w:r>
        <w:t>se trata de</w:t>
      </w:r>
      <w:r w:rsidRPr="001801D0">
        <w:t xml:space="preserve"> um</w:t>
      </w:r>
      <w:r>
        <w:t>a</w:t>
      </w:r>
      <w:r w:rsidRPr="001801D0">
        <w:t xml:space="preserve"> </w:t>
      </w:r>
      <w:r>
        <w:t>espécie</w:t>
      </w:r>
      <w:r w:rsidRPr="001801D0">
        <w:t xml:space="preserve"> de ativismo </w:t>
      </w:r>
      <w:r>
        <w:t>que é praticado</w:t>
      </w:r>
      <w:r w:rsidRPr="001801D0">
        <w:t xml:space="preserve"> por</w:t>
      </w:r>
      <w:r>
        <w:t xml:space="preserve"> um grupo de pessoas</w:t>
      </w:r>
      <w:r w:rsidRPr="001801D0">
        <w:t xml:space="preserve"> </w:t>
      </w:r>
      <w:r>
        <w:t>em prol d</w:t>
      </w:r>
      <w:r w:rsidRPr="001801D0">
        <w:t>a realização, mobilização e divulgação de causas políticas, culturais, sociais ou ambientais</w:t>
      </w:r>
      <w:r>
        <w:t xml:space="preserve">. Para isso, esses grupos </w:t>
      </w:r>
      <w:r w:rsidRPr="001801D0">
        <w:t>utilizam</w:t>
      </w:r>
      <w:r>
        <w:t xml:space="preserve"> como ferramenta primordial,</w:t>
      </w:r>
      <w:r w:rsidRPr="001801D0">
        <w:t xml:space="preserve"> as redes </w:t>
      </w:r>
      <w:r>
        <w:t>cibernéticas — a Internet.</w:t>
      </w:r>
    </w:p>
    <w:p w:rsidR="001018C4" w:rsidRDefault="001018C4" w:rsidP="00D1777F">
      <w:r>
        <w:t xml:space="preserve">O tópico é dividido em três </w:t>
      </w:r>
      <w:proofErr w:type="spellStart"/>
      <w:r>
        <w:t>subtópicos</w:t>
      </w:r>
      <w:proofErr w:type="spellEnd"/>
      <w:r>
        <w:t xml:space="preserve">: </w:t>
      </w:r>
      <w:r w:rsidR="00D1777F">
        <w:t xml:space="preserve">situando o conceito de </w:t>
      </w:r>
      <w:proofErr w:type="spellStart"/>
      <w:r w:rsidR="00D1777F">
        <w:t>ciberativismo</w:t>
      </w:r>
      <w:proofErr w:type="spellEnd"/>
      <w:r>
        <w:t xml:space="preserve">; </w:t>
      </w:r>
      <w:r w:rsidR="00D1777F">
        <w:t>exemplos atuais</w:t>
      </w:r>
      <w:r>
        <w:t>; Conclusão.</w:t>
      </w:r>
    </w:p>
    <w:p w:rsidR="00D1777F" w:rsidRDefault="00D1777F" w:rsidP="00D1777F">
      <w:pPr>
        <w:pStyle w:val="Ttulo3"/>
      </w:pPr>
      <w:r>
        <w:t xml:space="preserve">Conceituando o </w:t>
      </w:r>
      <w:proofErr w:type="spellStart"/>
      <w:r>
        <w:t>ciberativismo</w:t>
      </w:r>
      <w:proofErr w:type="spellEnd"/>
    </w:p>
    <w:p w:rsidR="00D63016" w:rsidRDefault="00D1777F" w:rsidP="00BB5AA7">
      <w:r>
        <w:t>Os movimentos sociais e as forma</w:t>
      </w:r>
      <w:r w:rsidR="00FD64C2">
        <w:t>s</w:t>
      </w:r>
      <w:r>
        <w:t xml:space="preserve"> de protesto que surgiram após a década de 1990</w:t>
      </w:r>
      <w:r w:rsidR="00FD64C2">
        <w:t xml:space="preserve">, têm sido interpretadas, sobretudo após as revoluções de 2011, como algo totalmente novo, isto é, de um modo totalmente diferente de como era antes. Este novo conjunto de práticas de protestos e mobilização ficou marcado pela utilização das novas tecnologias da comunicação e da </w:t>
      </w:r>
      <w:r w:rsidR="00D63016">
        <w:t>Informação</w:t>
      </w:r>
      <w:r w:rsidR="00FD64C2">
        <w:t xml:space="preserve"> (</w:t>
      </w:r>
      <w:proofErr w:type="spellStart"/>
      <w:r w:rsidR="00FD64C2">
        <w:t>NTICs</w:t>
      </w:r>
      <w:proofErr w:type="spellEnd"/>
      <w:r w:rsidR="00FD64C2">
        <w:t xml:space="preserve">) pelos novos </w:t>
      </w:r>
      <w:proofErr w:type="spellStart"/>
      <w:r w:rsidR="00FD64C2">
        <w:t>ciberativistas</w:t>
      </w:r>
      <w:proofErr w:type="spellEnd"/>
      <w:r w:rsidR="00D63016">
        <w:t xml:space="preserve"> </w:t>
      </w:r>
      <w:sdt>
        <w:sdtPr>
          <w:id w:val="1202207547"/>
          <w:citation/>
        </w:sdtPr>
        <w:sdtContent>
          <w:r w:rsidR="00D63016">
            <w:fldChar w:fldCharType="begin"/>
          </w:r>
          <w:r w:rsidR="00D63016">
            <w:instrText xml:space="preserve"> CITATION Alc15 \l 1046 </w:instrText>
          </w:r>
          <w:r w:rsidR="00D63016">
            <w:fldChar w:fldCharType="separate"/>
          </w:r>
          <w:r w:rsidR="00AC292A">
            <w:rPr>
              <w:noProof/>
            </w:rPr>
            <w:t>(Alcântara, 2015)</w:t>
          </w:r>
          <w:r w:rsidR="00D63016">
            <w:fldChar w:fldCharType="end"/>
          </w:r>
        </w:sdtContent>
      </w:sdt>
      <w:r w:rsidR="00FD64C2">
        <w:t>.</w:t>
      </w:r>
    </w:p>
    <w:p w:rsidR="009C7D7C" w:rsidRDefault="00BB5AA7" w:rsidP="009C7D7C">
      <w:r>
        <w:t>De acordo com a autora, a sociologia dos movimentos sociais, que é a área de estudo que dedicou especificamente à análise de atores que permitem a forma de expressão social, deu pouca atenção para esses novos meios. Só após a popularização das redes ciberné</w:t>
      </w:r>
      <w:r w:rsidR="009C7D7C">
        <w:t xml:space="preserve">ticas e do surgimento de alguns de alguns acontecimentos </w:t>
      </w:r>
      <w:proofErr w:type="spellStart"/>
      <w:r w:rsidR="009C7D7C">
        <w:t>ciberativistas</w:t>
      </w:r>
      <w:proofErr w:type="spellEnd"/>
      <w:r w:rsidR="009C7D7C">
        <w:t>, o interesse por esses atores tem aumentado a cada ano.</w:t>
      </w:r>
    </w:p>
    <w:p w:rsidR="00E90971" w:rsidRDefault="009C7D7C" w:rsidP="009C7D7C">
      <w:r>
        <w:t xml:space="preserve">Muitos pesquisadores dizem que o ativismo disseminado nas redes cibernéticas é algo intrínseco ao próprio desenvolvimento da internet. </w:t>
      </w:r>
    </w:p>
    <w:p w:rsidR="00D36E20" w:rsidRDefault="00282981" w:rsidP="00A147F0">
      <w:sdt>
        <w:sdtPr>
          <w:id w:val="-1329658321"/>
          <w:citation/>
        </w:sdtPr>
        <w:sdtContent>
          <w:r w:rsidR="009C7D7C">
            <w:fldChar w:fldCharType="begin"/>
          </w:r>
          <w:r w:rsidR="009C7D7C">
            <w:instrText xml:space="preserve"> CITATION Ara12 \l 1046 </w:instrText>
          </w:r>
          <w:r w:rsidR="009C7D7C">
            <w:fldChar w:fldCharType="separate"/>
          </w:r>
          <w:r w:rsidR="00AC292A">
            <w:rPr>
              <w:noProof/>
            </w:rPr>
            <w:t>(Araújo, Freitas, &amp; Montardo, 2012)</w:t>
          </w:r>
          <w:r w:rsidR="009C7D7C">
            <w:fldChar w:fldCharType="end"/>
          </w:r>
        </w:sdtContent>
      </w:sdt>
      <w:r w:rsidR="00D36E20">
        <w:t>,</w:t>
      </w:r>
      <w:r w:rsidR="00E524CA">
        <w:t xml:space="preserve"> </w:t>
      </w:r>
      <w:r w:rsidR="00D36E20">
        <w:t xml:space="preserve">cita o </w:t>
      </w:r>
      <w:proofErr w:type="spellStart"/>
      <w:r w:rsidR="00D36E20">
        <w:t>ciberativismo</w:t>
      </w:r>
      <w:proofErr w:type="spellEnd"/>
      <w:r w:rsidR="00D36E20">
        <w:t xml:space="preserve"> como fenômeno social imanente às redes de comunicações como a internet, construindo uma cronologia que enfatiza a relação entre ambos. Os autores ainda estabelecem quatro fases </w:t>
      </w:r>
      <w:r w:rsidR="00A147F0">
        <w:t>que permitem ver esta simbiose:</w:t>
      </w:r>
    </w:p>
    <w:p w:rsidR="00A147F0" w:rsidRDefault="00A147F0" w:rsidP="00A147F0"/>
    <w:p w:rsidR="00D36E20" w:rsidRDefault="00D36E20" w:rsidP="00D36E20">
      <w:pPr>
        <w:pStyle w:val="CitDirt4linhas"/>
        <w:numPr>
          <w:ilvl w:val="0"/>
          <w:numId w:val="17"/>
        </w:numPr>
      </w:pPr>
      <w:r>
        <w:lastRenderedPageBreak/>
        <w:t xml:space="preserve">Surgimento: No espaço de elaboração da internet, o </w:t>
      </w:r>
      <w:proofErr w:type="spellStart"/>
      <w:r>
        <w:t>ciberativismo</w:t>
      </w:r>
      <w:proofErr w:type="spellEnd"/>
      <w:r>
        <w:t xml:space="preserve"> surge como forma de disputa </w:t>
      </w:r>
      <w:proofErr w:type="spellStart"/>
      <w:r>
        <w:t>tecnosocial</w:t>
      </w:r>
      <w:proofErr w:type="spellEnd"/>
      <w:r>
        <w:t>, tencionando a internet a evoluir para uma tecnologia não proprietária.</w:t>
      </w:r>
    </w:p>
    <w:p w:rsidR="00D36E20" w:rsidRDefault="00D36E20" w:rsidP="00D36E20">
      <w:pPr>
        <w:pStyle w:val="CitDirt4linhas"/>
      </w:pPr>
    </w:p>
    <w:p w:rsidR="00D36E20" w:rsidRDefault="00D36E20" w:rsidP="00D36E20">
      <w:pPr>
        <w:pStyle w:val="CitDirt4linhas"/>
        <w:numPr>
          <w:ilvl w:val="0"/>
          <w:numId w:val="17"/>
        </w:numPr>
      </w:pPr>
      <w:proofErr w:type="spellStart"/>
      <w:r>
        <w:t>Pré</w:t>
      </w:r>
      <w:proofErr w:type="spellEnd"/>
      <w:r>
        <w:t xml:space="preserve">-web: Momento inicial da internet, quando representava apenas um ambiente comunicativo baseado em troca de mensagens de texto. Redes como a </w:t>
      </w:r>
      <w:proofErr w:type="spellStart"/>
      <w:r>
        <w:t>PeaceNet</w:t>
      </w:r>
      <w:proofErr w:type="spellEnd"/>
      <w:r>
        <w:t xml:space="preserve"> são usadas como forma mais eficiente de comunicação entre ativistas distribuídos pelo mundo.</w:t>
      </w:r>
    </w:p>
    <w:p w:rsidR="00D36E20" w:rsidRDefault="00D36E20" w:rsidP="00D36E20">
      <w:pPr>
        <w:pStyle w:val="CitDirt4linhas"/>
      </w:pPr>
    </w:p>
    <w:p w:rsidR="00D36E20" w:rsidRDefault="00D36E20" w:rsidP="00D36E20">
      <w:pPr>
        <w:pStyle w:val="CitDirt4linhas"/>
        <w:numPr>
          <w:ilvl w:val="0"/>
          <w:numId w:val="17"/>
        </w:numPr>
      </w:pPr>
      <w:r>
        <w:t xml:space="preserve">Popularização da web: Representa o início e expansão da primeira web. É neste momento que surgem os primeiros sites de apoio a causas ativistas, protestos organizados pela rede, coberturas alternativas e as primeiras ações práticas de Desobediência Civil Eletrônica. Começam a surgir as primeiras ações de </w:t>
      </w:r>
      <w:proofErr w:type="spellStart"/>
      <w:r>
        <w:t>hacktivismo</w:t>
      </w:r>
      <w:proofErr w:type="spellEnd"/>
      <w:r>
        <w:t>, porém ainda eram escassas as plataformas de ação a distância.</w:t>
      </w:r>
    </w:p>
    <w:p w:rsidR="00D36E20" w:rsidRDefault="00D36E20" w:rsidP="00D36E20">
      <w:pPr>
        <w:pStyle w:val="CitDirt4linhas"/>
      </w:pPr>
    </w:p>
    <w:p w:rsidR="00D36E20" w:rsidRDefault="00D36E20" w:rsidP="00D36E20">
      <w:pPr>
        <w:pStyle w:val="CitDirt4linhas"/>
        <w:numPr>
          <w:ilvl w:val="0"/>
          <w:numId w:val="17"/>
        </w:numPr>
      </w:pPr>
      <w:r>
        <w:t xml:space="preserve">Web 2.0: Com a tendência do surgimento de novas ferramentas que ampliação do caráter interativo da web, o </w:t>
      </w:r>
      <w:proofErr w:type="spellStart"/>
      <w:r>
        <w:t>ciberativismo</w:t>
      </w:r>
      <w:proofErr w:type="spellEnd"/>
      <w:r>
        <w:t xml:space="preserve"> se apropria de blogs e sítios de mídias sociais. Tecnologias móveis facilitam as formas de organização de movimentos através da rede. Porém, ao mesmo tempo, estas ações são imersas em mais mecanismos de controle, que podem ser suplantados por tecnologias do anonimato. </w:t>
      </w:r>
      <w:sdt>
        <w:sdtPr>
          <w:id w:val="-333148405"/>
          <w:citation/>
        </w:sdtPr>
        <w:sdtContent>
          <w:r>
            <w:fldChar w:fldCharType="begin"/>
          </w:r>
          <w:r>
            <w:instrText xml:space="preserve"> CITATION Ara12 \l 1046 </w:instrText>
          </w:r>
          <w:r>
            <w:fldChar w:fldCharType="separate"/>
          </w:r>
          <w:r w:rsidR="00AC292A">
            <w:rPr>
              <w:noProof/>
            </w:rPr>
            <w:t>(Araújo, Freitas, &amp; Montardo, 2012)</w:t>
          </w:r>
          <w:r>
            <w:fldChar w:fldCharType="end"/>
          </w:r>
        </w:sdtContent>
      </w:sdt>
      <w:r>
        <w:t>.</w:t>
      </w:r>
    </w:p>
    <w:p w:rsidR="00D36E20" w:rsidRPr="00D36E20" w:rsidRDefault="00D36E20" w:rsidP="00D36E20"/>
    <w:p w:rsidR="00CC6209" w:rsidRDefault="00282981" w:rsidP="00D36E20">
      <w:sdt>
        <w:sdtPr>
          <w:id w:val="-280573921"/>
          <w:citation/>
        </w:sdtPr>
        <w:sdtContent>
          <w:r w:rsidR="00E90971">
            <w:fldChar w:fldCharType="begin"/>
          </w:r>
          <w:r w:rsidR="00E90971">
            <w:instrText xml:space="preserve"> CITATION Sil10 \l 1046 </w:instrText>
          </w:r>
          <w:r w:rsidR="00E90971">
            <w:fldChar w:fldCharType="separate"/>
          </w:r>
          <w:r w:rsidR="00AC292A">
            <w:rPr>
              <w:noProof/>
            </w:rPr>
            <w:t>(Silveira, 2010)</w:t>
          </w:r>
          <w:r w:rsidR="00E90971">
            <w:fldChar w:fldCharType="end"/>
          </w:r>
        </w:sdtContent>
      </w:sdt>
      <w:r w:rsidR="00E90971">
        <w:t xml:space="preserve"> </w:t>
      </w:r>
      <w:r w:rsidR="002C3FF7">
        <w:t>Entra</w:t>
      </w:r>
      <w:r w:rsidR="00E90971">
        <w:t xml:space="preserve"> na mesma linha de raciocínio, defendendo a ideia de que o </w:t>
      </w:r>
      <w:proofErr w:type="spellStart"/>
      <w:r w:rsidR="00E90971">
        <w:t>ciberativismo</w:t>
      </w:r>
      <w:proofErr w:type="spellEnd"/>
      <w:r w:rsidR="00E90971">
        <w:t xml:space="preserve"> é confundido com a própria evolução da rede mundial de comunicaç</w:t>
      </w:r>
      <w:r w:rsidR="00CC6209">
        <w:t>ão.</w:t>
      </w:r>
      <w:r w:rsidR="00E90971">
        <w:t xml:space="preserve"> </w:t>
      </w:r>
      <w:sdt>
        <w:sdtPr>
          <w:id w:val="-2017219020"/>
          <w:citation/>
        </w:sdtPr>
        <w:sdtContent>
          <w:r w:rsidR="00CC6209">
            <w:fldChar w:fldCharType="begin"/>
          </w:r>
          <w:r w:rsidR="00CC6209">
            <w:instrText xml:space="preserve"> CITATION Sil10 \l 1046 </w:instrText>
          </w:r>
          <w:r w:rsidR="00CC6209">
            <w:fldChar w:fldCharType="separate"/>
          </w:r>
          <w:r w:rsidR="00AC292A">
            <w:rPr>
              <w:noProof/>
            </w:rPr>
            <w:t>(Silveira, 2010)</w:t>
          </w:r>
          <w:r w:rsidR="00CC6209">
            <w:fldChar w:fldCharType="end"/>
          </w:r>
        </w:sdtContent>
      </w:sdt>
      <w:r w:rsidR="00CC6209">
        <w:t xml:space="preserve"> </w:t>
      </w:r>
      <w:r w:rsidR="002C3FF7">
        <w:t>Cita</w:t>
      </w:r>
      <w:r w:rsidR="00CC6209">
        <w:t xml:space="preserve"> </w:t>
      </w:r>
      <w:r w:rsidR="00E90971">
        <w:t xml:space="preserve">que </w:t>
      </w:r>
      <w:r w:rsidR="00CC6209">
        <w:t>esse tipo de manifestação “</w:t>
      </w:r>
      <w:r w:rsidR="00CC6209" w:rsidRPr="00CC6209">
        <w:t>influenciou decisivamente grande parte da dinâmica e das definições sobre os principais protocolos de comunicação utiliz</w:t>
      </w:r>
      <w:r w:rsidR="00CC6209">
        <w:t>ados na conformação da Internet”.</w:t>
      </w:r>
    </w:p>
    <w:p w:rsidR="00CC6209" w:rsidRDefault="00CC6209" w:rsidP="00D36E20">
      <w:r>
        <w:t>(</w:t>
      </w:r>
      <w:proofErr w:type="spellStart"/>
      <w:r w:rsidRPr="00CC6209">
        <w:t>Lievrouw</w:t>
      </w:r>
      <w:proofErr w:type="spellEnd"/>
      <w:r>
        <w:t xml:space="preserve"> 2011) citada por </w:t>
      </w:r>
      <w:sdt>
        <w:sdtPr>
          <w:id w:val="-976299951"/>
          <w:citation/>
        </w:sdtPr>
        <w:sdtContent>
          <w:r>
            <w:fldChar w:fldCharType="begin"/>
          </w:r>
          <w:r>
            <w:instrText xml:space="preserve"> CITATION Alc15 \l 1046 </w:instrText>
          </w:r>
          <w:r>
            <w:fldChar w:fldCharType="separate"/>
          </w:r>
          <w:r w:rsidR="00AC292A">
            <w:rPr>
              <w:noProof/>
            </w:rPr>
            <w:t>(Alcântara, 2015)</w:t>
          </w:r>
          <w:r>
            <w:fldChar w:fldCharType="end"/>
          </w:r>
        </w:sdtContent>
      </w:sdt>
      <w:r w:rsidR="002C3FF7">
        <w:t>,</w:t>
      </w:r>
      <w:r>
        <w:t xml:space="preserve"> investiga </w:t>
      </w:r>
      <w:r w:rsidR="002C3FF7">
        <w:t>n</w:t>
      </w:r>
      <w:r>
        <w:t>as características de</w:t>
      </w:r>
      <w:r w:rsidR="002C3FF7">
        <w:t>sses novos</w:t>
      </w:r>
      <w:r>
        <w:t xml:space="preserve"> movimentos sociais</w:t>
      </w:r>
      <w:r w:rsidR="002C3FF7">
        <w:t>, as raízes político-sociais encontradas</w:t>
      </w:r>
      <w:r>
        <w:t xml:space="preserve"> n</w:t>
      </w:r>
      <w:r w:rsidR="002C3FF7">
        <w:t>os movimentos da</w:t>
      </w:r>
      <w:r>
        <w:t xml:space="preserve"> década de 60</w:t>
      </w:r>
      <w:r w:rsidR="002C3FF7">
        <w:t xml:space="preserve">. Para a autora, esses movimentos mantinham forte relação com as </w:t>
      </w:r>
      <w:proofErr w:type="spellStart"/>
      <w:r w:rsidR="002C3FF7">
        <w:t>NTICs</w:t>
      </w:r>
      <w:proofErr w:type="spellEnd"/>
      <w:r w:rsidR="002C3FF7">
        <w:t>, pelo fato dessas novas tecnologias serem ideais para potencializar as formas de ação e organização.</w:t>
      </w:r>
    </w:p>
    <w:p w:rsidR="00E13C48" w:rsidRDefault="0026173E" w:rsidP="00D65CE5">
      <w:r>
        <w:t xml:space="preserve">De acordo com a autora, os movimentos sociais </w:t>
      </w:r>
      <w:proofErr w:type="spellStart"/>
      <w:r>
        <w:t>anti-guerra</w:t>
      </w:r>
      <w:proofErr w:type="spellEnd"/>
      <w:r>
        <w:t>, pelos diretos civis, estudantis, ecológicos e feministas</w:t>
      </w:r>
      <w:r w:rsidR="008773BF">
        <w:t xml:space="preserve"> da década de 60, transformaram a forma de se fazer ativismo. Esses movimentos expuseram pautas simbólicas para o centro das discussões. Para isso utilizaram meios de comunicação para então estabelecer um diálogo com a sociedade civil, e não apenas com o Estado. Assim nascia uma forma de ativismo onde as informações chegavam até os civis de forma direta, sem distorções por parte do governo. Isso permitia aos membros da sociedade ter uma </w:t>
      </w:r>
      <w:r w:rsidR="008773BF">
        <w:lastRenderedPageBreak/>
        <w:t xml:space="preserve">visão e opinião própria do tema discutido e difundido. Esses movimentos </w:t>
      </w:r>
      <w:r w:rsidRPr="0026173E">
        <w:t xml:space="preserve">trabalhavam em rede, </w:t>
      </w:r>
      <w:r w:rsidR="008773BF">
        <w:t>agiam de forma</w:t>
      </w:r>
      <w:r w:rsidRPr="0026173E">
        <w:t xml:space="preserve"> coletiva e horizontalizada; </w:t>
      </w:r>
      <w:r w:rsidR="008773BF">
        <w:t>resultando enfim em</w:t>
      </w:r>
      <w:r w:rsidRPr="0026173E">
        <w:t xml:space="preserve"> </w:t>
      </w:r>
      <w:r w:rsidR="008773BF">
        <w:t>uma gama</w:t>
      </w:r>
      <w:r w:rsidRPr="0026173E">
        <w:t xml:space="preserve"> de ações não convencionais.</w:t>
      </w:r>
    </w:p>
    <w:p w:rsidR="00E13C48" w:rsidRDefault="00E13C48" w:rsidP="00E13C48">
      <w:pPr>
        <w:pStyle w:val="Ttulo3"/>
      </w:pPr>
      <w:proofErr w:type="spellStart"/>
      <w:r>
        <w:t>Ciberativismo</w:t>
      </w:r>
      <w:proofErr w:type="spellEnd"/>
      <w:r>
        <w:t xml:space="preserve"> e a proposta do </w:t>
      </w:r>
      <w:r w:rsidR="00396AAD">
        <w:t xml:space="preserve">atual </w:t>
      </w:r>
      <w:r w:rsidRPr="00E13C48">
        <w:t>projeto</w:t>
      </w:r>
    </w:p>
    <w:p w:rsidR="00FD0BBF" w:rsidRDefault="00FD0BBF" w:rsidP="00396AAD">
      <w:proofErr w:type="spellStart"/>
      <w:r>
        <w:t>Wray</w:t>
      </w:r>
      <w:proofErr w:type="spellEnd"/>
      <w:r>
        <w:t xml:space="preserve"> (1998) citado por </w:t>
      </w:r>
      <w:sdt>
        <w:sdtPr>
          <w:id w:val="-208719392"/>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classifica em três as formas de ativismo existentes na internet: desobediência eletrônica civil, </w:t>
      </w:r>
      <w:proofErr w:type="spellStart"/>
      <w:r>
        <w:t>hackeamento</w:t>
      </w:r>
      <w:proofErr w:type="spellEnd"/>
      <w:r>
        <w:t xml:space="preserve"> politizado e ativismo computadorizado, sendo esse último, a forma do projeto atual.</w:t>
      </w:r>
    </w:p>
    <w:p w:rsidR="00396AAD" w:rsidRDefault="00FD0BBF" w:rsidP="00396AAD">
      <w:r>
        <w:t xml:space="preserve">A desobediência civil eletrônica age no meio digital, buscando o bloqueio de sites, muitas vezes públicos, além de outras formas de manifestações </w:t>
      </w:r>
      <w:r w:rsidR="00E46F09">
        <w:t>n</w:t>
      </w:r>
      <w:r>
        <w:t xml:space="preserve">o meio virtual. </w:t>
      </w:r>
      <w:sdt>
        <w:sdtPr>
          <w:id w:val="-203866140"/>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w:t>
      </w:r>
      <w:proofErr w:type="gramStart"/>
      <w:r>
        <w:t>explica</w:t>
      </w:r>
      <w:proofErr w:type="gramEnd"/>
      <w:r>
        <w:t>:</w:t>
      </w:r>
    </w:p>
    <w:p w:rsidR="00E46F09" w:rsidRDefault="00E46F09" w:rsidP="00E46F09">
      <w:pPr>
        <w:pStyle w:val="CitDirt4linhas"/>
      </w:pPr>
      <w:r>
        <w:t>“</w:t>
      </w:r>
      <w:r w:rsidR="00FD0BBF">
        <w:t xml:space="preserve">A desobediência civil eletrônica é uma forma de ação direta e descentralizada, no meio eletrônico, que promove o bloqueio virtual de site. A expressão está relacionada com os trabalhos do grupo de artistas teóricos </w:t>
      </w:r>
      <w:proofErr w:type="spellStart"/>
      <w:r w:rsidR="00FD0BBF">
        <w:t>Critical</w:t>
      </w:r>
      <w:proofErr w:type="spellEnd"/>
      <w:r w:rsidR="00FD0BBF">
        <w:t xml:space="preserve"> </w:t>
      </w:r>
      <w:proofErr w:type="spellStart"/>
      <w:r w:rsidR="00FD0BBF">
        <w:t>Art</w:t>
      </w:r>
      <w:proofErr w:type="spellEnd"/>
      <w:r w:rsidR="00FD0BBF">
        <w:t xml:space="preserve"> Ensemble, que realizaram estudos de manifestações de rua procurando transpor suas táticas para o ambiente digital. Após o Massacre de </w:t>
      </w:r>
      <w:proofErr w:type="spellStart"/>
      <w:r w:rsidR="00FD0BBF">
        <w:t>Acteal</w:t>
      </w:r>
      <w:proofErr w:type="spellEnd"/>
      <w:r w:rsidR="00FD0BBF">
        <w:t xml:space="preserve"> em 1998, o grupo passou a adotar concepções que opunham menos o ambiente da internet e o das ruas, considerando a internet como um meio de comunicação e ação. Eles chegaram a realizar um monu</w:t>
      </w:r>
      <w:r>
        <w:t xml:space="preserve">mento virtual para as vítimas. ” </w:t>
      </w:r>
    </w:p>
    <w:p w:rsidR="00E46F09" w:rsidRDefault="00E46F09" w:rsidP="00E46F09">
      <w:r>
        <w:t xml:space="preserve">O </w:t>
      </w:r>
      <w:proofErr w:type="spellStart"/>
      <w:r>
        <w:t>hackeamento</w:t>
      </w:r>
      <w:proofErr w:type="spellEnd"/>
      <w:r>
        <w:t xml:space="preserve"> politizado não envolve mobilização e participação, depende completamente do anonimato dos membros ou membro, pois muitas vezes é realizado por apenas um indivíduo. Muitas vezes as ações efetuadas por esses ativistas são inquestionavelmente ilegais. Para </w:t>
      </w:r>
      <w:proofErr w:type="spellStart"/>
      <w:r>
        <w:t>Wray</w:t>
      </w:r>
      <w:proofErr w:type="spellEnd"/>
      <w:r>
        <w:t xml:space="preserve"> (1998) citado por </w:t>
      </w:r>
      <w:sdt>
        <w:sdtPr>
          <w:id w:val="18056249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w:t>
      </w:r>
    </w:p>
    <w:p w:rsidR="00E46F09" w:rsidRDefault="00E46F09" w:rsidP="00E46F09">
      <w:pPr>
        <w:pStyle w:val="CitDirt4linhas"/>
      </w:pPr>
      <w:r>
        <w:t xml:space="preserve">“... O </w:t>
      </w:r>
      <w:proofErr w:type="spellStart"/>
      <w:r>
        <w:t>hacktivismo</w:t>
      </w:r>
      <w:proofErr w:type="spellEnd"/>
      <w:r>
        <w:t xml:space="preserve"> politizado expressa um outro tipo de política, que não necessita da participação massiva. A definição de um novo tipo de conflito (</w:t>
      </w:r>
      <w:proofErr w:type="spellStart"/>
      <w:r>
        <w:t>netwar</w:t>
      </w:r>
      <w:proofErr w:type="spellEnd"/>
      <w:r>
        <w:t xml:space="preserve"> ou guerra de browser e </w:t>
      </w:r>
      <w:proofErr w:type="spellStart"/>
      <w:r>
        <w:t>infoguerra</w:t>
      </w:r>
      <w:proofErr w:type="spellEnd"/>
      <w:r>
        <w:t>) e de novos repertórios de ações (</w:t>
      </w:r>
      <w:proofErr w:type="spellStart"/>
      <w:r>
        <w:t>swarming</w:t>
      </w:r>
      <w:proofErr w:type="spellEnd"/>
      <w:r>
        <w:t xml:space="preserve">, ativismo computadorizado, desobediência civil, </w:t>
      </w:r>
      <w:proofErr w:type="spellStart"/>
      <w:r>
        <w:t>hackeamento</w:t>
      </w:r>
      <w:proofErr w:type="spellEnd"/>
      <w:r>
        <w:t xml:space="preserve"> politizado) tem como pano de fundo a possibilidades de comunicação, organização e articulação abertas pelo uso das tecnologias digitais e da </w:t>
      </w:r>
      <w:proofErr w:type="gramStart"/>
      <w:r>
        <w:t>internet.”</w:t>
      </w:r>
      <w:proofErr w:type="gramEnd"/>
    </w:p>
    <w:p w:rsidR="005C23F6" w:rsidRDefault="005C23F6" w:rsidP="005C23F6">
      <w:r>
        <w:t xml:space="preserve">O ativismo computadorizado, que seria o tema mais análogo ao projeto, iniciou a partir de uma junção entre movimentos sociais políticos, utilizando o computador como mediador da informação. Esse tema ganhou força segundo </w:t>
      </w:r>
      <w:proofErr w:type="spellStart"/>
      <w:r>
        <w:t>Wray</w:t>
      </w:r>
      <w:proofErr w:type="spellEnd"/>
      <w:r>
        <w:t xml:space="preserve"> (1998) citado por </w:t>
      </w:r>
      <w:sdt>
        <w:sdtPr>
          <w:id w:val="-98877865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com a criação da Peace Net, uma rede que permitiu a comunicação entre ativistas de diversos locais diferentes pela primeira vez. Essa característica da </w:t>
      </w:r>
      <w:proofErr w:type="spellStart"/>
      <w:r>
        <w:t>PeaceNet</w:t>
      </w:r>
      <w:proofErr w:type="spellEnd"/>
      <w:r>
        <w:t xml:space="preserve">, se assemelha ao objetivo geral do atual projeto, que seria, como já foi citado, </w:t>
      </w:r>
      <w:r w:rsidRPr="005C23F6">
        <w:t xml:space="preserve">facilitar para os doadores, a identificação das necessidades das </w:t>
      </w:r>
      <w:proofErr w:type="spellStart"/>
      <w:r w:rsidRPr="005C23F6">
        <w:t>Ongs</w:t>
      </w:r>
      <w:proofErr w:type="spellEnd"/>
      <w:r w:rsidRPr="005C23F6">
        <w:t xml:space="preserve"> em Colatina.</w:t>
      </w:r>
    </w:p>
    <w:p w:rsidR="005C23F6" w:rsidRPr="005C23F6" w:rsidRDefault="005C23F6" w:rsidP="005C23F6">
      <w:pPr>
        <w:rPr>
          <w:u w:val="single"/>
        </w:rPr>
      </w:pPr>
      <w:r>
        <w:lastRenderedPageBreak/>
        <w:t>Pode-se concluir então, que o atual projeto se trata de uma forma de ativismo computadorizado, onde o foco é comunicação entre ativistas sociais, ou seja, pessoas</w:t>
      </w:r>
      <w:r w:rsidRPr="005C23F6">
        <w:t xml:space="preserve"> que trabalha</w:t>
      </w:r>
      <w:r>
        <w:t>m</w:t>
      </w:r>
      <w:r w:rsidRPr="005C23F6">
        <w:t xml:space="preserve"> </w:t>
      </w:r>
      <w:r>
        <w:t>em prol de</w:t>
      </w:r>
      <w:r w:rsidRPr="005C23F6">
        <w:t xml:space="preserve"> uma causa</w:t>
      </w:r>
      <w:r>
        <w:t>/</w:t>
      </w:r>
      <w:r w:rsidRPr="005C23F6">
        <w:t>ideologia social</w:t>
      </w:r>
      <w:r>
        <w:t xml:space="preserve">, de diferentes localidades. Seja esse ativista o doador ou os colaboradores das </w:t>
      </w:r>
      <w:proofErr w:type="spellStart"/>
      <w:r>
        <w:t>Ongs</w:t>
      </w:r>
      <w:proofErr w:type="spellEnd"/>
      <w:r>
        <w:t xml:space="preserve"> que necessitam de auxílio para continuar suas tarefas sociais.</w:t>
      </w:r>
    </w:p>
    <w:p w:rsidR="008C4EF0" w:rsidRPr="007A0C8D" w:rsidRDefault="00B0630B" w:rsidP="007A0C8D">
      <w:pPr>
        <w:rPr>
          <w:u w:val="single"/>
        </w:rPr>
      </w:pPr>
      <w:r>
        <w:br w:type="page"/>
      </w:r>
    </w:p>
    <w:p w:rsidR="004B59E0" w:rsidRDefault="004B59E0" w:rsidP="0099180D">
      <w:pPr>
        <w:pStyle w:val="Ttulo1"/>
        <w:numPr>
          <w:ilvl w:val="0"/>
          <w:numId w:val="13"/>
        </w:numPr>
      </w:pPr>
      <w:bookmarkStart w:id="13" w:name="_Toc497931880"/>
      <w:r>
        <w:lastRenderedPageBreak/>
        <w:t>Diagnóstico</w:t>
      </w:r>
      <w:bookmarkEnd w:id="13"/>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14" w:name="_Toc496961732"/>
      <w:bookmarkStart w:id="15" w:name="_Toc497931865"/>
      <w:bookmarkStart w:id="16" w:name="_Toc497931881"/>
      <w:bookmarkEnd w:id="14"/>
      <w:bookmarkEnd w:id="15"/>
      <w:bookmarkEnd w:id="16"/>
    </w:p>
    <w:p w:rsidR="004B59E0" w:rsidRDefault="004B59E0" w:rsidP="004B59E0">
      <w:pPr>
        <w:pStyle w:val="Ttulo2"/>
      </w:pPr>
      <w:bookmarkStart w:id="17" w:name="_Toc497931882"/>
      <w:r>
        <w:t>Pesquisas</w:t>
      </w:r>
      <w:bookmarkEnd w:id="17"/>
    </w:p>
    <w:p w:rsidR="004B59E0" w:rsidRDefault="004B59E0">
      <w:pPr>
        <w:spacing w:after="200" w:line="276" w:lineRule="auto"/>
        <w:ind w:firstLine="0"/>
        <w:jc w:val="left"/>
      </w:pPr>
      <w:r>
        <w:br w:type="page"/>
      </w:r>
    </w:p>
    <w:p w:rsidR="004B59E0" w:rsidRDefault="004B59E0" w:rsidP="004B59E0">
      <w:pPr>
        <w:pStyle w:val="Ttulo2"/>
      </w:pPr>
      <w:bookmarkStart w:id="18" w:name="_Toc497931883"/>
      <w:r>
        <w:lastRenderedPageBreak/>
        <w:t>Interpretação dos dados</w:t>
      </w:r>
      <w:bookmarkEnd w:id="18"/>
    </w:p>
    <w:p w:rsidR="004B59E0" w:rsidRDefault="004B59E0">
      <w:pPr>
        <w:spacing w:after="200" w:line="276" w:lineRule="auto"/>
        <w:ind w:firstLine="0"/>
        <w:jc w:val="left"/>
      </w:pPr>
      <w:r>
        <w:br w:type="page"/>
      </w:r>
    </w:p>
    <w:p w:rsidR="004B59E0" w:rsidRPr="004B59E0" w:rsidRDefault="004B59E0" w:rsidP="004B59E0">
      <w:pPr>
        <w:pStyle w:val="Ttulo2"/>
      </w:pPr>
      <w:bookmarkStart w:id="19" w:name="_Toc497931884"/>
      <w:r>
        <w:lastRenderedPageBreak/>
        <w:t>Proposta</w:t>
      </w:r>
      <w:bookmarkEnd w:id="19"/>
    </w:p>
    <w:p w:rsidR="004B59E0" w:rsidRPr="004B59E0" w:rsidRDefault="004B59E0" w:rsidP="004B59E0"/>
    <w:p w:rsidR="004B59E0" w:rsidRDefault="004B59E0">
      <w:pPr>
        <w:spacing w:after="200" w:line="276" w:lineRule="auto"/>
        <w:ind w:firstLine="0"/>
        <w:jc w:val="left"/>
      </w:pPr>
      <w:r>
        <w:br w:type="page"/>
      </w:r>
    </w:p>
    <w:p w:rsidR="004B59E0" w:rsidRPr="004B59E0" w:rsidRDefault="004B59E0" w:rsidP="004B59E0"/>
    <w:p w:rsidR="0096186B" w:rsidRDefault="00165554" w:rsidP="0099180D">
      <w:pPr>
        <w:pStyle w:val="Ttulo1"/>
        <w:numPr>
          <w:ilvl w:val="0"/>
          <w:numId w:val="13"/>
        </w:numPr>
      </w:pPr>
      <w:bookmarkStart w:id="20" w:name="_Toc497931885"/>
      <w:r>
        <w:t>Referências</w:t>
      </w:r>
      <w:bookmarkEnd w:id="20"/>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D62" w:rsidRDefault="00DC0D62" w:rsidP="00BA3922">
      <w:pPr>
        <w:spacing w:line="240" w:lineRule="auto"/>
      </w:pPr>
      <w:r>
        <w:separator/>
      </w:r>
    </w:p>
  </w:endnote>
  <w:endnote w:type="continuationSeparator" w:id="0">
    <w:p w:rsidR="00DC0D62" w:rsidRDefault="00DC0D62"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6942"/>
      <w:docPartObj>
        <w:docPartGallery w:val="Page Numbers (Bottom of Page)"/>
        <w:docPartUnique/>
      </w:docPartObj>
    </w:sdtPr>
    <w:sdtContent>
      <w:p w:rsidR="00282981" w:rsidRDefault="00282981">
        <w:pPr>
          <w:pStyle w:val="Rodap"/>
          <w:jc w:val="right"/>
        </w:pPr>
        <w:r>
          <w:fldChar w:fldCharType="begin"/>
        </w:r>
        <w:r>
          <w:instrText>PAGE   \* MERGEFORMAT</w:instrText>
        </w:r>
        <w:r>
          <w:fldChar w:fldCharType="separate"/>
        </w:r>
        <w:r w:rsidR="00B64080">
          <w:rPr>
            <w:noProof/>
          </w:rPr>
          <w:t>1</w:t>
        </w:r>
        <w:r>
          <w:fldChar w:fldCharType="end"/>
        </w:r>
      </w:p>
    </w:sdtContent>
  </w:sdt>
  <w:p w:rsidR="00282981" w:rsidRDefault="002829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D62" w:rsidRDefault="00DC0D62" w:rsidP="00BA3922">
      <w:pPr>
        <w:spacing w:line="240" w:lineRule="auto"/>
      </w:pPr>
      <w:r>
        <w:separator/>
      </w:r>
    </w:p>
  </w:footnote>
  <w:footnote w:type="continuationSeparator" w:id="0">
    <w:p w:rsidR="00DC0D62" w:rsidRDefault="00DC0D62" w:rsidP="00BA3922">
      <w:pPr>
        <w:spacing w:line="240" w:lineRule="auto"/>
      </w:pPr>
      <w:r>
        <w:continuationSeparator/>
      </w:r>
    </w:p>
  </w:footnote>
  <w:footnote w:id="1">
    <w:p w:rsidR="00282981" w:rsidRDefault="00282981">
      <w:pPr>
        <w:pStyle w:val="Textodenotaderodap"/>
      </w:pPr>
      <w:r>
        <w:rPr>
          <w:rStyle w:val="Refdenotaderodap"/>
        </w:rPr>
        <w:footnoteRef/>
      </w:r>
      <w:r>
        <w:t xml:space="preserve"> </w:t>
      </w:r>
      <w:r w:rsidRPr="00B0630B">
        <w:t>O Terceiro Setor engloba um conjunto de organizações sociais sem fins lucrativos (associações, fundações, institutos, etc.), presentes desde longa data em nossa sociedade, com atuação voltada ao atendimento das necessidades de segmentos da população e unidas por uma mesma legislação reguladora.</w:t>
      </w:r>
      <w:r>
        <w:t xml:space="preserve"> </w:t>
      </w:r>
      <w:r w:rsidRPr="00B0630B">
        <w:t xml:space="preserve">A literatura internacional, entretanto, denomina esse agrupamento de diversas maneiras: organizações voluntárias, organizações sem fins lucrativos, organizações não-governamentais (ONGs), terceiro setor </w:t>
      </w:r>
      <w:sdt>
        <w:sdtPr>
          <w:id w:val="759258969"/>
          <w:citation/>
        </w:sdtPr>
        <w:sdtContent>
          <w:r>
            <w:fldChar w:fldCharType="begin"/>
          </w:r>
          <w:r>
            <w:instrText xml:space="preserve"> CITATION Coe00 \l 1046 </w:instrText>
          </w:r>
          <w:r>
            <w:fldChar w:fldCharType="separate"/>
          </w:r>
          <w:r>
            <w:rPr>
              <w:noProof/>
            </w:rPr>
            <w:t>(Coelho, 2000)</w:t>
          </w:r>
          <w:r>
            <w:fldChar w:fldCharType="end"/>
          </w:r>
        </w:sdtContent>
      </w:sdt>
      <w:r>
        <w:t>.</w:t>
      </w:r>
    </w:p>
  </w:footnote>
  <w:footnote w:id="2">
    <w:p w:rsidR="00282981" w:rsidRDefault="00282981" w:rsidP="002625A5">
      <w:pPr>
        <w:pStyle w:val="Textodenotaderodap"/>
      </w:pPr>
      <w:r>
        <w:rPr>
          <w:rStyle w:val="Refdenotaderodap"/>
        </w:rPr>
        <w:footnoteRef/>
      </w:r>
      <w:r>
        <w:t xml:space="preserve"> Segundo (Wanderley </w:t>
      </w:r>
      <w:r w:rsidRPr="00AF6375">
        <w:t>1998</w:t>
      </w:r>
      <w:r>
        <w:t>)</w:t>
      </w:r>
      <w:r w:rsidRPr="00AF6375">
        <w:t xml:space="preserve">, </w:t>
      </w:r>
      <w:r>
        <w:t xml:space="preserve">citador por </w:t>
      </w:r>
      <w:sdt>
        <w:sdtPr>
          <w:id w:val="1742755488"/>
          <w:citation/>
        </w:sdtPr>
        <w:sdtContent>
          <w:r>
            <w:fldChar w:fldCharType="begin"/>
          </w:r>
          <w:r>
            <w:instrText xml:space="preserve"> CITATION Mac12 \l 1046 </w:instrText>
          </w:r>
          <w:r>
            <w:fldChar w:fldCharType="separate"/>
          </w:r>
          <w:r>
            <w:rPr>
              <w:noProof/>
            </w:rPr>
            <w:t>(Machado, 2012)</w:t>
          </w:r>
          <w:r>
            <w:fldChar w:fldCharType="end"/>
          </w:r>
        </w:sdtContent>
      </w:sdt>
      <w:r w:rsidRPr="00AF6375">
        <w:t>, na perspectiva desenvolvimentista desenvolver</w:t>
      </w:r>
      <w:r w:rsidRPr="00AF6375">
        <w:rPr>
          <w:rFonts w:ascii="Cambria Math" w:hAnsi="Cambria Math" w:cs="Cambria Math"/>
        </w:rPr>
        <w:t>‐</w:t>
      </w:r>
      <w:r w:rsidRPr="00AF6375">
        <w:t>se significa atingir o modelo das sociedades desenvolvidas ou sociedades modernas e crescimento econômico estava fundamentalmente relacionado à aceleração da industrialização que, por sua vez, eliminaria o atraso e a pobreza. Apontava</w:t>
      </w:r>
      <w:r w:rsidRPr="00AF6375">
        <w:rPr>
          <w:rFonts w:ascii="Cambria Math" w:hAnsi="Cambria Math" w:cs="Cambria Math"/>
        </w:rPr>
        <w:t>‐</w:t>
      </w:r>
      <w:r w:rsidRPr="00AF6375">
        <w:t>se para a possibilidade de mudan</w:t>
      </w:r>
      <w:r w:rsidRPr="00AF6375">
        <w:rPr>
          <w:rFonts w:cs="Arial"/>
        </w:rPr>
        <w:t>ç</w:t>
      </w:r>
      <w:r w:rsidRPr="00AF6375">
        <w:t>as estruturais e por isso uma das metas era mobilizar vários grupos da sociedade para se organizaram em defesa das reformas de base, agrária, urbana, tributária, entre outras.</w:t>
      </w:r>
    </w:p>
  </w:footnote>
  <w:footnote w:id="3">
    <w:p w:rsidR="00282981" w:rsidRDefault="00282981">
      <w:pPr>
        <w:pStyle w:val="Textodenotaderodap"/>
      </w:pPr>
      <w:r>
        <w:rPr>
          <w:rStyle w:val="Refdenotaderodap"/>
        </w:rPr>
        <w:footnoteRef/>
      </w:r>
      <w:r>
        <w:t xml:space="preserve"> S</w:t>
      </w:r>
      <w:r w:rsidRPr="00E134DB">
        <w:t>oftware que apoia o trabalho em grupo</w:t>
      </w:r>
      <w:r>
        <w:t>.</w:t>
      </w:r>
    </w:p>
  </w:footnote>
  <w:footnote w:id="4">
    <w:p w:rsidR="00282981" w:rsidRDefault="00282981">
      <w:pPr>
        <w:pStyle w:val="Textodenotaderodap"/>
      </w:pPr>
      <w:r>
        <w:rPr>
          <w:rStyle w:val="Refdenotaderodap"/>
        </w:rPr>
        <w:footnoteRef/>
      </w:r>
      <w:r>
        <w:t xml:space="preserve"> </w:t>
      </w:r>
      <w:r w:rsidRPr="00E134DB">
        <w:t xml:space="preserve">CSCW </w:t>
      </w:r>
      <w:r>
        <w:t>ou</w:t>
      </w:r>
      <w:r w:rsidRPr="00E134DB">
        <w:t xml:space="preserve"> "Computer </w:t>
      </w:r>
      <w:proofErr w:type="spellStart"/>
      <w:r w:rsidRPr="00E134DB">
        <w:t>Supported</w:t>
      </w:r>
      <w:proofErr w:type="spellEnd"/>
      <w:r w:rsidRPr="00E134DB">
        <w:t xml:space="preserve"> </w:t>
      </w:r>
      <w:proofErr w:type="spellStart"/>
      <w:r w:rsidRPr="00E134DB">
        <w:t>Cooperative</w:t>
      </w:r>
      <w:proofErr w:type="spellEnd"/>
      <w:r w:rsidRPr="00E134DB">
        <w:t xml:space="preserve"> </w:t>
      </w:r>
      <w:proofErr w:type="spellStart"/>
      <w:r w:rsidRPr="00E134DB">
        <w:t>Work</w:t>
      </w:r>
      <w:proofErr w:type="spellEnd"/>
      <w:r w:rsidRPr="00E134DB">
        <w:t>"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4B0714"/>
    <w:multiLevelType w:val="hybridMultilevel"/>
    <w:tmpl w:val="6E2062FA"/>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2D473944"/>
    <w:multiLevelType w:val="hybridMultilevel"/>
    <w:tmpl w:val="5700F3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DAE7061"/>
    <w:multiLevelType w:val="hybridMultilevel"/>
    <w:tmpl w:val="EE6A1F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4B71B24"/>
    <w:multiLevelType w:val="hybridMultilevel"/>
    <w:tmpl w:val="D806DD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67877F27"/>
    <w:multiLevelType w:val="hybridMultilevel"/>
    <w:tmpl w:val="7AA69F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0"/>
  </w:num>
  <w:num w:numId="3">
    <w:abstractNumId w:val="20"/>
  </w:num>
  <w:num w:numId="4">
    <w:abstractNumId w:val="9"/>
  </w:num>
  <w:num w:numId="5">
    <w:abstractNumId w:val="7"/>
  </w:num>
  <w:num w:numId="6">
    <w:abstractNumId w:val="17"/>
  </w:num>
  <w:num w:numId="7">
    <w:abstractNumId w:val="13"/>
  </w:num>
  <w:num w:numId="8">
    <w:abstractNumId w:val="15"/>
  </w:num>
  <w:num w:numId="9">
    <w:abstractNumId w:val="3"/>
  </w:num>
  <w:num w:numId="10">
    <w:abstractNumId w:val="11"/>
  </w:num>
  <w:num w:numId="11">
    <w:abstractNumId w:val="19"/>
  </w:num>
  <w:num w:numId="12">
    <w:abstractNumId w:val="2"/>
  </w:num>
  <w:num w:numId="13">
    <w:abstractNumId w:val="1"/>
  </w:num>
  <w:num w:numId="14">
    <w:abstractNumId w:val="6"/>
  </w:num>
  <w:num w:numId="15">
    <w:abstractNumId w:val="0"/>
  </w:num>
  <w:num w:numId="16">
    <w:abstractNumId w:val="12"/>
  </w:num>
  <w:num w:numId="17">
    <w:abstractNumId w:val="4"/>
  </w:num>
  <w:num w:numId="18">
    <w:abstractNumId w:val="14"/>
  </w:num>
  <w:num w:numId="19">
    <w:abstractNumId w:val="5"/>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8C"/>
    <w:rsid w:val="00000A79"/>
    <w:rsid w:val="0000592D"/>
    <w:rsid w:val="00020372"/>
    <w:rsid w:val="00020965"/>
    <w:rsid w:val="00024302"/>
    <w:rsid w:val="00030409"/>
    <w:rsid w:val="00040FCE"/>
    <w:rsid w:val="0005255F"/>
    <w:rsid w:val="00053995"/>
    <w:rsid w:val="000562DC"/>
    <w:rsid w:val="00056A65"/>
    <w:rsid w:val="000620D8"/>
    <w:rsid w:val="00063F1E"/>
    <w:rsid w:val="00072D09"/>
    <w:rsid w:val="000820F4"/>
    <w:rsid w:val="00091D93"/>
    <w:rsid w:val="00097036"/>
    <w:rsid w:val="00097A80"/>
    <w:rsid w:val="000A0D83"/>
    <w:rsid w:val="000B4EDE"/>
    <w:rsid w:val="000C2FDD"/>
    <w:rsid w:val="000C5E88"/>
    <w:rsid w:val="000E11D9"/>
    <w:rsid w:val="000E173C"/>
    <w:rsid w:val="000E3F88"/>
    <w:rsid w:val="000F4110"/>
    <w:rsid w:val="000F716A"/>
    <w:rsid w:val="001006D5"/>
    <w:rsid w:val="00101128"/>
    <w:rsid w:val="001018C4"/>
    <w:rsid w:val="00110231"/>
    <w:rsid w:val="0011753F"/>
    <w:rsid w:val="001601C9"/>
    <w:rsid w:val="00164A05"/>
    <w:rsid w:val="00165554"/>
    <w:rsid w:val="00166554"/>
    <w:rsid w:val="00175AEA"/>
    <w:rsid w:val="001801D0"/>
    <w:rsid w:val="00182E8C"/>
    <w:rsid w:val="001902C1"/>
    <w:rsid w:val="00191F41"/>
    <w:rsid w:val="001B36F6"/>
    <w:rsid w:val="001D132D"/>
    <w:rsid w:val="001D5820"/>
    <w:rsid w:val="001F286A"/>
    <w:rsid w:val="001F2BF5"/>
    <w:rsid w:val="001F52AD"/>
    <w:rsid w:val="00217158"/>
    <w:rsid w:val="00232D28"/>
    <w:rsid w:val="002378DB"/>
    <w:rsid w:val="00245DA3"/>
    <w:rsid w:val="0026173E"/>
    <w:rsid w:val="002618E2"/>
    <w:rsid w:val="002625A5"/>
    <w:rsid w:val="0026592C"/>
    <w:rsid w:val="002662BD"/>
    <w:rsid w:val="002705F2"/>
    <w:rsid w:val="00280F2B"/>
    <w:rsid w:val="00282981"/>
    <w:rsid w:val="00287467"/>
    <w:rsid w:val="00290C1C"/>
    <w:rsid w:val="0029119B"/>
    <w:rsid w:val="00291A53"/>
    <w:rsid w:val="002A30DF"/>
    <w:rsid w:val="002A6411"/>
    <w:rsid w:val="002B0646"/>
    <w:rsid w:val="002B52EB"/>
    <w:rsid w:val="002C0727"/>
    <w:rsid w:val="002C3FF7"/>
    <w:rsid w:val="002C4C6A"/>
    <w:rsid w:val="002C53CE"/>
    <w:rsid w:val="002D4A8C"/>
    <w:rsid w:val="002F3754"/>
    <w:rsid w:val="002F3DAF"/>
    <w:rsid w:val="003123E4"/>
    <w:rsid w:val="003137C2"/>
    <w:rsid w:val="00331C31"/>
    <w:rsid w:val="0034645D"/>
    <w:rsid w:val="0034652D"/>
    <w:rsid w:val="00365AE4"/>
    <w:rsid w:val="0036688C"/>
    <w:rsid w:val="00374DFE"/>
    <w:rsid w:val="0038590D"/>
    <w:rsid w:val="00396AAD"/>
    <w:rsid w:val="003A1A94"/>
    <w:rsid w:val="003A2B71"/>
    <w:rsid w:val="003A2E2A"/>
    <w:rsid w:val="003A43BE"/>
    <w:rsid w:val="003D4FA4"/>
    <w:rsid w:val="003D5751"/>
    <w:rsid w:val="003E0A5C"/>
    <w:rsid w:val="003E1F65"/>
    <w:rsid w:val="003E61DE"/>
    <w:rsid w:val="003F0944"/>
    <w:rsid w:val="003F239D"/>
    <w:rsid w:val="003F7547"/>
    <w:rsid w:val="004038AD"/>
    <w:rsid w:val="00406013"/>
    <w:rsid w:val="00412412"/>
    <w:rsid w:val="004265CA"/>
    <w:rsid w:val="00427D65"/>
    <w:rsid w:val="00427F88"/>
    <w:rsid w:val="004326F2"/>
    <w:rsid w:val="004451E6"/>
    <w:rsid w:val="004466C6"/>
    <w:rsid w:val="0045753F"/>
    <w:rsid w:val="00486BBB"/>
    <w:rsid w:val="004A2C11"/>
    <w:rsid w:val="004A5334"/>
    <w:rsid w:val="004A7571"/>
    <w:rsid w:val="004B09AF"/>
    <w:rsid w:val="004B4A06"/>
    <w:rsid w:val="004B59E0"/>
    <w:rsid w:val="004C0251"/>
    <w:rsid w:val="004C51E7"/>
    <w:rsid w:val="004D12F4"/>
    <w:rsid w:val="004D532B"/>
    <w:rsid w:val="004F6C7C"/>
    <w:rsid w:val="00507993"/>
    <w:rsid w:val="005113A8"/>
    <w:rsid w:val="005132DE"/>
    <w:rsid w:val="00525E14"/>
    <w:rsid w:val="00533057"/>
    <w:rsid w:val="00564745"/>
    <w:rsid w:val="00564819"/>
    <w:rsid w:val="005756DE"/>
    <w:rsid w:val="00580807"/>
    <w:rsid w:val="0058101B"/>
    <w:rsid w:val="00582CA5"/>
    <w:rsid w:val="00592BC0"/>
    <w:rsid w:val="00596495"/>
    <w:rsid w:val="00596DA3"/>
    <w:rsid w:val="005A4871"/>
    <w:rsid w:val="005A72FD"/>
    <w:rsid w:val="005B1436"/>
    <w:rsid w:val="005C0AAD"/>
    <w:rsid w:val="005C11C0"/>
    <w:rsid w:val="005C23F6"/>
    <w:rsid w:val="005C3D16"/>
    <w:rsid w:val="005C4F36"/>
    <w:rsid w:val="005E0563"/>
    <w:rsid w:val="005E1405"/>
    <w:rsid w:val="0060165B"/>
    <w:rsid w:val="00605D46"/>
    <w:rsid w:val="00607ABF"/>
    <w:rsid w:val="006125DC"/>
    <w:rsid w:val="00627FAD"/>
    <w:rsid w:val="00651100"/>
    <w:rsid w:val="006545F4"/>
    <w:rsid w:val="0065517A"/>
    <w:rsid w:val="00661AB2"/>
    <w:rsid w:val="006819D3"/>
    <w:rsid w:val="00683845"/>
    <w:rsid w:val="00692345"/>
    <w:rsid w:val="006A30B4"/>
    <w:rsid w:val="006B0F53"/>
    <w:rsid w:val="006D5E25"/>
    <w:rsid w:val="006D6BF3"/>
    <w:rsid w:val="006D77AD"/>
    <w:rsid w:val="006E0309"/>
    <w:rsid w:val="006E0C69"/>
    <w:rsid w:val="006F76C4"/>
    <w:rsid w:val="007020A3"/>
    <w:rsid w:val="00721070"/>
    <w:rsid w:val="00724A5E"/>
    <w:rsid w:val="00730E2F"/>
    <w:rsid w:val="00733E3E"/>
    <w:rsid w:val="00743FEC"/>
    <w:rsid w:val="00753781"/>
    <w:rsid w:val="007549C0"/>
    <w:rsid w:val="00755BD1"/>
    <w:rsid w:val="00772B50"/>
    <w:rsid w:val="00786816"/>
    <w:rsid w:val="007869C6"/>
    <w:rsid w:val="0079202F"/>
    <w:rsid w:val="0079349C"/>
    <w:rsid w:val="007A0292"/>
    <w:rsid w:val="007A0C8D"/>
    <w:rsid w:val="007A442C"/>
    <w:rsid w:val="007A4AE7"/>
    <w:rsid w:val="007A583F"/>
    <w:rsid w:val="007B2A26"/>
    <w:rsid w:val="007B6F67"/>
    <w:rsid w:val="007B7E79"/>
    <w:rsid w:val="007C7A61"/>
    <w:rsid w:val="007D2612"/>
    <w:rsid w:val="007D46BA"/>
    <w:rsid w:val="007E11D9"/>
    <w:rsid w:val="007E1EB9"/>
    <w:rsid w:val="00804A34"/>
    <w:rsid w:val="0081322D"/>
    <w:rsid w:val="00824F9B"/>
    <w:rsid w:val="00832E16"/>
    <w:rsid w:val="00836C52"/>
    <w:rsid w:val="0083759C"/>
    <w:rsid w:val="008415AE"/>
    <w:rsid w:val="00842153"/>
    <w:rsid w:val="0085241C"/>
    <w:rsid w:val="00864A40"/>
    <w:rsid w:val="00864E4F"/>
    <w:rsid w:val="008710D8"/>
    <w:rsid w:val="00872897"/>
    <w:rsid w:val="008773BF"/>
    <w:rsid w:val="00877F25"/>
    <w:rsid w:val="00886A16"/>
    <w:rsid w:val="00887B2C"/>
    <w:rsid w:val="008903E8"/>
    <w:rsid w:val="00893824"/>
    <w:rsid w:val="008A0258"/>
    <w:rsid w:val="008B07BC"/>
    <w:rsid w:val="008B1DB9"/>
    <w:rsid w:val="008B1FBF"/>
    <w:rsid w:val="008B20BD"/>
    <w:rsid w:val="008C4EF0"/>
    <w:rsid w:val="008C609E"/>
    <w:rsid w:val="008D0430"/>
    <w:rsid w:val="008D060A"/>
    <w:rsid w:val="009009D4"/>
    <w:rsid w:val="00907FB6"/>
    <w:rsid w:val="00911C9C"/>
    <w:rsid w:val="00913543"/>
    <w:rsid w:val="009304D3"/>
    <w:rsid w:val="00937CCD"/>
    <w:rsid w:val="009434D7"/>
    <w:rsid w:val="009467ED"/>
    <w:rsid w:val="00947147"/>
    <w:rsid w:val="009472D5"/>
    <w:rsid w:val="00947623"/>
    <w:rsid w:val="0096186B"/>
    <w:rsid w:val="00963929"/>
    <w:rsid w:val="009723F4"/>
    <w:rsid w:val="009770CB"/>
    <w:rsid w:val="0099180D"/>
    <w:rsid w:val="009A1B65"/>
    <w:rsid w:val="009A571A"/>
    <w:rsid w:val="009A5EC2"/>
    <w:rsid w:val="009A6DD1"/>
    <w:rsid w:val="009A7E1A"/>
    <w:rsid w:val="009B5DC7"/>
    <w:rsid w:val="009B73F4"/>
    <w:rsid w:val="009C225F"/>
    <w:rsid w:val="009C6142"/>
    <w:rsid w:val="009C6D4C"/>
    <w:rsid w:val="009C7D7C"/>
    <w:rsid w:val="009E0842"/>
    <w:rsid w:val="009E2494"/>
    <w:rsid w:val="009E3598"/>
    <w:rsid w:val="009F75D3"/>
    <w:rsid w:val="00A07A83"/>
    <w:rsid w:val="00A13B45"/>
    <w:rsid w:val="00A147F0"/>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292A"/>
    <w:rsid w:val="00AC5B33"/>
    <w:rsid w:val="00AD3A3C"/>
    <w:rsid w:val="00AD547C"/>
    <w:rsid w:val="00AD61DD"/>
    <w:rsid w:val="00AD66D1"/>
    <w:rsid w:val="00AD6B27"/>
    <w:rsid w:val="00AE154A"/>
    <w:rsid w:val="00AE55AE"/>
    <w:rsid w:val="00AF6375"/>
    <w:rsid w:val="00B0630B"/>
    <w:rsid w:val="00B07454"/>
    <w:rsid w:val="00B12544"/>
    <w:rsid w:val="00B145C0"/>
    <w:rsid w:val="00B16E76"/>
    <w:rsid w:val="00B326E3"/>
    <w:rsid w:val="00B41CCD"/>
    <w:rsid w:val="00B43C5B"/>
    <w:rsid w:val="00B52187"/>
    <w:rsid w:val="00B54C8D"/>
    <w:rsid w:val="00B61A4B"/>
    <w:rsid w:val="00B64080"/>
    <w:rsid w:val="00B70035"/>
    <w:rsid w:val="00B73514"/>
    <w:rsid w:val="00B80FC4"/>
    <w:rsid w:val="00B87E70"/>
    <w:rsid w:val="00B9714B"/>
    <w:rsid w:val="00BA3922"/>
    <w:rsid w:val="00BB2A1C"/>
    <w:rsid w:val="00BB5AA7"/>
    <w:rsid w:val="00BC289F"/>
    <w:rsid w:val="00BC521A"/>
    <w:rsid w:val="00BD37B2"/>
    <w:rsid w:val="00BF1A7A"/>
    <w:rsid w:val="00BF7802"/>
    <w:rsid w:val="00C00472"/>
    <w:rsid w:val="00C02585"/>
    <w:rsid w:val="00C1304B"/>
    <w:rsid w:val="00C17E32"/>
    <w:rsid w:val="00C204AB"/>
    <w:rsid w:val="00C2326A"/>
    <w:rsid w:val="00C30673"/>
    <w:rsid w:val="00C31227"/>
    <w:rsid w:val="00C33619"/>
    <w:rsid w:val="00C341C1"/>
    <w:rsid w:val="00C47655"/>
    <w:rsid w:val="00C82C7A"/>
    <w:rsid w:val="00CA15B3"/>
    <w:rsid w:val="00CA27C9"/>
    <w:rsid w:val="00CB78CB"/>
    <w:rsid w:val="00CB790D"/>
    <w:rsid w:val="00CC2C21"/>
    <w:rsid w:val="00CC6209"/>
    <w:rsid w:val="00CC647A"/>
    <w:rsid w:val="00CD010F"/>
    <w:rsid w:val="00CE3D45"/>
    <w:rsid w:val="00CF2C0D"/>
    <w:rsid w:val="00D04FAD"/>
    <w:rsid w:val="00D1278F"/>
    <w:rsid w:val="00D12AFB"/>
    <w:rsid w:val="00D13266"/>
    <w:rsid w:val="00D1777F"/>
    <w:rsid w:val="00D2696F"/>
    <w:rsid w:val="00D27624"/>
    <w:rsid w:val="00D36E20"/>
    <w:rsid w:val="00D37B6B"/>
    <w:rsid w:val="00D574DF"/>
    <w:rsid w:val="00D611E0"/>
    <w:rsid w:val="00D63016"/>
    <w:rsid w:val="00D65CE5"/>
    <w:rsid w:val="00D74913"/>
    <w:rsid w:val="00D83C2D"/>
    <w:rsid w:val="00D86534"/>
    <w:rsid w:val="00D91B8C"/>
    <w:rsid w:val="00DA2BE8"/>
    <w:rsid w:val="00DA69EF"/>
    <w:rsid w:val="00DC0047"/>
    <w:rsid w:val="00DC050B"/>
    <w:rsid w:val="00DC0D62"/>
    <w:rsid w:val="00DC7E76"/>
    <w:rsid w:val="00DD196A"/>
    <w:rsid w:val="00DD4C38"/>
    <w:rsid w:val="00DD5DC4"/>
    <w:rsid w:val="00DE2663"/>
    <w:rsid w:val="00DE34D1"/>
    <w:rsid w:val="00DE6570"/>
    <w:rsid w:val="00DF34AB"/>
    <w:rsid w:val="00DF5698"/>
    <w:rsid w:val="00E006C0"/>
    <w:rsid w:val="00E05D00"/>
    <w:rsid w:val="00E06441"/>
    <w:rsid w:val="00E134DB"/>
    <w:rsid w:val="00E13C48"/>
    <w:rsid w:val="00E2002E"/>
    <w:rsid w:val="00E21E54"/>
    <w:rsid w:val="00E24733"/>
    <w:rsid w:val="00E3039C"/>
    <w:rsid w:val="00E43DD6"/>
    <w:rsid w:val="00E46873"/>
    <w:rsid w:val="00E46F09"/>
    <w:rsid w:val="00E524CA"/>
    <w:rsid w:val="00E5295F"/>
    <w:rsid w:val="00E61FCC"/>
    <w:rsid w:val="00E76E26"/>
    <w:rsid w:val="00E83021"/>
    <w:rsid w:val="00E86054"/>
    <w:rsid w:val="00E90971"/>
    <w:rsid w:val="00E924D4"/>
    <w:rsid w:val="00E97AE8"/>
    <w:rsid w:val="00EA6407"/>
    <w:rsid w:val="00EB2C27"/>
    <w:rsid w:val="00EB39C9"/>
    <w:rsid w:val="00EC0C4A"/>
    <w:rsid w:val="00ED31A6"/>
    <w:rsid w:val="00ED63BF"/>
    <w:rsid w:val="00EE3122"/>
    <w:rsid w:val="00EF29FA"/>
    <w:rsid w:val="00EF36A8"/>
    <w:rsid w:val="00EF670B"/>
    <w:rsid w:val="00F01298"/>
    <w:rsid w:val="00F06AF3"/>
    <w:rsid w:val="00F149D0"/>
    <w:rsid w:val="00F15C01"/>
    <w:rsid w:val="00F15D5C"/>
    <w:rsid w:val="00F2570D"/>
    <w:rsid w:val="00F27450"/>
    <w:rsid w:val="00F32CB4"/>
    <w:rsid w:val="00F44678"/>
    <w:rsid w:val="00F5001D"/>
    <w:rsid w:val="00F50BB5"/>
    <w:rsid w:val="00F529E8"/>
    <w:rsid w:val="00F54E5B"/>
    <w:rsid w:val="00F64D99"/>
    <w:rsid w:val="00F70B5F"/>
    <w:rsid w:val="00F7108A"/>
    <w:rsid w:val="00F74F3E"/>
    <w:rsid w:val="00F86A15"/>
    <w:rsid w:val="00F92725"/>
    <w:rsid w:val="00FA2CC4"/>
    <w:rsid w:val="00FB3F62"/>
    <w:rsid w:val="00FB6097"/>
    <w:rsid w:val="00FD0BBF"/>
    <w:rsid w:val="00FD64C2"/>
    <w:rsid w:val="00FE0BC4"/>
    <w:rsid w:val="00FE4D94"/>
    <w:rsid w:val="00FF0E8D"/>
    <w:rsid w:val="00FF2CF3"/>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00AF4"/>
  <w15:docId w15:val="{A3552C8C-2213-484D-8C0F-DD63CC9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282981"/>
    <w:pPr>
      <w:keepNext/>
      <w:keepLines/>
      <w:numPr>
        <w:ilvl w:val="1"/>
        <w:numId w:val="14"/>
      </w:numPr>
      <w:spacing w:before="120" w:after="120"/>
      <w:outlineLvl w:val="1"/>
    </w:pPr>
    <w:rPr>
      <w:caps w:val="0"/>
      <w:sz w:val="24"/>
      <w:szCs w:val="26"/>
    </w:rPr>
  </w:style>
  <w:style w:type="paragraph" w:styleId="Ttulo3">
    <w:name w:val="heading 3"/>
    <w:basedOn w:val="Normal"/>
    <w:next w:val="Normal"/>
    <w:link w:val="Ttulo3Char"/>
    <w:uiPriority w:val="9"/>
    <w:unhideWhenUsed/>
    <w:qFormat/>
    <w:rsid w:val="004B4A06"/>
    <w:pPr>
      <w:keepNext/>
      <w:keepLines/>
      <w:numPr>
        <w:ilvl w:val="2"/>
        <w:numId w:val="14"/>
      </w:numPr>
      <w:spacing w:before="200"/>
      <w:outlineLvl w:val="2"/>
    </w:pPr>
    <w:rPr>
      <w:rFonts w:eastAsiaTheme="majorEastAsia" w:cstheme="majorBidi"/>
      <w:b/>
      <w:bCs/>
    </w:rPr>
  </w:style>
  <w:style w:type="paragraph" w:styleId="Ttulo4">
    <w:name w:val="heading 4"/>
    <w:basedOn w:val="Normal"/>
    <w:next w:val="Normal"/>
    <w:link w:val="Ttulo4Char"/>
    <w:uiPriority w:val="9"/>
    <w:unhideWhenUsed/>
    <w:qFormat/>
    <w:rsid w:val="006125DC"/>
    <w:pPr>
      <w:keepNext/>
      <w:keepLines/>
      <w:numPr>
        <w:ilvl w:val="3"/>
        <w:numId w:val="14"/>
      </w:numPr>
      <w:spacing w:before="200"/>
      <w:outlineLvl w:val="3"/>
    </w:pPr>
    <w:rPr>
      <w:rFonts w:eastAsiaTheme="majorEastAsia" w:cstheme="majorBidi"/>
      <w:bCs/>
      <w:iCs/>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282981"/>
    <w:rPr>
      <w:rFonts w:ascii="Arial" w:eastAsiaTheme="majorEastAsia" w:hAnsi="Arial" w:cstheme="majorBidi"/>
      <w:b/>
      <w:spacing w:val="-10"/>
      <w:kern w:val="28"/>
      <w:sz w:val="24"/>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4B4A06"/>
    <w:rPr>
      <w:rFonts w:ascii="Arial" w:eastAsiaTheme="majorEastAsia" w:hAnsi="Arial" w:cstheme="majorBidi"/>
      <w:b/>
      <w:bCs/>
      <w:sz w:val="24"/>
    </w:rPr>
  </w:style>
  <w:style w:type="character" w:customStyle="1" w:styleId="Ttulo4Char">
    <w:name w:val="Título 4 Char"/>
    <w:basedOn w:val="Fontepargpadro"/>
    <w:link w:val="Ttulo4"/>
    <w:uiPriority w:val="9"/>
    <w:rsid w:val="006125DC"/>
    <w:rPr>
      <w:rFonts w:ascii="Arial" w:eastAsiaTheme="majorEastAsia" w:hAnsi="Arial" w:cstheme="majorBidi"/>
      <w:bCs/>
      <w:iCs/>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 w:type="paragraph" w:styleId="Legenda">
    <w:name w:val="caption"/>
    <w:basedOn w:val="Normal"/>
    <w:next w:val="Normal"/>
    <w:uiPriority w:val="35"/>
    <w:semiHidden/>
    <w:unhideWhenUsed/>
    <w:qFormat/>
    <w:rsid w:val="00FD64C2"/>
    <w:pPr>
      <w:spacing w:after="200"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B0630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B0630B"/>
    <w:rPr>
      <w:rFonts w:ascii="Arial" w:hAnsi="Arial"/>
      <w:sz w:val="20"/>
      <w:szCs w:val="20"/>
    </w:rPr>
  </w:style>
  <w:style w:type="character" w:styleId="Refdenotadefim">
    <w:name w:val="endnote reference"/>
    <w:basedOn w:val="Fontepargpadro"/>
    <w:uiPriority w:val="99"/>
    <w:semiHidden/>
    <w:unhideWhenUsed/>
    <w:rsid w:val="00B06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399">
      <w:bodyDiv w:val="1"/>
      <w:marLeft w:val="0"/>
      <w:marRight w:val="0"/>
      <w:marTop w:val="0"/>
      <w:marBottom w:val="0"/>
      <w:divBdr>
        <w:top w:val="none" w:sz="0" w:space="0" w:color="auto"/>
        <w:left w:val="none" w:sz="0" w:space="0" w:color="auto"/>
        <w:bottom w:val="none" w:sz="0" w:space="0" w:color="auto"/>
        <w:right w:val="none" w:sz="0" w:space="0" w:color="auto"/>
      </w:divBdr>
    </w:div>
    <w:div w:id="7106407">
      <w:bodyDiv w:val="1"/>
      <w:marLeft w:val="0"/>
      <w:marRight w:val="0"/>
      <w:marTop w:val="0"/>
      <w:marBottom w:val="0"/>
      <w:divBdr>
        <w:top w:val="none" w:sz="0" w:space="0" w:color="auto"/>
        <w:left w:val="none" w:sz="0" w:space="0" w:color="auto"/>
        <w:bottom w:val="none" w:sz="0" w:space="0" w:color="auto"/>
        <w:right w:val="none" w:sz="0" w:space="0" w:color="auto"/>
      </w:divBdr>
    </w:div>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18314448">
      <w:bodyDiv w:val="1"/>
      <w:marLeft w:val="0"/>
      <w:marRight w:val="0"/>
      <w:marTop w:val="0"/>
      <w:marBottom w:val="0"/>
      <w:divBdr>
        <w:top w:val="none" w:sz="0" w:space="0" w:color="auto"/>
        <w:left w:val="none" w:sz="0" w:space="0" w:color="auto"/>
        <w:bottom w:val="none" w:sz="0" w:space="0" w:color="auto"/>
        <w:right w:val="none" w:sz="0" w:space="0" w:color="auto"/>
      </w:divBdr>
    </w:div>
    <w:div w:id="18436852">
      <w:bodyDiv w:val="1"/>
      <w:marLeft w:val="0"/>
      <w:marRight w:val="0"/>
      <w:marTop w:val="0"/>
      <w:marBottom w:val="0"/>
      <w:divBdr>
        <w:top w:val="none" w:sz="0" w:space="0" w:color="auto"/>
        <w:left w:val="none" w:sz="0" w:space="0" w:color="auto"/>
        <w:bottom w:val="none" w:sz="0" w:space="0" w:color="auto"/>
        <w:right w:val="none" w:sz="0" w:space="0" w:color="auto"/>
      </w:divBdr>
    </w:div>
    <w:div w:id="43651040">
      <w:bodyDiv w:val="1"/>
      <w:marLeft w:val="0"/>
      <w:marRight w:val="0"/>
      <w:marTop w:val="0"/>
      <w:marBottom w:val="0"/>
      <w:divBdr>
        <w:top w:val="none" w:sz="0" w:space="0" w:color="auto"/>
        <w:left w:val="none" w:sz="0" w:space="0" w:color="auto"/>
        <w:bottom w:val="none" w:sz="0" w:space="0" w:color="auto"/>
        <w:right w:val="none" w:sz="0" w:space="0" w:color="auto"/>
      </w:divBdr>
    </w:div>
    <w:div w:id="90859494">
      <w:bodyDiv w:val="1"/>
      <w:marLeft w:val="0"/>
      <w:marRight w:val="0"/>
      <w:marTop w:val="0"/>
      <w:marBottom w:val="0"/>
      <w:divBdr>
        <w:top w:val="none" w:sz="0" w:space="0" w:color="auto"/>
        <w:left w:val="none" w:sz="0" w:space="0" w:color="auto"/>
        <w:bottom w:val="none" w:sz="0" w:space="0" w:color="auto"/>
        <w:right w:val="none" w:sz="0" w:space="0" w:color="auto"/>
      </w:divBdr>
    </w:div>
    <w:div w:id="93865086">
      <w:bodyDiv w:val="1"/>
      <w:marLeft w:val="0"/>
      <w:marRight w:val="0"/>
      <w:marTop w:val="0"/>
      <w:marBottom w:val="0"/>
      <w:divBdr>
        <w:top w:val="none" w:sz="0" w:space="0" w:color="auto"/>
        <w:left w:val="none" w:sz="0" w:space="0" w:color="auto"/>
        <w:bottom w:val="none" w:sz="0" w:space="0" w:color="auto"/>
        <w:right w:val="none" w:sz="0" w:space="0" w:color="auto"/>
      </w:divBdr>
    </w:div>
    <w:div w:id="144668781">
      <w:bodyDiv w:val="1"/>
      <w:marLeft w:val="0"/>
      <w:marRight w:val="0"/>
      <w:marTop w:val="0"/>
      <w:marBottom w:val="0"/>
      <w:divBdr>
        <w:top w:val="none" w:sz="0" w:space="0" w:color="auto"/>
        <w:left w:val="none" w:sz="0" w:space="0" w:color="auto"/>
        <w:bottom w:val="none" w:sz="0" w:space="0" w:color="auto"/>
        <w:right w:val="none" w:sz="0" w:space="0" w:color="auto"/>
      </w:divBdr>
    </w:div>
    <w:div w:id="222572026">
      <w:bodyDiv w:val="1"/>
      <w:marLeft w:val="0"/>
      <w:marRight w:val="0"/>
      <w:marTop w:val="0"/>
      <w:marBottom w:val="0"/>
      <w:divBdr>
        <w:top w:val="none" w:sz="0" w:space="0" w:color="auto"/>
        <w:left w:val="none" w:sz="0" w:space="0" w:color="auto"/>
        <w:bottom w:val="none" w:sz="0" w:space="0" w:color="auto"/>
        <w:right w:val="none" w:sz="0" w:space="0" w:color="auto"/>
      </w:divBdr>
    </w:div>
    <w:div w:id="224878968">
      <w:bodyDiv w:val="1"/>
      <w:marLeft w:val="0"/>
      <w:marRight w:val="0"/>
      <w:marTop w:val="0"/>
      <w:marBottom w:val="0"/>
      <w:divBdr>
        <w:top w:val="none" w:sz="0" w:space="0" w:color="auto"/>
        <w:left w:val="none" w:sz="0" w:space="0" w:color="auto"/>
        <w:bottom w:val="none" w:sz="0" w:space="0" w:color="auto"/>
        <w:right w:val="none" w:sz="0" w:space="0" w:color="auto"/>
      </w:divBdr>
    </w:div>
    <w:div w:id="230967855">
      <w:bodyDiv w:val="1"/>
      <w:marLeft w:val="0"/>
      <w:marRight w:val="0"/>
      <w:marTop w:val="0"/>
      <w:marBottom w:val="0"/>
      <w:divBdr>
        <w:top w:val="none" w:sz="0" w:space="0" w:color="auto"/>
        <w:left w:val="none" w:sz="0" w:space="0" w:color="auto"/>
        <w:bottom w:val="none" w:sz="0" w:space="0" w:color="auto"/>
        <w:right w:val="none" w:sz="0" w:space="0" w:color="auto"/>
      </w:divBdr>
    </w:div>
    <w:div w:id="233323426">
      <w:bodyDiv w:val="1"/>
      <w:marLeft w:val="0"/>
      <w:marRight w:val="0"/>
      <w:marTop w:val="0"/>
      <w:marBottom w:val="0"/>
      <w:divBdr>
        <w:top w:val="none" w:sz="0" w:space="0" w:color="auto"/>
        <w:left w:val="none" w:sz="0" w:space="0" w:color="auto"/>
        <w:bottom w:val="none" w:sz="0" w:space="0" w:color="auto"/>
        <w:right w:val="none" w:sz="0" w:space="0" w:color="auto"/>
      </w:divBdr>
    </w:div>
    <w:div w:id="244532450">
      <w:bodyDiv w:val="1"/>
      <w:marLeft w:val="0"/>
      <w:marRight w:val="0"/>
      <w:marTop w:val="0"/>
      <w:marBottom w:val="0"/>
      <w:divBdr>
        <w:top w:val="none" w:sz="0" w:space="0" w:color="auto"/>
        <w:left w:val="none" w:sz="0" w:space="0" w:color="auto"/>
        <w:bottom w:val="none" w:sz="0" w:space="0" w:color="auto"/>
        <w:right w:val="none" w:sz="0" w:space="0" w:color="auto"/>
      </w:divBdr>
    </w:div>
    <w:div w:id="253367095">
      <w:bodyDiv w:val="1"/>
      <w:marLeft w:val="0"/>
      <w:marRight w:val="0"/>
      <w:marTop w:val="0"/>
      <w:marBottom w:val="0"/>
      <w:divBdr>
        <w:top w:val="none" w:sz="0" w:space="0" w:color="auto"/>
        <w:left w:val="none" w:sz="0" w:space="0" w:color="auto"/>
        <w:bottom w:val="none" w:sz="0" w:space="0" w:color="auto"/>
        <w:right w:val="none" w:sz="0" w:space="0" w:color="auto"/>
      </w:divBdr>
    </w:div>
    <w:div w:id="308635402">
      <w:bodyDiv w:val="1"/>
      <w:marLeft w:val="0"/>
      <w:marRight w:val="0"/>
      <w:marTop w:val="0"/>
      <w:marBottom w:val="0"/>
      <w:divBdr>
        <w:top w:val="none" w:sz="0" w:space="0" w:color="auto"/>
        <w:left w:val="none" w:sz="0" w:space="0" w:color="auto"/>
        <w:bottom w:val="none" w:sz="0" w:space="0" w:color="auto"/>
        <w:right w:val="none" w:sz="0" w:space="0" w:color="auto"/>
      </w:divBdr>
    </w:div>
    <w:div w:id="337537187">
      <w:bodyDiv w:val="1"/>
      <w:marLeft w:val="0"/>
      <w:marRight w:val="0"/>
      <w:marTop w:val="0"/>
      <w:marBottom w:val="0"/>
      <w:divBdr>
        <w:top w:val="none" w:sz="0" w:space="0" w:color="auto"/>
        <w:left w:val="none" w:sz="0" w:space="0" w:color="auto"/>
        <w:bottom w:val="none" w:sz="0" w:space="0" w:color="auto"/>
        <w:right w:val="none" w:sz="0" w:space="0" w:color="auto"/>
      </w:divBdr>
    </w:div>
    <w:div w:id="342784934">
      <w:bodyDiv w:val="1"/>
      <w:marLeft w:val="0"/>
      <w:marRight w:val="0"/>
      <w:marTop w:val="0"/>
      <w:marBottom w:val="0"/>
      <w:divBdr>
        <w:top w:val="none" w:sz="0" w:space="0" w:color="auto"/>
        <w:left w:val="none" w:sz="0" w:space="0" w:color="auto"/>
        <w:bottom w:val="none" w:sz="0" w:space="0" w:color="auto"/>
        <w:right w:val="none" w:sz="0" w:space="0" w:color="auto"/>
      </w:divBdr>
    </w:div>
    <w:div w:id="350381483">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373239299">
      <w:bodyDiv w:val="1"/>
      <w:marLeft w:val="0"/>
      <w:marRight w:val="0"/>
      <w:marTop w:val="0"/>
      <w:marBottom w:val="0"/>
      <w:divBdr>
        <w:top w:val="none" w:sz="0" w:space="0" w:color="auto"/>
        <w:left w:val="none" w:sz="0" w:space="0" w:color="auto"/>
        <w:bottom w:val="none" w:sz="0" w:space="0" w:color="auto"/>
        <w:right w:val="none" w:sz="0" w:space="0" w:color="auto"/>
      </w:divBdr>
    </w:div>
    <w:div w:id="410085361">
      <w:bodyDiv w:val="1"/>
      <w:marLeft w:val="0"/>
      <w:marRight w:val="0"/>
      <w:marTop w:val="0"/>
      <w:marBottom w:val="0"/>
      <w:divBdr>
        <w:top w:val="none" w:sz="0" w:space="0" w:color="auto"/>
        <w:left w:val="none" w:sz="0" w:space="0" w:color="auto"/>
        <w:bottom w:val="none" w:sz="0" w:space="0" w:color="auto"/>
        <w:right w:val="none" w:sz="0" w:space="0" w:color="auto"/>
      </w:divBdr>
    </w:div>
    <w:div w:id="411700639">
      <w:bodyDiv w:val="1"/>
      <w:marLeft w:val="0"/>
      <w:marRight w:val="0"/>
      <w:marTop w:val="0"/>
      <w:marBottom w:val="0"/>
      <w:divBdr>
        <w:top w:val="none" w:sz="0" w:space="0" w:color="auto"/>
        <w:left w:val="none" w:sz="0" w:space="0" w:color="auto"/>
        <w:bottom w:val="none" w:sz="0" w:space="0" w:color="auto"/>
        <w:right w:val="none" w:sz="0" w:space="0" w:color="auto"/>
      </w:divBdr>
    </w:div>
    <w:div w:id="433283310">
      <w:bodyDiv w:val="1"/>
      <w:marLeft w:val="0"/>
      <w:marRight w:val="0"/>
      <w:marTop w:val="0"/>
      <w:marBottom w:val="0"/>
      <w:divBdr>
        <w:top w:val="none" w:sz="0" w:space="0" w:color="auto"/>
        <w:left w:val="none" w:sz="0" w:space="0" w:color="auto"/>
        <w:bottom w:val="none" w:sz="0" w:space="0" w:color="auto"/>
        <w:right w:val="none" w:sz="0" w:space="0" w:color="auto"/>
      </w:divBdr>
    </w:div>
    <w:div w:id="468399232">
      <w:bodyDiv w:val="1"/>
      <w:marLeft w:val="0"/>
      <w:marRight w:val="0"/>
      <w:marTop w:val="0"/>
      <w:marBottom w:val="0"/>
      <w:divBdr>
        <w:top w:val="none" w:sz="0" w:space="0" w:color="auto"/>
        <w:left w:val="none" w:sz="0" w:space="0" w:color="auto"/>
        <w:bottom w:val="none" w:sz="0" w:space="0" w:color="auto"/>
        <w:right w:val="none" w:sz="0" w:space="0" w:color="auto"/>
      </w:divBdr>
    </w:div>
    <w:div w:id="473445610">
      <w:bodyDiv w:val="1"/>
      <w:marLeft w:val="0"/>
      <w:marRight w:val="0"/>
      <w:marTop w:val="0"/>
      <w:marBottom w:val="0"/>
      <w:divBdr>
        <w:top w:val="none" w:sz="0" w:space="0" w:color="auto"/>
        <w:left w:val="none" w:sz="0" w:space="0" w:color="auto"/>
        <w:bottom w:val="none" w:sz="0" w:space="0" w:color="auto"/>
        <w:right w:val="none" w:sz="0" w:space="0" w:color="auto"/>
      </w:divBdr>
    </w:div>
    <w:div w:id="503865456">
      <w:bodyDiv w:val="1"/>
      <w:marLeft w:val="0"/>
      <w:marRight w:val="0"/>
      <w:marTop w:val="0"/>
      <w:marBottom w:val="0"/>
      <w:divBdr>
        <w:top w:val="none" w:sz="0" w:space="0" w:color="auto"/>
        <w:left w:val="none" w:sz="0" w:space="0" w:color="auto"/>
        <w:bottom w:val="none" w:sz="0" w:space="0" w:color="auto"/>
        <w:right w:val="none" w:sz="0" w:space="0" w:color="auto"/>
      </w:divBdr>
    </w:div>
    <w:div w:id="540820428">
      <w:bodyDiv w:val="1"/>
      <w:marLeft w:val="0"/>
      <w:marRight w:val="0"/>
      <w:marTop w:val="0"/>
      <w:marBottom w:val="0"/>
      <w:divBdr>
        <w:top w:val="none" w:sz="0" w:space="0" w:color="auto"/>
        <w:left w:val="none" w:sz="0" w:space="0" w:color="auto"/>
        <w:bottom w:val="none" w:sz="0" w:space="0" w:color="auto"/>
        <w:right w:val="none" w:sz="0" w:space="0" w:color="auto"/>
      </w:divBdr>
    </w:div>
    <w:div w:id="586571802">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706805833">
      <w:bodyDiv w:val="1"/>
      <w:marLeft w:val="0"/>
      <w:marRight w:val="0"/>
      <w:marTop w:val="0"/>
      <w:marBottom w:val="0"/>
      <w:divBdr>
        <w:top w:val="none" w:sz="0" w:space="0" w:color="auto"/>
        <w:left w:val="none" w:sz="0" w:space="0" w:color="auto"/>
        <w:bottom w:val="none" w:sz="0" w:space="0" w:color="auto"/>
        <w:right w:val="none" w:sz="0" w:space="0" w:color="auto"/>
      </w:divBdr>
    </w:div>
    <w:div w:id="723255837">
      <w:bodyDiv w:val="1"/>
      <w:marLeft w:val="0"/>
      <w:marRight w:val="0"/>
      <w:marTop w:val="0"/>
      <w:marBottom w:val="0"/>
      <w:divBdr>
        <w:top w:val="none" w:sz="0" w:space="0" w:color="auto"/>
        <w:left w:val="none" w:sz="0" w:space="0" w:color="auto"/>
        <w:bottom w:val="none" w:sz="0" w:space="0" w:color="auto"/>
        <w:right w:val="none" w:sz="0" w:space="0" w:color="auto"/>
      </w:divBdr>
    </w:div>
    <w:div w:id="743724970">
      <w:bodyDiv w:val="1"/>
      <w:marLeft w:val="0"/>
      <w:marRight w:val="0"/>
      <w:marTop w:val="0"/>
      <w:marBottom w:val="0"/>
      <w:divBdr>
        <w:top w:val="none" w:sz="0" w:space="0" w:color="auto"/>
        <w:left w:val="none" w:sz="0" w:space="0" w:color="auto"/>
        <w:bottom w:val="none" w:sz="0" w:space="0" w:color="auto"/>
        <w:right w:val="none" w:sz="0" w:space="0" w:color="auto"/>
      </w:divBdr>
    </w:div>
    <w:div w:id="764498716">
      <w:bodyDiv w:val="1"/>
      <w:marLeft w:val="0"/>
      <w:marRight w:val="0"/>
      <w:marTop w:val="0"/>
      <w:marBottom w:val="0"/>
      <w:divBdr>
        <w:top w:val="none" w:sz="0" w:space="0" w:color="auto"/>
        <w:left w:val="none" w:sz="0" w:space="0" w:color="auto"/>
        <w:bottom w:val="none" w:sz="0" w:space="0" w:color="auto"/>
        <w:right w:val="none" w:sz="0" w:space="0" w:color="auto"/>
      </w:divBdr>
    </w:div>
    <w:div w:id="799956612">
      <w:bodyDiv w:val="1"/>
      <w:marLeft w:val="0"/>
      <w:marRight w:val="0"/>
      <w:marTop w:val="0"/>
      <w:marBottom w:val="0"/>
      <w:divBdr>
        <w:top w:val="none" w:sz="0" w:space="0" w:color="auto"/>
        <w:left w:val="none" w:sz="0" w:space="0" w:color="auto"/>
        <w:bottom w:val="none" w:sz="0" w:space="0" w:color="auto"/>
        <w:right w:val="none" w:sz="0" w:space="0" w:color="auto"/>
      </w:divBdr>
    </w:div>
    <w:div w:id="808014680">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7957972">
      <w:bodyDiv w:val="1"/>
      <w:marLeft w:val="0"/>
      <w:marRight w:val="0"/>
      <w:marTop w:val="0"/>
      <w:marBottom w:val="0"/>
      <w:divBdr>
        <w:top w:val="none" w:sz="0" w:space="0" w:color="auto"/>
        <w:left w:val="none" w:sz="0" w:space="0" w:color="auto"/>
        <w:bottom w:val="none" w:sz="0" w:space="0" w:color="auto"/>
        <w:right w:val="none" w:sz="0" w:space="0" w:color="auto"/>
      </w:divBdr>
    </w:div>
    <w:div w:id="863858739">
      <w:bodyDiv w:val="1"/>
      <w:marLeft w:val="0"/>
      <w:marRight w:val="0"/>
      <w:marTop w:val="0"/>
      <w:marBottom w:val="0"/>
      <w:divBdr>
        <w:top w:val="none" w:sz="0" w:space="0" w:color="auto"/>
        <w:left w:val="none" w:sz="0" w:space="0" w:color="auto"/>
        <w:bottom w:val="none" w:sz="0" w:space="0" w:color="auto"/>
        <w:right w:val="none" w:sz="0" w:space="0" w:color="auto"/>
      </w:divBdr>
    </w:div>
    <w:div w:id="889389627">
      <w:bodyDiv w:val="1"/>
      <w:marLeft w:val="0"/>
      <w:marRight w:val="0"/>
      <w:marTop w:val="0"/>
      <w:marBottom w:val="0"/>
      <w:divBdr>
        <w:top w:val="none" w:sz="0" w:space="0" w:color="auto"/>
        <w:left w:val="none" w:sz="0" w:space="0" w:color="auto"/>
        <w:bottom w:val="none" w:sz="0" w:space="0" w:color="auto"/>
        <w:right w:val="none" w:sz="0" w:space="0" w:color="auto"/>
      </w:divBdr>
    </w:div>
    <w:div w:id="936904346">
      <w:bodyDiv w:val="1"/>
      <w:marLeft w:val="0"/>
      <w:marRight w:val="0"/>
      <w:marTop w:val="0"/>
      <w:marBottom w:val="0"/>
      <w:divBdr>
        <w:top w:val="none" w:sz="0" w:space="0" w:color="auto"/>
        <w:left w:val="none" w:sz="0" w:space="0" w:color="auto"/>
        <w:bottom w:val="none" w:sz="0" w:space="0" w:color="auto"/>
        <w:right w:val="none" w:sz="0" w:space="0" w:color="auto"/>
      </w:divBdr>
    </w:div>
    <w:div w:id="94033244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02732669">
      <w:bodyDiv w:val="1"/>
      <w:marLeft w:val="0"/>
      <w:marRight w:val="0"/>
      <w:marTop w:val="0"/>
      <w:marBottom w:val="0"/>
      <w:divBdr>
        <w:top w:val="none" w:sz="0" w:space="0" w:color="auto"/>
        <w:left w:val="none" w:sz="0" w:space="0" w:color="auto"/>
        <w:bottom w:val="none" w:sz="0" w:space="0" w:color="auto"/>
        <w:right w:val="none" w:sz="0" w:space="0" w:color="auto"/>
      </w:divBdr>
    </w:div>
    <w:div w:id="1038163321">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065878817">
      <w:bodyDiv w:val="1"/>
      <w:marLeft w:val="0"/>
      <w:marRight w:val="0"/>
      <w:marTop w:val="0"/>
      <w:marBottom w:val="0"/>
      <w:divBdr>
        <w:top w:val="none" w:sz="0" w:space="0" w:color="auto"/>
        <w:left w:val="none" w:sz="0" w:space="0" w:color="auto"/>
        <w:bottom w:val="none" w:sz="0" w:space="0" w:color="auto"/>
        <w:right w:val="none" w:sz="0" w:space="0" w:color="auto"/>
      </w:divBdr>
    </w:div>
    <w:div w:id="1082337116">
      <w:bodyDiv w:val="1"/>
      <w:marLeft w:val="0"/>
      <w:marRight w:val="0"/>
      <w:marTop w:val="0"/>
      <w:marBottom w:val="0"/>
      <w:divBdr>
        <w:top w:val="none" w:sz="0" w:space="0" w:color="auto"/>
        <w:left w:val="none" w:sz="0" w:space="0" w:color="auto"/>
        <w:bottom w:val="none" w:sz="0" w:space="0" w:color="auto"/>
        <w:right w:val="none" w:sz="0" w:space="0" w:color="auto"/>
      </w:divBdr>
    </w:div>
    <w:div w:id="1092162219">
      <w:bodyDiv w:val="1"/>
      <w:marLeft w:val="0"/>
      <w:marRight w:val="0"/>
      <w:marTop w:val="0"/>
      <w:marBottom w:val="0"/>
      <w:divBdr>
        <w:top w:val="none" w:sz="0" w:space="0" w:color="auto"/>
        <w:left w:val="none" w:sz="0" w:space="0" w:color="auto"/>
        <w:bottom w:val="none" w:sz="0" w:space="0" w:color="auto"/>
        <w:right w:val="none" w:sz="0" w:space="0" w:color="auto"/>
      </w:divBdr>
    </w:div>
    <w:div w:id="1115950980">
      <w:bodyDiv w:val="1"/>
      <w:marLeft w:val="0"/>
      <w:marRight w:val="0"/>
      <w:marTop w:val="0"/>
      <w:marBottom w:val="0"/>
      <w:divBdr>
        <w:top w:val="none" w:sz="0" w:space="0" w:color="auto"/>
        <w:left w:val="none" w:sz="0" w:space="0" w:color="auto"/>
        <w:bottom w:val="none" w:sz="0" w:space="0" w:color="auto"/>
        <w:right w:val="none" w:sz="0" w:space="0" w:color="auto"/>
      </w:divBdr>
    </w:div>
    <w:div w:id="1123499417">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152717535">
      <w:bodyDiv w:val="1"/>
      <w:marLeft w:val="0"/>
      <w:marRight w:val="0"/>
      <w:marTop w:val="0"/>
      <w:marBottom w:val="0"/>
      <w:divBdr>
        <w:top w:val="none" w:sz="0" w:space="0" w:color="auto"/>
        <w:left w:val="none" w:sz="0" w:space="0" w:color="auto"/>
        <w:bottom w:val="none" w:sz="0" w:space="0" w:color="auto"/>
        <w:right w:val="none" w:sz="0" w:space="0" w:color="auto"/>
      </w:divBdr>
    </w:div>
    <w:div w:id="1160272440">
      <w:bodyDiv w:val="1"/>
      <w:marLeft w:val="0"/>
      <w:marRight w:val="0"/>
      <w:marTop w:val="0"/>
      <w:marBottom w:val="0"/>
      <w:divBdr>
        <w:top w:val="none" w:sz="0" w:space="0" w:color="auto"/>
        <w:left w:val="none" w:sz="0" w:space="0" w:color="auto"/>
        <w:bottom w:val="none" w:sz="0" w:space="0" w:color="auto"/>
        <w:right w:val="none" w:sz="0" w:space="0" w:color="auto"/>
      </w:divBdr>
    </w:div>
    <w:div w:id="1166747123">
      <w:bodyDiv w:val="1"/>
      <w:marLeft w:val="0"/>
      <w:marRight w:val="0"/>
      <w:marTop w:val="0"/>
      <w:marBottom w:val="0"/>
      <w:divBdr>
        <w:top w:val="none" w:sz="0" w:space="0" w:color="auto"/>
        <w:left w:val="none" w:sz="0" w:space="0" w:color="auto"/>
        <w:bottom w:val="none" w:sz="0" w:space="0" w:color="auto"/>
        <w:right w:val="none" w:sz="0" w:space="0" w:color="auto"/>
      </w:divBdr>
    </w:div>
    <w:div w:id="1173691802">
      <w:bodyDiv w:val="1"/>
      <w:marLeft w:val="0"/>
      <w:marRight w:val="0"/>
      <w:marTop w:val="0"/>
      <w:marBottom w:val="0"/>
      <w:divBdr>
        <w:top w:val="none" w:sz="0" w:space="0" w:color="auto"/>
        <w:left w:val="none" w:sz="0" w:space="0" w:color="auto"/>
        <w:bottom w:val="none" w:sz="0" w:space="0" w:color="auto"/>
        <w:right w:val="none" w:sz="0" w:space="0" w:color="auto"/>
      </w:divBdr>
    </w:div>
    <w:div w:id="1174103641">
      <w:bodyDiv w:val="1"/>
      <w:marLeft w:val="0"/>
      <w:marRight w:val="0"/>
      <w:marTop w:val="0"/>
      <w:marBottom w:val="0"/>
      <w:divBdr>
        <w:top w:val="none" w:sz="0" w:space="0" w:color="auto"/>
        <w:left w:val="none" w:sz="0" w:space="0" w:color="auto"/>
        <w:bottom w:val="none" w:sz="0" w:space="0" w:color="auto"/>
        <w:right w:val="none" w:sz="0" w:space="0" w:color="auto"/>
      </w:divBdr>
    </w:div>
    <w:div w:id="1217929318">
      <w:bodyDiv w:val="1"/>
      <w:marLeft w:val="0"/>
      <w:marRight w:val="0"/>
      <w:marTop w:val="0"/>
      <w:marBottom w:val="0"/>
      <w:divBdr>
        <w:top w:val="none" w:sz="0" w:space="0" w:color="auto"/>
        <w:left w:val="none" w:sz="0" w:space="0" w:color="auto"/>
        <w:bottom w:val="none" w:sz="0" w:space="0" w:color="auto"/>
        <w:right w:val="none" w:sz="0" w:space="0" w:color="auto"/>
      </w:divBdr>
    </w:div>
    <w:div w:id="1225675943">
      <w:bodyDiv w:val="1"/>
      <w:marLeft w:val="0"/>
      <w:marRight w:val="0"/>
      <w:marTop w:val="0"/>
      <w:marBottom w:val="0"/>
      <w:divBdr>
        <w:top w:val="none" w:sz="0" w:space="0" w:color="auto"/>
        <w:left w:val="none" w:sz="0" w:space="0" w:color="auto"/>
        <w:bottom w:val="none" w:sz="0" w:space="0" w:color="auto"/>
        <w:right w:val="none" w:sz="0" w:space="0" w:color="auto"/>
      </w:divBdr>
    </w:div>
    <w:div w:id="1231580017">
      <w:bodyDiv w:val="1"/>
      <w:marLeft w:val="0"/>
      <w:marRight w:val="0"/>
      <w:marTop w:val="0"/>
      <w:marBottom w:val="0"/>
      <w:divBdr>
        <w:top w:val="none" w:sz="0" w:space="0" w:color="auto"/>
        <w:left w:val="none" w:sz="0" w:space="0" w:color="auto"/>
        <w:bottom w:val="none" w:sz="0" w:space="0" w:color="auto"/>
        <w:right w:val="none" w:sz="0" w:space="0" w:color="auto"/>
      </w:divBdr>
    </w:div>
    <w:div w:id="1237128447">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279533160">
      <w:bodyDiv w:val="1"/>
      <w:marLeft w:val="0"/>
      <w:marRight w:val="0"/>
      <w:marTop w:val="0"/>
      <w:marBottom w:val="0"/>
      <w:divBdr>
        <w:top w:val="none" w:sz="0" w:space="0" w:color="auto"/>
        <w:left w:val="none" w:sz="0" w:space="0" w:color="auto"/>
        <w:bottom w:val="none" w:sz="0" w:space="0" w:color="auto"/>
        <w:right w:val="none" w:sz="0" w:space="0" w:color="auto"/>
      </w:divBdr>
    </w:div>
    <w:div w:id="1322930350">
      <w:bodyDiv w:val="1"/>
      <w:marLeft w:val="0"/>
      <w:marRight w:val="0"/>
      <w:marTop w:val="0"/>
      <w:marBottom w:val="0"/>
      <w:divBdr>
        <w:top w:val="none" w:sz="0" w:space="0" w:color="auto"/>
        <w:left w:val="none" w:sz="0" w:space="0" w:color="auto"/>
        <w:bottom w:val="none" w:sz="0" w:space="0" w:color="auto"/>
        <w:right w:val="none" w:sz="0" w:space="0" w:color="auto"/>
      </w:divBdr>
    </w:div>
    <w:div w:id="1363359350">
      <w:bodyDiv w:val="1"/>
      <w:marLeft w:val="0"/>
      <w:marRight w:val="0"/>
      <w:marTop w:val="0"/>
      <w:marBottom w:val="0"/>
      <w:divBdr>
        <w:top w:val="none" w:sz="0" w:space="0" w:color="auto"/>
        <w:left w:val="none" w:sz="0" w:space="0" w:color="auto"/>
        <w:bottom w:val="none" w:sz="0" w:space="0" w:color="auto"/>
        <w:right w:val="none" w:sz="0" w:space="0" w:color="auto"/>
      </w:divBdr>
    </w:div>
    <w:div w:id="1369834973">
      <w:bodyDiv w:val="1"/>
      <w:marLeft w:val="0"/>
      <w:marRight w:val="0"/>
      <w:marTop w:val="0"/>
      <w:marBottom w:val="0"/>
      <w:divBdr>
        <w:top w:val="none" w:sz="0" w:space="0" w:color="auto"/>
        <w:left w:val="none" w:sz="0" w:space="0" w:color="auto"/>
        <w:bottom w:val="none" w:sz="0" w:space="0" w:color="auto"/>
        <w:right w:val="none" w:sz="0" w:space="0" w:color="auto"/>
      </w:divBdr>
    </w:div>
    <w:div w:id="1382706242">
      <w:bodyDiv w:val="1"/>
      <w:marLeft w:val="0"/>
      <w:marRight w:val="0"/>
      <w:marTop w:val="0"/>
      <w:marBottom w:val="0"/>
      <w:divBdr>
        <w:top w:val="none" w:sz="0" w:space="0" w:color="auto"/>
        <w:left w:val="none" w:sz="0" w:space="0" w:color="auto"/>
        <w:bottom w:val="none" w:sz="0" w:space="0" w:color="auto"/>
        <w:right w:val="none" w:sz="0" w:space="0" w:color="auto"/>
      </w:divBdr>
    </w:div>
    <w:div w:id="1402873321">
      <w:bodyDiv w:val="1"/>
      <w:marLeft w:val="0"/>
      <w:marRight w:val="0"/>
      <w:marTop w:val="0"/>
      <w:marBottom w:val="0"/>
      <w:divBdr>
        <w:top w:val="none" w:sz="0" w:space="0" w:color="auto"/>
        <w:left w:val="none" w:sz="0" w:space="0" w:color="auto"/>
        <w:bottom w:val="none" w:sz="0" w:space="0" w:color="auto"/>
        <w:right w:val="none" w:sz="0" w:space="0" w:color="auto"/>
      </w:divBdr>
    </w:div>
    <w:div w:id="1413356496">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53086675">
      <w:bodyDiv w:val="1"/>
      <w:marLeft w:val="0"/>
      <w:marRight w:val="0"/>
      <w:marTop w:val="0"/>
      <w:marBottom w:val="0"/>
      <w:divBdr>
        <w:top w:val="none" w:sz="0" w:space="0" w:color="auto"/>
        <w:left w:val="none" w:sz="0" w:space="0" w:color="auto"/>
        <w:bottom w:val="none" w:sz="0" w:space="0" w:color="auto"/>
        <w:right w:val="none" w:sz="0" w:space="0" w:color="auto"/>
      </w:divBdr>
    </w:div>
    <w:div w:id="1457136586">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483499812">
      <w:bodyDiv w:val="1"/>
      <w:marLeft w:val="0"/>
      <w:marRight w:val="0"/>
      <w:marTop w:val="0"/>
      <w:marBottom w:val="0"/>
      <w:divBdr>
        <w:top w:val="none" w:sz="0" w:space="0" w:color="auto"/>
        <w:left w:val="none" w:sz="0" w:space="0" w:color="auto"/>
        <w:bottom w:val="none" w:sz="0" w:space="0" w:color="auto"/>
        <w:right w:val="none" w:sz="0" w:space="0" w:color="auto"/>
      </w:divBdr>
    </w:div>
    <w:div w:id="1495878961">
      <w:bodyDiv w:val="1"/>
      <w:marLeft w:val="0"/>
      <w:marRight w:val="0"/>
      <w:marTop w:val="0"/>
      <w:marBottom w:val="0"/>
      <w:divBdr>
        <w:top w:val="none" w:sz="0" w:space="0" w:color="auto"/>
        <w:left w:val="none" w:sz="0" w:space="0" w:color="auto"/>
        <w:bottom w:val="none" w:sz="0" w:space="0" w:color="auto"/>
        <w:right w:val="none" w:sz="0" w:space="0" w:color="auto"/>
      </w:divBdr>
    </w:div>
    <w:div w:id="1513832949">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599560621">
      <w:bodyDiv w:val="1"/>
      <w:marLeft w:val="0"/>
      <w:marRight w:val="0"/>
      <w:marTop w:val="0"/>
      <w:marBottom w:val="0"/>
      <w:divBdr>
        <w:top w:val="none" w:sz="0" w:space="0" w:color="auto"/>
        <w:left w:val="none" w:sz="0" w:space="0" w:color="auto"/>
        <w:bottom w:val="none" w:sz="0" w:space="0" w:color="auto"/>
        <w:right w:val="none" w:sz="0" w:space="0" w:color="auto"/>
      </w:divBdr>
    </w:div>
    <w:div w:id="1602444908">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650552681">
      <w:bodyDiv w:val="1"/>
      <w:marLeft w:val="0"/>
      <w:marRight w:val="0"/>
      <w:marTop w:val="0"/>
      <w:marBottom w:val="0"/>
      <w:divBdr>
        <w:top w:val="none" w:sz="0" w:space="0" w:color="auto"/>
        <w:left w:val="none" w:sz="0" w:space="0" w:color="auto"/>
        <w:bottom w:val="none" w:sz="0" w:space="0" w:color="auto"/>
        <w:right w:val="none" w:sz="0" w:space="0" w:color="auto"/>
      </w:divBdr>
    </w:div>
    <w:div w:id="1663705154">
      <w:bodyDiv w:val="1"/>
      <w:marLeft w:val="0"/>
      <w:marRight w:val="0"/>
      <w:marTop w:val="0"/>
      <w:marBottom w:val="0"/>
      <w:divBdr>
        <w:top w:val="none" w:sz="0" w:space="0" w:color="auto"/>
        <w:left w:val="none" w:sz="0" w:space="0" w:color="auto"/>
        <w:bottom w:val="none" w:sz="0" w:space="0" w:color="auto"/>
        <w:right w:val="none" w:sz="0" w:space="0" w:color="auto"/>
      </w:divBdr>
    </w:div>
    <w:div w:id="1665551870">
      <w:bodyDiv w:val="1"/>
      <w:marLeft w:val="0"/>
      <w:marRight w:val="0"/>
      <w:marTop w:val="0"/>
      <w:marBottom w:val="0"/>
      <w:divBdr>
        <w:top w:val="none" w:sz="0" w:space="0" w:color="auto"/>
        <w:left w:val="none" w:sz="0" w:space="0" w:color="auto"/>
        <w:bottom w:val="none" w:sz="0" w:space="0" w:color="auto"/>
        <w:right w:val="none" w:sz="0" w:space="0" w:color="auto"/>
      </w:divBdr>
    </w:div>
    <w:div w:id="1668092922">
      <w:bodyDiv w:val="1"/>
      <w:marLeft w:val="0"/>
      <w:marRight w:val="0"/>
      <w:marTop w:val="0"/>
      <w:marBottom w:val="0"/>
      <w:divBdr>
        <w:top w:val="none" w:sz="0" w:space="0" w:color="auto"/>
        <w:left w:val="none" w:sz="0" w:space="0" w:color="auto"/>
        <w:bottom w:val="none" w:sz="0" w:space="0" w:color="auto"/>
        <w:right w:val="none" w:sz="0" w:space="0" w:color="auto"/>
      </w:divBdr>
    </w:div>
    <w:div w:id="1669408817">
      <w:bodyDiv w:val="1"/>
      <w:marLeft w:val="0"/>
      <w:marRight w:val="0"/>
      <w:marTop w:val="0"/>
      <w:marBottom w:val="0"/>
      <w:divBdr>
        <w:top w:val="none" w:sz="0" w:space="0" w:color="auto"/>
        <w:left w:val="none" w:sz="0" w:space="0" w:color="auto"/>
        <w:bottom w:val="none" w:sz="0" w:space="0" w:color="auto"/>
        <w:right w:val="none" w:sz="0" w:space="0" w:color="auto"/>
      </w:divBdr>
    </w:div>
    <w:div w:id="1689672417">
      <w:bodyDiv w:val="1"/>
      <w:marLeft w:val="0"/>
      <w:marRight w:val="0"/>
      <w:marTop w:val="0"/>
      <w:marBottom w:val="0"/>
      <w:divBdr>
        <w:top w:val="none" w:sz="0" w:space="0" w:color="auto"/>
        <w:left w:val="none" w:sz="0" w:space="0" w:color="auto"/>
        <w:bottom w:val="none" w:sz="0" w:space="0" w:color="auto"/>
        <w:right w:val="none" w:sz="0" w:space="0" w:color="auto"/>
      </w:divBdr>
    </w:div>
    <w:div w:id="1702508959">
      <w:bodyDiv w:val="1"/>
      <w:marLeft w:val="0"/>
      <w:marRight w:val="0"/>
      <w:marTop w:val="0"/>
      <w:marBottom w:val="0"/>
      <w:divBdr>
        <w:top w:val="none" w:sz="0" w:space="0" w:color="auto"/>
        <w:left w:val="none" w:sz="0" w:space="0" w:color="auto"/>
        <w:bottom w:val="none" w:sz="0" w:space="0" w:color="auto"/>
        <w:right w:val="none" w:sz="0" w:space="0" w:color="auto"/>
      </w:divBdr>
    </w:div>
    <w:div w:id="1725712289">
      <w:bodyDiv w:val="1"/>
      <w:marLeft w:val="0"/>
      <w:marRight w:val="0"/>
      <w:marTop w:val="0"/>
      <w:marBottom w:val="0"/>
      <w:divBdr>
        <w:top w:val="none" w:sz="0" w:space="0" w:color="auto"/>
        <w:left w:val="none" w:sz="0" w:space="0" w:color="auto"/>
        <w:bottom w:val="none" w:sz="0" w:space="0" w:color="auto"/>
        <w:right w:val="none" w:sz="0" w:space="0" w:color="auto"/>
      </w:divBdr>
    </w:div>
    <w:div w:id="1751123473">
      <w:bodyDiv w:val="1"/>
      <w:marLeft w:val="0"/>
      <w:marRight w:val="0"/>
      <w:marTop w:val="0"/>
      <w:marBottom w:val="0"/>
      <w:divBdr>
        <w:top w:val="none" w:sz="0" w:space="0" w:color="auto"/>
        <w:left w:val="none" w:sz="0" w:space="0" w:color="auto"/>
        <w:bottom w:val="none" w:sz="0" w:space="0" w:color="auto"/>
        <w:right w:val="none" w:sz="0" w:space="0" w:color="auto"/>
      </w:divBdr>
    </w:div>
    <w:div w:id="1754427131">
      <w:bodyDiv w:val="1"/>
      <w:marLeft w:val="0"/>
      <w:marRight w:val="0"/>
      <w:marTop w:val="0"/>
      <w:marBottom w:val="0"/>
      <w:divBdr>
        <w:top w:val="none" w:sz="0" w:space="0" w:color="auto"/>
        <w:left w:val="none" w:sz="0" w:space="0" w:color="auto"/>
        <w:bottom w:val="none" w:sz="0" w:space="0" w:color="auto"/>
        <w:right w:val="none" w:sz="0" w:space="0" w:color="auto"/>
      </w:divBdr>
    </w:div>
    <w:div w:id="1769623105">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15873079">
      <w:bodyDiv w:val="1"/>
      <w:marLeft w:val="0"/>
      <w:marRight w:val="0"/>
      <w:marTop w:val="0"/>
      <w:marBottom w:val="0"/>
      <w:divBdr>
        <w:top w:val="none" w:sz="0" w:space="0" w:color="auto"/>
        <w:left w:val="none" w:sz="0" w:space="0" w:color="auto"/>
        <w:bottom w:val="none" w:sz="0" w:space="0" w:color="auto"/>
        <w:right w:val="none" w:sz="0" w:space="0" w:color="auto"/>
      </w:divBdr>
    </w:div>
    <w:div w:id="1825199762">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 w:id="1922761727">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41908215">
      <w:bodyDiv w:val="1"/>
      <w:marLeft w:val="0"/>
      <w:marRight w:val="0"/>
      <w:marTop w:val="0"/>
      <w:marBottom w:val="0"/>
      <w:divBdr>
        <w:top w:val="none" w:sz="0" w:space="0" w:color="auto"/>
        <w:left w:val="none" w:sz="0" w:space="0" w:color="auto"/>
        <w:bottom w:val="none" w:sz="0" w:space="0" w:color="auto"/>
        <w:right w:val="none" w:sz="0" w:space="0" w:color="auto"/>
      </w:divBdr>
    </w:div>
    <w:div w:id="1943340103">
      <w:bodyDiv w:val="1"/>
      <w:marLeft w:val="0"/>
      <w:marRight w:val="0"/>
      <w:marTop w:val="0"/>
      <w:marBottom w:val="0"/>
      <w:divBdr>
        <w:top w:val="none" w:sz="0" w:space="0" w:color="auto"/>
        <w:left w:val="none" w:sz="0" w:space="0" w:color="auto"/>
        <w:bottom w:val="none" w:sz="0" w:space="0" w:color="auto"/>
        <w:right w:val="none" w:sz="0" w:space="0" w:color="auto"/>
      </w:divBdr>
    </w:div>
    <w:div w:id="1943803769">
      <w:bodyDiv w:val="1"/>
      <w:marLeft w:val="0"/>
      <w:marRight w:val="0"/>
      <w:marTop w:val="0"/>
      <w:marBottom w:val="0"/>
      <w:divBdr>
        <w:top w:val="none" w:sz="0" w:space="0" w:color="auto"/>
        <w:left w:val="none" w:sz="0" w:space="0" w:color="auto"/>
        <w:bottom w:val="none" w:sz="0" w:space="0" w:color="auto"/>
        <w:right w:val="none" w:sz="0" w:space="0" w:color="auto"/>
      </w:divBdr>
    </w:div>
    <w:div w:id="1948850931">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 w:id="1965310111">
      <w:bodyDiv w:val="1"/>
      <w:marLeft w:val="0"/>
      <w:marRight w:val="0"/>
      <w:marTop w:val="0"/>
      <w:marBottom w:val="0"/>
      <w:divBdr>
        <w:top w:val="none" w:sz="0" w:space="0" w:color="auto"/>
        <w:left w:val="none" w:sz="0" w:space="0" w:color="auto"/>
        <w:bottom w:val="none" w:sz="0" w:space="0" w:color="auto"/>
        <w:right w:val="none" w:sz="0" w:space="0" w:color="auto"/>
      </w:divBdr>
    </w:div>
    <w:div w:id="2021079361">
      <w:bodyDiv w:val="1"/>
      <w:marLeft w:val="0"/>
      <w:marRight w:val="0"/>
      <w:marTop w:val="0"/>
      <w:marBottom w:val="0"/>
      <w:divBdr>
        <w:top w:val="none" w:sz="0" w:space="0" w:color="auto"/>
        <w:left w:val="none" w:sz="0" w:space="0" w:color="auto"/>
        <w:bottom w:val="none" w:sz="0" w:space="0" w:color="auto"/>
        <w:right w:val="none" w:sz="0" w:space="0" w:color="auto"/>
      </w:divBdr>
    </w:div>
    <w:div w:id="2022931382">
      <w:bodyDiv w:val="1"/>
      <w:marLeft w:val="0"/>
      <w:marRight w:val="0"/>
      <w:marTop w:val="0"/>
      <w:marBottom w:val="0"/>
      <w:divBdr>
        <w:top w:val="none" w:sz="0" w:space="0" w:color="auto"/>
        <w:left w:val="none" w:sz="0" w:space="0" w:color="auto"/>
        <w:bottom w:val="none" w:sz="0" w:space="0" w:color="auto"/>
        <w:right w:val="none" w:sz="0" w:space="0" w:color="auto"/>
      </w:divBdr>
    </w:div>
    <w:div w:id="2030640351">
      <w:bodyDiv w:val="1"/>
      <w:marLeft w:val="0"/>
      <w:marRight w:val="0"/>
      <w:marTop w:val="0"/>
      <w:marBottom w:val="0"/>
      <w:divBdr>
        <w:top w:val="none" w:sz="0" w:space="0" w:color="auto"/>
        <w:left w:val="none" w:sz="0" w:space="0" w:color="auto"/>
        <w:bottom w:val="none" w:sz="0" w:space="0" w:color="auto"/>
        <w:right w:val="none" w:sz="0" w:space="0" w:color="auto"/>
      </w:divBdr>
    </w:div>
    <w:div w:id="2055345678">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 w:id="2115787936">
      <w:bodyDiv w:val="1"/>
      <w:marLeft w:val="0"/>
      <w:marRight w:val="0"/>
      <w:marTop w:val="0"/>
      <w:marBottom w:val="0"/>
      <w:divBdr>
        <w:top w:val="none" w:sz="0" w:space="0" w:color="auto"/>
        <w:left w:val="none" w:sz="0" w:space="0" w:color="auto"/>
        <w:bottom w:val="none" w:sz="0" w:space="0" w:color="auto"/>
        <w:right w:val="none" w:sz="0" w:space="0" w:color="auto"/>
      </w:divBdr>
    </w:div>
    <w:div w:id="21300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12</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13</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23</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14</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15</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16</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17</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18</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19</b:RefOrder>
  </b:Source>
  <b:Source>
    <b:Tag>Alc15</b:Tag>
    <b:SourceType>JournalArticle</b:SourceType>
    <b:Guid>{D58CB851-6831-4D97-9BB7-47FEEF72419D}</b:Guid>
    <b:Title>Ciberativismo e movimentos sociais: mapeando discussões</b:Title>
    <b:Year>2015</b:Year>
    <b:Author>
      <b:Author>
        <b:NameList>
          <b:Person>
            <b:Last>Alcântara</b:Last>
            <b:First>Lívia</b:First>
            <b:Middle>Moreira de</b:Middle>
          </b:Person>
        </b:NameList>
      </b:Author>
    </b:Author>
    <b:JournalName>Aurora: revista de arte, mídia e política v.8, n.23</b:JournalName>
    <b:Pages>73-97</b:Pages>
    <b:RefOrder>20</b:RefOrder>
  </b:Source>
  <b:Source>
    <b:Tag>Ara12</b:Tag>
    <b:SourceType>JournalArticle</b:SourceType>
    <b:Guid>{37034A6C-51DC-44CF-B29C-4DFE27DE6A5A}</b:Guid>
    <b:Title>Ciberativismo como cultura de mobilização imanente à internet. </b:Title>
    <b:JournalName> Processos culturais e suas manifestações.</b:JournalName>
    <b:Year>2012</b:Year>
    <b:Pages>163-190</b:Pages>
    <b:Author>
      <b:Author>
        <b:NameList>
          <b:Person>
            <b:Last>Araújo</b:Last>
            <b:Middle>F. </b:Middle>
            <b:First>Willian</b:First>
          </b:Person>
          <b:Person>
            <b:Last>Freitas</b:Last>
            <b:Middle>C.</b:Middle>
            <b:First>Ernani</b:First>
          </b:Person>
          <b:Person>
            <b:Last>Montardo</b:Last>
            <b:Middle>P.</b:Middle>
            <b:First>Sandra</b:First>
          </b:Person>
        </b:NameList>
      </b:Author>
    </b:Author>
    <b:RefOrder>21</b:RefOrder>
  </b:Source>
  <b:Source>
    <b:Tag>Sil10</b:Tag>
    <b:SourceType>JournalArticle</b:SourceType>
    <b:Guid>{77BAB8D3-D3BC-49CA-ADFF-88797CDBB8C7}</b:Guid>
    <b:Title>Ciberativismo, cultura hacker e o individualismo</b:Title>
    <b:JournalName>Revista USP</b:JournalName>
    <b:Year>2010</b:Year>
    <b:Pages>28-39</b:Pages>
    <b:Author>
      <b:Author>
        <b:NameList>
          <b:Person>
            <b:Last>Silveira</b:Last>
            <b:Middle>Amadeu</b:Middle>
            <b:First>Sergio </b:First>
          </b:Person>
        </b:NameList>
      </b:Author>
    </b:Author>
    <b:RefOrder>22</b:RefOrder>
  </b:Source>
  <b:Source>
    <b:Tag>Ong18</b:Tag>
    <b:SourceType>InternetSite</b:SourceType>
    <b:Guid>{D4E41050-D66B-4464-A303-07193FB56C55}</b:Guid>
    <b:Title>www.ongsbrasil.com.br</b:Title>
    <b:Year>2018</b:Year>
    <b:Author>
      <b:Author>
        <b:Corporate>OngsBrasil</b:Corporate>
      </b:Author>
    </b:Author>
    <b:InternetSiteTitle>OngsBrasil</b:InternetSiteTitle>
    <b:Month>09</b:Month>
    <b:Day>29</b:Day>
    <b:URL>http://www.ongsbrasil.com.br/default.asp?Pag=1&amp;Destino=Instituicoes&amp;Estado=ES&amp;Cidade=Colatina</b:URL>
    <b:RefOrder>11</b:RefOrder>
  </b:Source>
  <b:Source>
    <b:Tag>Mac12</b:Tag>
    <b:SourceType>ArticleInAPeriodical</b:SourceType>
    <b:Guid>{A45546C6-16CA-4C14-99A8-EDD2AC2A564A}</b:Guid>
    <b:Title>O Percurso Histórico das Ongs no Brasil: Perspectivas e Desafios no Campo da Educação Popular</b:Title>
    <b:Year>2012</b:Year>
    <b:Month>07</b:Month>
    <b:Day>31</b:Day>
    <b:City>João Pessoa</b:City>
    <b:StateProvince>Paraíba</b:StateProvince>
    <b:CountryRegion>Brasil</b:CountryRegion>
    <b:Author>
      <b:Author>
        <b:NameList>
          <b:Person>
            <b:Last>Machado</b:Last>
            <b:Middle>Maria Batista</b:Middle>
            <b:First>Aline</b:First>
          </b:Person>
        </b:NameList>
      </b:Author>
    </b:Author>
    <b:PeriodicalTitle>IX SEMINÁRIO NACIONAL DE ESTUDOS E PESQUISAS “HISTÓRIA, SOCIEDADE E EDUCAÇÃO NO BRASIL</b:PeriodicalTitle>
    <b:Pages>3486 - 3502</b:Pages>
    <b:RefOrder>7</b:RefOrder>
  </b:Source>
  <b:Source>
    <b:Tag>COM96</b:Tag>
    <b:SourceType>Book</b:SourceType>
    <b:Guid>{F6FD08E6-4D2F-417D-9C28-ACE96F6D1057}</b:Guid>
    <b:Author>
      <b:Author>
        <b:Corporate>COMISSÃO SOBRE GOVERNANÇA GLOBAL</b:Corporate>
      </b:Author>
    </b:Author>
    <b:Title>Nossa comunidade global</b:Title>
    <b:Year>1996</b:Year>
    <b:City>Rio de Janeiro</b:City>
    <b:Publisher>Fundação Getúlio Vargas</b:Publisher>
    <b:RefOrder>8</b:RefOrder>
  </b:Source>
  <b:Source>
    <b:Tag>Lan93</b:Tag>
    <b:SourceType>DocumentFromInternetSite</b:SourceType>
    <b:Guid>{C84A55D7-8272-4260-A05E-D70BE40BFC9C}</b:Guid>
    <b:Title>A invenção das ONGs: do serviço invisível à profissão impossível - tese de doutorado</b:Title>
    <b:Year>1993</b:Year>
    <b:City>Rio de Janeiro</b:City>
    <b:Author>
      <b:Author>
        <b:NameList>
          <b:Person>
            <b:Last>Landim</b:Last>
            <b:First>Leilah</b:First>
          </b:Person>
        </b:NameList>
      </b:Author>
    </b:Author>
    <b:InternetSiteTitle>Docplayer</b:InternetSiteTitle>
    <b:URL>https://docplayer.com.br/3308284-A-invencao-das-ongs-do-servico-invisivel-a-profissao-impossivel.html</b:URL>
    <b:RefOrder>9</b:RefOrder>
  </b:Source>
  <b:Source>
    <b:Tag>Aci21</b:Tag>
    <b:SourceType>ArticleInAPeriodical</b:SourceType>
    <b:Guid>{A31E7561-D646-48C6-A2B7-D371E2CF7EBA}</b:Guid>
    <b:Title>A Explosão das ONGs no Mundo e no Brasil e Seus Reflexos no Espaço Rural Fluminense</b:Title>
    <b:Year>2016</b:Year>
    <b:PeriodicalTitle>Simpósio de Gestão Ambiental e Biodiversidade</b:PeriodicalTitle>
    <b:Month>junho</b:Month>
    <b:Day>21</b:Day>
    <b:Pages>406 - 411</b:Pages>
    <b:Author>
      <b:Author>
        <b:NameList>
          <b:Person>
            <b:Last>Acioli</b:Last>
            <b:First>Andréa</b:First>
          </b:Person>
        </b:NameList>
      </b:Author>
    </b:Author>
    <b:RefOrder>10</b:RefOrder>
  </b:Source>
  <b:Source>
    <b:Tag>ABO91</b:Tag>
    <b:SourceType>InternetSite</b:SourceType>
    <b:Guid>{7986942B-17ED-4D53-BA80-00E834998506}</b:Guid>
    <b:Title>ABONG - Estatuto Social</b:Title>
    <b:Year>1991</b:Year>
    <b:Author>
      <b:Author>
        <b:Corporate>ABONG</b:Corporate>
      </b:Author>
    </b:Author>
    <b:InternetSiteTitle>abong</b:InternetSiteTitle>
    <b:URL>http://www.abong.org.br/quem_somos.php</b:URL>
    <b:RefOrder>1</b:RefOrder>
  </b:Source>
  <b:Source>
    <b:Tag>Ins12</b:Tag>
    <b:SourceType>InternetSite</b:SourceType>
    <b:Guid>{FDFD1E29-8AD8-4203-8137-AF41D2C3E77B}</b:Guid>
    <b:Author>
      <b:Author>
        <b:Corporate>Instituto Brasileiro de Geografia e Estatístic</b:Corporate>
      </b:Author>
    </b:Author>
    <b:Title>FASFIL 2010: associações sem fins lucrativos têm percentual maior de empregados com nível superior que a média nacional</b:Title>
    <b:InternetSiteTitle>agenciadenoticias.ibge</b:InternetSiteTitle>
    <b:Year>2012</b:Year>
    <b:Month>12</b:Month>
    <b:Day>05</b:Day>
    <b:URL>https://agenciadenoticias.ibge.gov.br/agencia-sala-de-imprensa/2013-agencia-de-noticias/releases/14326-asi-fasfil-2010-associacoes-sem-fins-lucrativos-tem-percentual-maior-de-empregados-com-nivel-superior-que-a-media-nacional</b:URL>
    <b:RefOrder>2</b:RefOrder>
  </b:Source>
  <b:Source>
    <b:Tag>Cru03</b:Tag>
    <b:SourceType>Book</b:SourceType>
    <b:Guid>{8710587C-0620-4887-A2BA-F442D5BC9C48}</b:Guid>
    <b:Title>Captação de diferentes recursos para organizações sem fins lucrativos</b:Title>
    <b:Year>2003</b:Year>
    <b:Author>
      <b:Author>
        <b:NameList>
          <b:Person>
            <b:Last>Cruz</b:Last>
            <b:Middle>Meirelles</b:Middle>
            <b:First>Célia</b:First>
          </b:Person>
          <b:Person>
            <b:Last>Estraviz</b:Last>
            <b:First>Marcelo</b:First>
          </b:Person>
        </b:NameList>
      </b:Author>
    </b:Author>
    <b:City>São Paulo</b:City>
    <b:Publisher>Global</b:Publisher>
    <b:RefOrder>3</b:RefOrder>
  </b:Source>
  <b:Source>
    <b:Tag>Coe00</b:Tag>
    <b:SourceType>Book</b:SourceType>
    <b:Guid>{1B15B4D0-6F65-4BEF-9C88-3B9586767411}</b:Guid>
    <b:Title>Terceiro Setor: Um Estudo Comparativo Entre Brasil e Estados Unidos</b:Title>
    <b:Year>2000</b:Year>
    <b:City>São Paulo</b:City>
    <b:Publisher>SENAC</b:Publisher>
    <b:Author>
      <b:Author>
        <b:NameList>
          <b:Person>
            <b:Last>Coelho</b:Last>
            <b:Middle>de Castro Alves</b:Middle>
            <b:First>Simone</b:First>
          </b:Person>
        </b:NameList>
      </b:Author>
    </b:Author>
    <b:RefOrder>24</b:RefOrder>
  </b:Source>
  <b:Source>
    <b:Tag>Tud07</b:Tag>
    <b:SourceType>Book</b:SourceType>
    <b:Guid>{227E1DF8-030C-4ADA-9BCB-CEAA0DC8474F}</b:Guid>
    <b:Title>Geração de Recursos Próprios: Uma Análise dos Seus Efeitos na Sustentabilidade de ONGs - Dissertação de Mestrado</b:Title>
    <b:Year>2007</b:Year>
    <b:City>Salvador</b:City>
    <b:Publisher>UFBA</b:Publisher>
    <b:Author>
      <b:Author>
        <b:NameList>
          <b:Person>
            <b:Last>Tude</b:Last>
            <b:Middle>Martins</b:Middle>
            <b:First>João</b:First>
          </b:Person>
        </b:NameList>
      </b:Author>
    </b:Author>
    <b:RefOrder>4</b:RefOrder>
  </b:Source>
  <b:Source>
    <b:Tag>Sil16</b:Tag>
    <b:SourceType>Book</b:SourceType>
    <b:Guid>{4D13311D-D485-4A29-89AC-AE8AB25CC1E5}</b:Guid>
    <b:Title>Organizações questionadoras do terceiro setor: discutindo sua autonomia institucional - dissertação de mestrado.</b:Title>
    <b:Year>2016</b:Year>
    <b:City>Salvador</b:City>
    <b:Publisher>UFBA</b:Publisher>
    <b:Author>
      <b:Author>
        <b:NameList>
          <b:Person>
            <b:Last>Silva</b:Last>
            <b:Middle>Ferreira da</b:Middle>
            <b:First>Adelmo</b:First>
          </b:Person>
        </b:NameList>
      </b:Author>
    </b:Author>
    <b:RefOrder>5</b:RefOrder>
  </b:Source>
  <b:Source>
    <b:Tag>Ins14</b:Tag>
    <b:SourceType>InternetSite</b:SourceType>
    <b:Guid>{0FCBFC12-20BA-4C8F-B67D-64EE3C5EF26C}</b:Guid>
    <b:Title>www.idis.org.br</b:Title>
    <b:Year>2014</b:Year>
    <b:Author>
      <b:Author>
        <b:Corporate>Instituto para o Desenvolvimento do Investimento Social</b:Corporate>
      </b:Author>
    </b:Author>
    <b:InternetSiteTitle>Pesquisa IDIS/IPSOS Public Affairs: Retrato da Doação no Brasil</b:InternetSiteTitle>
    <b:Month>Fevereiro</b:Month>
    <b:Day>28</b:Day>
    <b:URL>https://www.idis.org.br/pesquisa-idisipsos-public-affairs-retrato-da-doacao-no-brasil/</b:URL>
    <b:RefOrder>6</b:RefOrder>
  </b:Source>
</b:Sources>
</file>

<file path=customXml/itemProps1.xml><?xml version="1.0" encoding="utf-8"?>
<ds:datastoreItem xmlns:ds="http://schemas.openxmlformats.org/officeDocument/2006/customXml" ds:itemID="{C45ACBE8-50AC-4BAB-933F-EE5E7BA0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33</Pages>
  <Words>8476</Words>
  <Characters>45773</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6</cp:revision>
  <dcterms:created xsi:type="dcterms:W3CDTF">2018-10-14T18:33:00Z</dcterms:created>
  <dcterms:modified xsi:type="dcterms:W3CDTF">2018-10-14T21:30:00Z</dcterms:modified>
</cp:coreProperties>
</file>