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02" w:rsidRDefault="005A0FAA" w:rsidP="005A0FAA">
      <w:pPr>
        <w:spacing w:after="0"/>
      </w:pPr>
      <w:r w:rsidRPr="005A0FAA">
        <w:t xml:space="preserve">Context is treated as a </w:t>
      </w:r>
      <w:r>
        <w:t>long</w:t>
      </w:r>
      <w:r w:rsidRPr="005A0FAA">
        <w:t xml:space="preserve"> segmented text, composed first from the segments that come in from the user and second from the responses </w:t>
      </w:r>
      <w:r>
        <w:t xml:space="preserve">generated by the chatbot </w:t>
      </w:r>
      <w:r w:rsidRPr="005A0FAA">
        <w:t>– as I’ll explain.</w:t>
      </w:r>
      <w:r w:rsidR="00266902">
        <w:t xml:space="preserve"> </w:t>
      </w:r>
    </w:p>
    <w:p w:rsidR="00266902" w:rsidRDefault="00266902" w:rsidP="005A0FAA">
      <w:pPr>
        <w:spacing w:after="0"/>
      </w:pPr>
    </w:p>
    <w:p w:rsidR="005A0FAA" w:rsidRDefault="00266902" w:rsidP="005A0FAA">
      <w:pPr>
        <w:spacing w:after="0"/>
      </w:pPr>
      <w:r>
        <w:t>This long segmented text can be read in reverse to “grab” desired types of VAR when triggered by a word like “both”, or “difference”, or “it”. Such words are a special kind of VAR. And the types of things that can be grabbed are also another special kind of VAR.</w:t>
      </w:r>
    </w:p>
    <w:p w:rsidR="005A0FAA" w:rsidRPr="005A0FAA" w:rsidRDefault="005A0FAA" w:rsidP="005A0FAA">
      <w:pPr>
        <w:spacing w:after="0"/>
      </w:pPr>
    </w:p>
    <w:p w:rsidR="005A0FAA" w:rsidRDefault="005A0FAA" w:rsidP="005A0FAA">
      <w:pPr>
        <w:spacing w:after="0"/>
        <w:rPr>
          <w:u w:val="single"/>
        </w:rPr>
      </w:pPr>
      <w:r w:rsidRPr="005A0FAA">
        <w:rPr>
          <w:u w:val="single"/>
        </w:rPr>
        <w:t>How Context VARs work</w:t>
      </w:r>
    </w:p>
    <w:p w:rsidR="005A0FAA" w:rsidRDefault="005A0FAA" w:rsidP="005A0FAA">
      <w:pPr>
        <w:spacing w:after="0"/>
      </w:pPr>
      <w:r w:rsidRPr="005A0FAA">
        <w:t xml:space="preserve">VARs now </w:t>
      </w:r>
      <w:r>
        <w:t>have two new fields:</w:t>
      </w:r>
      <w:r w:rsidRPr="005A0FAA">
        <w:t xml:space="preserve"> contextFn and contextType</w:t>
      </w:r>
      <w:r>
        <w:t xml:space="preserve">. </w:t>
      </w:r>
    </w:p>
    <w:p w:rsidR="005A0FAA" w:rsidRDefault="005A0FAA" w:rsidP="005A0FAA">
      <w:pPr>
        <w:spacing w:after="0"/>
      </w:pPr>
    </w:p>
    <w:p w:rsidR="00957CEE" w:rsidRDefault="005A0FAA" w:rsidP="00957CEE">
      <w:pPr>
        <w:spacing w:after="0"/>
      </w:pPr>
      <w:r>
        <w:t>VARs with</w:t>
      </w:r>
      <w:r w:rsidR="00505252">
        <w:t xml:space="preserve"> non-trivial </w:t>
      </w:r>
      <w:r w:rsidRPr="005A0FAA">
        <w:rPr>
          <w:b/>
        </w:rPr>
        <w:t>self.contextFn</w:t>
      </w:r>
      <w:r w:rsidRPr="005A0FAA">
        <w:t xml:space="preserve"> a</w:t>
      </w:r>
      <w:r>
        <w:t xml:space="preserve">re able to extract old VARs from a (context) segment. VARs </w:t>
      </w:r>
      <w:r w:rsidR="00957CEE">
        <w:t xml:space="preserve">whose </w:t>
      </w:r>
      <w:r w:rsidR="00957CEE" w:rsidRPr="00957CEE">
        <w:rPr>
          <w:i/>
        </w:rPr>
        <w:t>parents</w:t>
      </w:r>
      <w:r w:rsidR="00957CEE">
        <w:t xml:space="preserve"> have a </w:t>
      </w:r>
      <w:r>
        <w:t xml:space="preserve">non-trivial </w:t>
      </w:r>
      <w:r w:rsidRPr="005A0FAA">
        <w:rPr>
          <w:b/>
        </w:rPr>
        <w:t>self.contextType</w:t>
      </w:r>
      <w:r>
        <w:t xml:space="preserve"> </w:t>
      </w:r>
      <w:r w:rsidR="00957CEE">
        <w:t>are, by definition, extractable from the context. The type involved is closely linked to the contextFn that can grab them.</w:t>
      </w:r>
      <w:r w:rsidR="00505252">
        <w:t xml:space="preserve"> </w:t>
      </w:r>
    </w:p>
    <w:p w:rsidR="00957CEE" w:rsidRDefault="00957CEE" w:rsidP="00957CEE">
      <w:pPr>
        <w:spacing w:after="0"/>
      </w:pPr>
    </w:p>
    <w:p w:rsidR="005A0FAA" w:rsidRDefault="00957CEE" w:rsidP="00957CEE">
      <w:pPr>
        <w:spacing w:after="0"/>
      </w:pPr>
      <w:r>
        <w:t xml:space="preserve">For example: the </w:t>
      </w:r>
      <w:r w:rsidRPr="00957CEE">
        <w:rPr>
          <w:b/>
        </w:rPr>
        <w:t>DIFF</w:t>
      </w:r>
      <w:r>
        <w:t xml:space="preserve"> VAR  has a contextFn called get2Alternatives() that returns a </w:t>
      </w:r>
      <w:r w:rsidR="00266902">
        <w:t>pair</w:t>
      </w:r>
      <w:r>
        <w:t xml:space="preserve"> of alternatives from the recent context. Those are VARs whose parent has the type ALTERNATIVE_CONTEXT.</w:t>
      </w:r>
      <w:r w:rsidR="00505252">
        <w:t xml:space="preserve"> </w:t>
      </w:r>
      <w:r w:rsidR="00281951">
        <w:t>So contextType determines which kind of VAR can be grabbed.</w:t>
      </w:r>
    </w:p>
    <w:p w:rsidR="00505252" w:rsidRDefault="00505252" w:rsidP="00957CE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955"/>
        <w:gridCol w:w="2385"/>
        <w:gridCol w:w="1851"/>
        <w:gridCol w:w="1470"/>
      </w:tblGrid>
      <w:tr w:rsidR="00EE524C" w:rsidTr="00505252">
        <w:tc>
          <w:tcPr>
            <w:tcW w:w="1870" w:type="dxa"/>
          </w:tcPr>
          <w:p w:rsidR="00505252" w:rsidRPr="00505252" w:rsidRDefault="00505252" w:rsidP="00EE524C">
            <w:pPr>
              <w:rPr>
                <w:b/>
              </w:rPr>
            </w:pPr>
            <w:r w:rsidRPr="00505252">
              <w:rPr>
                <w:b/>
              </w:rPr>
              <w:t>VAR</w:t>
            </w:r>
            <w:r w:rsidR="00EE524C">
              <w:rPr>
                <w:b/>
              </w:rPr>
              <w:t xml:space="preserve"> with contextFn</w:t>
            </w:r>
          </w:p>
        </w:tc>
        <w:tc>
          <w:tcPr>
            <w:tcW w:w="1870" w:type="dxa"/>
          </w:tcPr>
          <w:p w:rsidR="00505252" w:rsidRPr="00505252" w:rsidRDefault="00505252" w:rsidP="00957CEE">
            <w:pPr>
              <w:rPr>
                <w:b/>
              </w:rPr>
            </w:pPr>
            <w:r w:rsidRPr="00505252">
              <w:rPr>
                <w:b/>
              </w:rPr>
              <w:t>contextFn</w:t>
            </w:r>
          </w:p>
        </w:tc>
        <w:tc>
          <w:tcPr>
            <w:tcW w:w="1870" w:type="dxa"/>
          </w:tcPr>
          <w:p w:rsidR="00505252" w:rsidRPr="00505252" w:rsidRDefault="00505252" w:rsidP="00957CEE">
            <w:pPr>
              <w:rPr>
                <w:b/>
              </w:rPr>
            </w:pPr>
            <w:r w:rsidRPr="00505252">
              <w:rPr>
                <w:b/>
              </w:rPr>
              <w:t>contextType</w:t>
            </w:r>
          </w:p>
        </w:tc>
        <w:tc>
          <w:tcPr>
            <w:tcW w:w="1870" w:type="dxa"/>
          </w:tcPr>
          <w:p w:rsidR="00505252" w:rsidRPr="00505252" w:rsidRDefault="00505252" w:rsidP="00957CEE">
            <w:pPr>
              <w:rPr>
                <w:b/>
              </w:rPr>
            </w:pPr>
            <w:r w:rsidRPr="00505252">
              <w:rPr>
                <w:b/>
              </w:rPr>
              <w:t>example</w:t>
            </w:r>
          </w:p>
        </w:tc>
        <w:tc>
          <w:tcPr>
            <w:tcW w:w="1870" w:type="dxa"/>
          </w:tcPr>
          <w:p w:rsidR="00505252" w:rsidRDefault="00505252" w:rsidP="00957CEE"/>
        </w:tc>
      </w:tr>
      <w:tr w:rsidR="00EE524C" w:rsidTr="00505252">
        <w:tc>
          <w:tcPr>
            <w:tcW w:w="1870" w:type="dxa"/>
          </w:tcPr>
          <w:p w:rsidR="00505252" w:rsidRDefault="00505252" w:rsidP="00957CEE">
            <w:r>
              <w:t>DIFF</w:t>
            </w:r>
          </w:p>
        </w:tc>
        <w:tc>
          <w:tcPr>
            <w:tcW w:w="1870" w:type="dxa"/>
          </w:tcPr>
          <w:p w:rsidR="00505252" w:rsidRDefault="00505252" w:rsidP="00957CEE">
            <w:r>
              <w:t>get2Altermatives</w:t>
            </w:r>
          </w:p>
        </w:tc>
        <w:tc>
          <w:tcPr>
            <w:tcW w:w="1870" w:type="dxa"/>
          </w:tcPr>
          <w:p w:rsidR="00505252" w:rsidRDefault="00505252" w:rsidP="00957CEE">
            <w:r>
              <w:t>ALTERNATIVE_CONTEXT</w:t>
            </w:r>
          </w:p>
        </w:tc>
        <w:tc>
          <w:tcPr>
            <w:tcW w:w="1870" w:type="dxa"/>
          </w:tcPr>
          <w:p w:rsidR="00505252" w:rsidRDefault="00505252" w:rsidP="00505252">
            <w:r>
              <w:t>Ti versdus Zr</w:t>
            </w:r>
          </w:p>
        </w:tc>
        <w:tc>
          <w:tcPr>
            <w:tcW w:w="1870" w:type="dxa"/>
          </w:tcPr>
          <w:p w:rsidR="00505252" w:rsidRDefault="00505252" w:rsidP="00957CEE"/>
        </w:tc>
      </w:tr>
      <w:tr w:rsidR="00EE524C" w:rsidTr="00505252">
        <w:tc>
          <w:tcPr>
            <w:tcW w:w="1870" w:type="dxa"/>
          </w:tcPr>
          <w:p w:rsidR="00505252" w:rsidRDefault="00505252" w:rsidP="00957CEE">
            <w:r>
              <w:t>BOTH</w:t>
            </w:r>
          </w:p>
        </w:tc>
        <w:tc>
          <w:tcPr>
            <w:tcW w:w="1870" w:type="dxa"/>
          </w:tcPr>
          <w:p w:rsidR="00505252" w:rsidRDefault="00505252" w:rsidP="00505252">
            <w:r>
              <w:t>get2Mergablable</w:t>
            </w:r>
          </w:p>
        </w:tc>
        <w:tc>
          <w:tcPr>
            <w:tcW w:w="1870" w:type="dxa"/>
          </w:tcPr>
          <w:p w:rsidR="00505252" w:rsidRDefault="00505252" w:rsidP="00505252">
            <w:r>
              <w:t>MERGE_CONTEXT</w:t>
            </w:r>
          </w:p>
        </w:tc>
        <w:tc>
          <w:tcPr>
            <w:tcW w:w="1870" w:type="dxa"/>
          </w:tcPr>
          <w:p w:rsidR="00505252" w:rsidRDefault="00505252" w:rsidP="00505252">
            <w:r>
              <w:t>Crown/Abutment</w:t>
            </w:r>
          </w:p>
        </w:tc>
        <w:tc>
          <w:tcPr>
            <w:tcW w:w="1870" w:type="dxa"/>
          </w:tcPr>
          <w:p w:rsidR="00505252" w:rsidRDefault="00505252" w:rsidP="00957CEE"/>
        </w:tc>
      </w:tr>
      <w:tr w:rsidR="00EE524C" w:rsidTr="00505252">
        <w:tc>
          <w:tcPr>
            <w:tcW w:w="1870" w:type="dxa"/>
          </w:tcPr>
          <w:p w:rsidR="00505252" w:rsidRDefault="00505252" w:rsidP="00957CEE">
            <w:r>
              <w:t>THOSE</w:t>
            </w:r>
          </w:p>
        </w:tc>
        <w:tc>
          <w:tcPr>
            <w:tcW w:w="1870" w:type="dxa"/>
          </w:tcPr>
          <w:p w:rsidR="00505252" w:rsidRDefault="00505252" w:rsidP="00957CEE">
            <w:r>
              <w:t>getManyGroupable</w:t>
            </w:r>
          </w:p>
        </w:tc>
        <w:tc>
          <w:tcPr>
            <w:tcW w:w="1870" w:type="dxa"/>
          </w:tcPr>
          <w:p w:rsidR="00505252" w:rsidRDefault="00505252" w:rsidP="00957CEE">
            <w:r>
              <w:t>GROUPABLE_CONTEXT</w:t>
            </w:r>
          </w:p>
        </w:tc>
        <w:tc>
          <w:tcPr>
            <w:tcW w:w="1870" w:type="dxa"/>
          </w:tcPr>
          <w:p w:rsidR="00505252" w:rsidRDefault="00505252" w:rsidP="00957CEE">
            <w:r>
              <w:t>Tooth numbers</w:t>
            </w:r>
          </w:p>
        </w:tc>
        <w:tc>
          <w:tcPr>
            <w:tcW w:w="1870" w:type="dxa"/>
          </w:tcPr>
          <w:p w:rsidR="00505252" w:rsidRDefault="00505252" w:rsidP="00957CEE"/>
        </w:tc>
      </w:tr>
      <w:tr w:rsidR="00505252" w:rsidTr="00505252">
        <w:tc>
          <w:tcPr>
            <w:tcW w:w="1870" w:type="dxa"/>
          </w:tcPr>
          <w:p w:rsidR="00505252" w:rsidRDefault="00505252" w:rsidP="00957CEE">
            <w:r>
              <w:t>IT</w:t>
            </w:r>
          </w:p>
        </w:tc>
        <w:tc>
          <w:tcPr>
            <w:tcW w:w="1870" w:type="dxa"/>
          </w:tcPr>
          <w:p w:rsidR="00505252" w:rsidRDefault="00505252" w:rsidP="00957CEE">
            <w:r>
              <w:t>getOneGroupable</w:t>
            </w:r>
          </w:p>
        </w:tc>
        <w:tc>
          <w:tcPr>
            <w:tcW w:w="1870" w:type="dxa"/>
          </w:tcPr>
          <w:p w:rsidR="00505252" w:rsidRDefault="00505252" w:rsidP="00957CEE">
            <w:r>
              <w:t>GROUPABLE_CONTEXT</w:t>
            </w:r>
          </w:p>
        </w:tc>
        <w:tc>
          <w:tcPr>
            <w:tcW w:w="1870" w:type="dxa"/>
          </w:tcPr>
          <w:p w:rsidR="00505252" w:rsidRDefault="00505252" w:rsidP="00957CEE">
            <w:r>
              <w:t>any object</w:t>
            </w:r>
          </w:p>
        </w:tc>
        <w:tc>
          <w:tcPr>
            <w:tcW w:w="1870" w:type="dxa"/>
          </w:tcPr>
          <w:p w:rsidR="00505252" w:rsidRDefault="00505252" w:rsidP="00957CEE"/>
        </w:tc>
      </w:tr>
    </w:tbl>
    <w:p w:rsidR="00505252" w:rsidRDefault="00505252" w:rsidP="00957CEE">
      <w:pPr>
        <w:spacing w:after="0"/>
      </w:pPr>
    </w:p>
    <w:p w:rsidR="00EE524C" w:rsidRDefault="00EE524C" w:rsidP="00957CEE">
      <w:pPr>
        <w:spacing w:after="0"/>
      </w:pPr>
      <w:r>
        <w:t xml:space="preserve">So the way a context function extracts is by returning a list of VARs from its contextFn applied to the saved context. </w:t>
      </w:r>
    </w:p>
    <w:p w:rsidR="00EE524C" w:rsidRDefault="00EE524C" w:rsidP="00957CEE">
      <w:pPr>
        <w:spacing w:after="0"/>
      </w:pPr>
    </w:p>
    <w:p w:rsidR="00EE524C" w:rsidRDefault="00B243B2" w:rsidP="00957CEE">
      <w:pPr>
        <w:spacing w:after="0"/>
      </w:pPr>
      <w:r>
        <w:t xml:space="preserve">It is confusing because the NWChat object owns numerous topics – and each topic </w:t>
      </w:r>
      <w:r w:rsidR="00EE524C">
        <w:t xml:space="preserve">has its own copy of a saved context. Each topic’s context is, first, a record of the segments it created to process the text. But then VARs </w:t>
      </w:r>
      <w:r w:rsidR="00EE524C" w:rsidRPr="00EE524C">
        <w:rPr>
          <w:i/>
        </w:rPr>
        <w:t xml:space="preserve">from the container </w:t>
      </w:r>
      <w:r w:rsidR="00EE524C">
        <w:t xml:space="preserve">are inserted into each topic’s context. These container VARs are called </w:t>
      </w:r>
      <w:r w:rsidR="00281951">
        <w:t>NWChat</w:t>
      </w:r>
      <w:r w:rsidR="00EE524C">
        <w:t xml:space="preserve">.responseVARs and they are set by the same mechanism that sets the response. The topics are decoupled from the response but the </w:t>
      </w:r>
      <w:r w:rsidR="00281951">
        <w:t xml:space="preserve">same </w:t>
      </w:r>
      <w:r w:rsidR="00EE524C">
        <w:t>responseVARs are inserted into each separate topic’s version of the context.</w:t>
      </w:r>
    </w:p>
    <w:p w:rsidR="00EE524C" w:rsidRDefault="00EE524C" w:rsidP="00957CEE">
      <w:pPr>
        <w:spacing w:after="0"/>
      </w:pPr>
    </w:p>
    <w:p w:rsidR="00EE524C" w:rsidRDefault="00EE524C" w:rsidP="00957CEE">
      <w:pPr>
        <w:spacing w:after="0"/>
      </w:pPr>
      <w:r>
        <w:t>The NWChat.</w:t>
      </w:r>
      <w:r w:rsidRPr="00281951">
        <w:rPr>
          <w:b/>
        </w:rPr>
        <w:t>RespondNext</w:t>
      </w:r>
      <w:r>
        <w:t xml:space="preserve">() will be overriden in a particular chatbot to fill the self.responseVARs, but in the </w:t>
      </w:r>
      <w:r w:rsidR="00220C44">
        <w:t>base class</w:t>
      </w:r>
      <w:r>
        <w:t xml:space="preserve"> method NWChat.</w:t>
      </w:r>
      <w:r w:rsidRPr="00220C44">
        <w:rPr>
          <w:b/>
        </w:rPr>
        <w:t>respondeNext</w:t>
      </w:r>
      <w:r>
        <w:t>()</w:t>
      </w:r>
      <w:r w:rsidR="00220C44">
        <w:t>, those VARs are transferred back to the topics.</w:t>
      </w:r>
      <w:r w:rsidR="00255555">
        <w:t xml:space="preserve"> Let’s look at the details:</w:t>
      </w:r>
    </w:p>
    <w:p w:rsidR="00255555" w:rsidRDefault="00255555" w:rsidP="00957CEE">
      <w:pPr>
        <w:spacing w:after="0"/>
      </w:pPr>
    </w:p>
    <w:p w:rsidR="00CE23E9" w:rsidRDefault="00CE23E9" w:rsidP="00CE23E9">
      <w:pPr>
        <w:spacing w:after="0"/>
      </w:pPr>
      <w:r>
        <w:t xml:space="preserve">When a topic does a read() it </w:t>
      </w:r>
      <w:r w:rsidR="00281951">
        <w:t>appends</w:t>
      </w:r>
      <w:r>
        <w:t xml:space="preserve"> </w:t>
      </w:r>
      <w:r w:rsidR="00281951">
        <w:t>the new</w:t>
      </w:r>
      <w:r>
        <w:t xml:space="preserve"> segment to its internal context. It will also get context  from the chatbot response. Say the chatbot has a response of the form “blah blah titanium blah blah zirconia…” and responseVARs of  the form [TITN, ZIRC]. </w:t>
      </w:r>
    </w:p>
    <w:p w:rsidR="00CE23E9" w:rsidRDefault="00CE23E9" w:rsidP="00CE23E9">
      <w:pPr>
        <w:spacing w:after="0"/>
      </w:pPr>
    </w:p>
    <w:p w:rsidR="00CE23E9" w:rsidRDefault="00CE23E9" w:rsidP="00CE23E9">
      <w:pPr>
        <w:spacing w:after="0"/>
      </w:pPr>
      <w:r>
        <w:t>Now In the</w:t>
      </w:r>
      <w:r w:rsidRPr="00255555">
        <w:rPr>
          <w:u w:val="single"/>
        </w:rPr>
        <w:t xml:space="preserve"> base class</w:t>
      </w:r>
      <w:r>
        <w:t xml:space="preserve"> NWChat.respondNext() we have </w:t>
      </w:r>
    </w:p>
    <w:p w:rsidR="00CE23E9" w:rsidRDefault="00CE23E9" w:rsidP="00957CEE">
      <w:pPr>
        <w:spacing w:after="0"/>
      </w:pPr>
    </w:p>
    <w:p w:rsidR="00255555" w:rsidRDefault="00255555" w:rsidP="00957CEE">
      <w:pPr>
        <w:spacing w:after="0"/>
      </w:pPr>
      <w:r>
        <w:lastRenderedPageBreak/>
        <w:t>respondNext( ):</w:t>
      </w:r>
    </w:p>
    <w:p w:rsidR="00255555" w:rsidRDefault="00255555" w:rsidP="00957CEE">
      <w:pPr>
        <w:spacing w:after="0"/>
      </w:pPr>
      <w:r>
        <w:tab/>
        <w:t>self.responseVARs = []</w:t>
      </w:r>
    </w:p>
    <w:p w:rsidR="00255555" w:rsidRDefault="00255555" w:rsidP="00255555">
      <w:pPr>
        <w:spacing w:after="0"/>
      </w:pPr>
      <w:r>
        <w:tab/>
        <w:t xml:space="preserve">response = RespondNext()   # get a text response from the </w:t>
      </w:r>
      <w:r w:rsidRPr="00255555">
        <w:rPr>
          <w:u w:val="single"/>
        </w:rPr>
        <w:t>derived class</w:t>
      </w:r>
      <w:r>
        <w:t xml:space="preserve"> of NWChat</w:t>
      </w:r>
    </w:p>
    <w:p w:rsidR="00255555" w:rsidRDefault="00255555" w:rsidP="00255555">
      <w:pPr>
        <w:spacing w:after="0"/>
        <w:ind w:left="2880"/>
      </w:pPr>
      <w:r>
        <w:t xml:space="preserve">       # and create content in self.responseVARs</w:t>
      </w:r>
    </w:p>
    <w:p w:rsidR="00255555" w:rsidRDefault="00255555" w:rsidP="00CE23E9">
      <w:pPr>
        <w:keepNext/>
        <w:spacing w:after="0"/>
      </w:pPr>
      <w:r>
        <w:tab/>
        <w:t>for all topics in self:</w:t>
      </w:r>
    </w:p>
    <w:p w:rsidR="00255555" w:rsidRDefault="00255555" w:rsidP="00CE23E9">
      <w:pPr>
        <w:keepNext/>
        <w:spacing w:after="0"/>
      </w:pPr>
      <w:r>
        <w:tab/>
      </w:r>
      <w:r>
        <w:tab/>
        <w:t>topic.context.extend( self.responseVARs)</w:t>
      </w:r>
    </w:p>
    <w:p w:rsidR="00EE524C" w:rsidRDefault="00EE524C" w:rsidP="00957CEE">
      <w:pPr>
        <w:spacing w:after="0"/>
      </w:pPr>
    </w:p>
    <w:p w:rsidR="00EE524C" w:rsidRDefault="00255555" w:rsidP="00957CEE">
      <w:pPr>
        <w:spacing w:after="0"/>
      </w:pPr>
      <w:r>
        <w:t xml:space="preserve">That is how the </w:t>
      </w:r>
      <w:r w:rsidR="00281951">
        <w:t>NWChat</w:t>
      </w:r>
      <w:r>
        <w:t xml:space="preserve"> is responsible for owning the responseVARs and hands them </w:t>
      </w:r>
      <w:r w:rsidR="00CE23E9">
        <w:t xml:space="preserve">back </w:t>
      </w:r>
      <w:r>
        <w:t xml:space="preserve">to each topic, for addition to </w:t>
      </w:r>
      <w:r w:rsidR="00281951">
        <w:t>that topics context</w:t>
      </w:r>
      <w:r>
        <w:t xml:space="preserve">. That is how </w:t>
      </w:r>
      <w:r w:rsidR="00281951">
        <w:t xml:space="preserve">a </w:t>
      </w:r>
      <w:r>
        <w:t xml:space="preserve">context </w:t>
      </w:r>
      <w:r w:rsidR="00281951">
        <w:t xml:space="preserve">derived </w:t>
      </w:r>
      <w:r>
        <w:t>from the response is added to context from the user in</w:t>
      </w:r>
      <w:r w:rsidR="00CE23E9">
        <w:t>p</w:t>
      </w:r>
      <w:r>
        <w:t>ut.</w:t>
      </w:r>
      <w:bookmarkStart w:id="0" w:name="_GoBack"/>
      <w:bookmarkEnd w:id="0"/>
    </w:p>
    <w:p w:rsidR="00255555" w:rsidRDefault="00255555" w:rsidP="00957CEE">
      <w:pPr>
        <w:spacing w:after="0"/>
      </w:pPr>
    </w:p>
    <w:p w:rsidR="00CE23E9" w:rsidRDefault="00CE23E9" w:rsidP="00957CEE">
      <w:pPr>
        <w:spacing w:after="0"/>
      </w:pPr>
      <w:r>
        <w:t xml:space="preserve">Later, when a topic does another read() and finds a score of GOF&lt;=0.5, it goes into a recovery cycle: </w:t>
      </w:r>
    </w:p>
    <w:p w:rsidR="00CE23E9" w:rsidRDefault="00CE23E9" w:rsidP="00CE23E9">
      <w:pPr>
        <w:pStyle w:val="ListParagraph"/>
        <w:numPr>
          <w:ilvl w:val="0"/>
          <w:numId w:val="1"/>
        </w:numPr>
        <w:spacing w:after="0"/>
      </w:pPr>
      <w:r>
        <w:t>did the input contain a VAR with a non-trivial contextFn?</w:t>
      </w:r>
    </w:p>
    <w:p w:rsidR="00CE23E9" w:rsidRDefault="00CE23E9" w:rsidP="00CE23E9">
      <w:pPr>
        <w:pStyle w:val="ListParagraph"/>
        <w:numPr>
          <w:ilvl w:val="0"/>
          <w:numId w:val="1"/>
        </w:numPr>
        <w:spacing w:after="0"/>
      </w:pPr>
      <w:r>
        <w:t>if yes and it is applied to the context (including earlier responseVARs) and VARs are extracted</w:t>
      </w:r>
    </w:p>
    <w:p w:rsidR="00CE23E9" w:rsidRDefault="00CE23E9" w:rsidP="00CE23E9">
      <w:pPr>
        <w:pStyle w:val="ListParagraph"/>
        <w:numPr>
          <w:ilvl w:val="0"/>
          <w:numId w:val="1"/>
        </w:numPr>
        <w:spacing w:after="0"/>
      </w:pPr>
      <w:r>
        <w:t>and those VARs are inserted into a new segment</w:t>
      </w:r>
    </w:p>
    <w:p w:rsidR="00CE23E9" w:rsidRDefault="00CE23E9" w:rsidP="00CE23E9">
      <w:pPr>
        <w:pStyle w:val="ListParagraph"/>
        <w:numPr>
          <w:ilvl w:val="0"/>
          <w:numId w:val="1"/>
        </w:numPr>
        <w:spacing w:after="0"/>
      </w:pPr>
      <w:r>
        <w:t>try reading the new segement.</w:t>
      </w:r>
    </w:p>
    <w:p w:rsidR="00255555" w:rsidRDefault="00255555" w:rsidP="00957CEE">
      <w:pPr>
        <w:spacing w:after="0"/>
      </w:pPr>
    </w:p>
    <w:p w:rsidR="008F7751" w:rsidRDefault="008F7751" w:rsidP="00957CEE">
      <w:pPr>
        <w:spacing w:after="0"/>
      </w:pPr>
      <w:r>
        <w:t>So: the first read() had a response that includes a VAR list (responseVARs). These are added to the previous segmented text that was appended to the ‘context’ of each topic in a chatbot.</w:t>
      </w:r>
    </w:p>
    <w:p w:rsidR="00CF52D6" w:rsidRDefault="00CF52D6" w:rsidP="00957CEE">
      <w:pPr>
        <w:spacing w:after="0"/>
      </w:pPr>
      <w:r>
        <w:t>A susequent read() has an inadequate GOF, so it goes into a mode looking for contextFn owning VARs and uses them to extract recent content from the context, in a second pass attempt to get a better GOF.</w:t>
      </w:r>
    </w:p>
    <w:p w:rsidR="00CF52D6" w:rsidRDefault="00CF52D6" w:rsidP="00957CEE">
      <w:pPr>
        <w:spacing w:after="0"/>
      </w:pPr>
    </w:p>
    <w:p w:rsidR="00255555" w:rsidRDefault="00255555" w:rsidP="00957CEE">
      <w:pPr>
        <w:spacing w:after="0"/>
      </w:pPr>
    </w:p>
    <w:p w:rsidR="00255555" w:rsidRDefault="00E81A4D" w:rsidP="00957CEE">
      <w:pPr>
        <w:spacing w:after="0"/>
      </w:pPr>
      <w:r>
        <w:rPr>
          <w:noProof/>
        </w:rPr>
        <w:drawing>
          <wp:inline distT="0" distB="0" distL="0" distR="0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C55A0"/>
    <w:multiLevelType w:val="hybridMultilevel"/>
    <w:tmpl w:val="454C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AA"/>
    <w:rsid w:val="00006CD2"/>
    <w:rsid w:val="00055550"/>
    <w:rsid w:val="001C77ED"/>
    <w:rsid w:val="00220C44"/>
    <w:rsid w:val="00255555"/>
    <w:rsid w:val="00266902"/>
    <w:rsid w:val="002818E2"/>
    <w:rsid w:val="00281951"/>
    <w:rsid w:val="00292B32"/>
    <w:rsid w:val="002F0078"/>
    <w:rsid w:val="002F701E"/>
    <w:rsid w:val="003A782F"/>
    <w:rsid w:val="004126E1"/>
    <w:rsid w:val="004660D7"/>
    <w:rsid w:val="00475D03"/>
    <w:rsid w:val="00493C00"/>
    <w:rsid w:val="00505252"/>
    <w:rsid w:val="005071AD"/>
    <w:rsid w:val="00550DDC"/>
    <w:rsid w:val="00556BC1"/>
    <w:rsid w:val="005A0FAA"/>
    <w:rsid w:val="005B2E49"/>
    <w:rsid w:val="005C7073"/>
    <w:rsid w:val="005D0254"/>
    <w:rsid w:val="00606DF3"/>
    <w:rsid w:val="006648D4"/>
    <w:rsid w:val="006F1753"/>
    <w:rsid w:val="00752CF0"/>
    <w:rsid w:val="007D1FB2"/>
    <w:rsid w:val="007E07DF"/>
    <w:rsid w:val="00802828"/>
    <w:rsid w:val="008451B0"/>
    <w:rsid w:val="008A061D"/>
    <w:rsid w:val="008F7751"/>
    <w:rsid w:val="00957CEE"/>
    <w:rsid w:val="009A1C06"/>
    <w:rsid w:val="00A376E6"/>
    <w:rsid w:val="00A712B8"/>
    <w:rsid w:val="00AC62E8"/>
    <w:rsid w:val="00B161D4"/>
    <w:rsid w:val="00B243B2"/>
    <w:rsid w:val="00B377A6"/>
    <w:rsid w:val="00B62F79"/>
    <w:rsid w:val="00BC5562"/>
    <w:rsid w:val="00C1675B"/>
    <w:rsid w:val="00C5715D"/>
    <w:rsid w:val="00CB70B3"/>
    <w:rsid w:val="00CE23E9"/>
    <w:rsid w:val="00CF52D6"/>
    <w:rsid w:val="00D17485"/>
    <w:rsid w:val="00D6037A"/>
    <w:rsid w:val="00D9291C"/>
    <w:rsid w:val="00DB0C38"/>
    <w:rsid w:val="00DF4483"/>
    <w:rsid w:val="00E81A4D"/>
    <w:rsid w:val="00EE524C"/>
    <w:rsid w:val="00F12886"/>
    <w:rsid w:val="00F3054A"/>
    <w:rsid w:val="00F42D35"/>
    <w:rsid w:val="00F76956"/>
    <w:rsid w:val="00FB1D86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DB741-D7AD-4AC6-9410-112AC222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Edge540</dc:creator>
  <cp:keywords/>
  <dc:description/>
  <cp:lastModifiedBy>Edge540</cp:lastModifiedBy>
  <cp:revision>9</cp:revision>
  <dcterms:created xsi:type="dcterms:W3CDTF">2017-08-20T14:56:00Z</dcterms:created>
  <dcterms:modified xsi:type="dcterms:W3CDTF">2017-08-22T00:53:00Z</dcterms:modified>
</cp:coreProperties>
</file>