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w:t>
      </w:r>
      <w:commentRangeStart w:id="0"/>
      <w:commentRangeStart w:id="1"/>
      <w:r w:rsidR="003605B0" w:rsidRPr="00004FE6">
        <w:rPr>
          <w:rFonts w:ascii="Times New Roman" w:hAnsi="Times New Roman" w:cs="Times New Roman"/>
          <w:b/>
          <w:bCs/>
          <w:sz w:val="24"/>
          <w:szCs w:val="24"/>
        </w:rPr>
        <w:t>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landscape</w:t>
      </w:r>
      <w:commentRangeEnd w:id="0"/>
      <w:r w:rsidR="00ED58BF">
        <w:rPr>
          <w:rStyle w:val="CommentReference"/>
        </w:rPr>
        <w:commentReference w:id="0"/>
      </w:r>
      <w:commentRangeEnd w:id="1"/>
      <w:r w:rsidR="005A2A84">
        <w:rPr>
          <w:rStyle w:val="CommentReference"/>
        </w:rPr>
        <w:commentReference w:id="1"/>
      </w:r>
      <w:r w:rsidR="001D10BC" w:rsidRPr="00004FE6">
        <w:rPr>
          <w:rFonts w:ascii="Times New Roman" w:hAnsi="Times New Roman" w:cs="Times New Roman"/>
          <w:b/>
          <w:bCs/>
          <w:sz w:val="24"/>
          <w:szCs w:val="24"/>
        </w:rPr>
        <w:t xml:space="preserve">, </w:t>
      </w:r>
      <w:commentRangeStart w:id="2"/>
      <w:commentRangeStart w:id="3"/>
      <w:r w:rsidRPr="00004FE6">
        <w:rPr>
          <w:rFonts w:ascii="Times New Roman" w:hAnsi="Times New Roman" w:cs="Times New Roman"/>
          <w:b/>
          <w:bCs/>
          <w:sz w:val="24"/>
          <w:szCs w:val="24"/>
        </w:rPr>
        <w:t>causes</w:t>
      </w:r>
      <w:commentRangeEnd w:id="2"/>
      <w:r w:rsidR="00ED58BF">
        <w:rPr>
          <w:rStyle w:val="CommentReference"/>
        </w:rPr>
        <w:commentReference w:id="2"/>
      </w:r>
      <w:commentRangeEnd w:id="3"/>
      <w:r w:rsidR="005A2A84">
        <w:rPr>
          <w:rStyle w:val="CommentReference"/>
        </w:rPr>
        <w:commentReference w:id="3"/>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Old World mice and </w:t>
      </w:r>
      <w:proofErr w:type="gramStart"/>
      <w:r w:rsidR="00BE5B09" w:rsidRPr="00004FE6">
        <w:rPr>
          <w:rFonts w:ascii="Times New Roman" w:hAnsi="Times New Roman" w:cs="Times New Roman"/>
          <w:b/>
          <w:bCs/>
          <w:sz w:val="24"/>
          <w:szCs w:val="24"/>
        </w:rPr>
        <w:t>rats</w:t>
      </w:r>
      <w:proofErr w:type="gramEnd"/>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w:t>
      </w:r>
      <w:commentRangeStart w:id="4"/>
      <w:r w:rsidRPr="00197A2B">
        <w:rPr>
          <w:rFonts w:ascii="Times New Roman" w:hAnsi="Times New Roman" w:cs="Times New Roman"/>
          <w:sz w:val="24"/>
          <w:szCs w:val="24"/>
        </w:rPr>
        <w:t>Hughes</w:t>
      </w:r>
      <w:r w:rsidR="00945637">
        <w:rPr>
          <w:rFonts w:ascii="Times New Roman" w:hAnsi="Times New Roman" w:cs="Times New Roman"/>
          <w:sz w:val="24"/>
          <w:szCs w:val="24"/>
          <w:vertAlign w:val="superscript"/>
        </w:rPr>
        <w:t>3</w:t>
      </w:r>
      <w:commentRangeEnd w:id="4"/>
      <w:r w:rsidR="00304F44">
        <w:rPr>
          <w:rStyle w:val="CommentReference"/>
        </w:rPr>
        <w:commentReference w:id="4"/>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5FBEF531"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often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0A7DA1">
        <w:rPr>
          <w:rFonts w:ascii="Times New Roman" w:hAnsi="Times New Roman" w:cs="Times New Roman"/>
          <w:sz w:val="24"/>
          <w:szCs w:val="24"/>
        </w:rPr>
        <w:t>new</w:t>
      </w:r>
      <w:r w:rsidR="00893681">
        <w:rPr>
          <w:rFonts w:ascii="Times New Roman" w:hAnsi="Times New Roman" w:cs="Times New Roman"/>
          <w:sz w:val="24"/>
          <w:szCs w:val="24"/>
        </w:rPr>
        <w:t xml:space="preserve"> 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eleven</w:t>
      </w:r>
      <w:r w:rsidR="00893681">
        <w:rPr>
          <w:rFonts w:ascii="Times New Roman" w:hAnsi="Times New Roman" w:cs="Times New Roman"/>
          <w:sz w:val="24"/>
          <w:szCs w:val="24"/>
        </w:rPr>
        <w:t xml:space="preserve"> </w:t>
      </w:r>
      <w:r w:rsidR="008F18E0">
        <w:rPr>
          <w:rFonts w:ascii="Times New Roman" w:hAnsi="Times New Roman" w:cs="Times New Roman"/>
          <w:sz w:val="24"/>
          <w:szCs w:val="24"/>
        </w:rPr>
        <w:t>published</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phylogenies built from 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4229C">
        <w:rPr>
          <w:rFonts w:ascii="Times New Roman" w:hAnsi="Times New Roman" w:cs="Times New Roman"/>
          <w:sz w:val="24"/>
          <w:szCs w:val="24"/>
        </w:rPr>
        <w:t xml:space="preserve">had </w:t>
      </w:r>
      <w:r w:rsidR="00727C10">
        <w:rPr>
          <w:rFonts w:ascii="Times New Roman" w:hAnsi="Times New Roman" w:cs="Times New Roman"/>
          <w:sz w:val="24"/>
          <w:szCs w:val="24"/>
        </w:rPr>
        <w:t xml:space="preserve">similar </w:t>
      </w:r>
      <w:r w:rsidR="00502EF9">
        <w:rPr>
          <w:rFonts w:ascii="Times New Roman" w:hAnsi="Times New Roman" w:cs="Times New Roman"/>
          <w:sz w:val="24"/>
          <w:szCs w:val="24"/>
        </w:rPr>
        <w:t>phylogenies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51283D">
        <w:rPr>
          <w:rFonts w:ascii="Times New Roman" w:hAnsi="Times New Roman" w:cs="Times New Roman"/>
          <w:sz w:val="24"/>
          <w:szCs w:val="24"/>
        </w:rPr>
        <w:t xml:space="preserve">However, </w:t>
      </w:r>
      <w:r w:rsidR="00214FED">
        <w:rPr>
          <w:rFonts w:ascii="Times New Roman" w:hAnsi="Times New Roman" w:cs="Times New Roman"/>
          <w:sz w:val="24"/>
          <w:szCs w:val="24"/>
        </w:rPr>
        <w:t>there was</w:t>
      </w:r>
      <w:r w:rsidR="00A747AD" w:rsidRPr="00031896">
        <w:rPr>
          <w:rFonts w:ascii="Times New Roman" w:hAnsi="Times New Roman" w:cs="Times New Roman"/>
          <w:sz w:val="24"/>
          <w:szCs w:val="24"/>
        </w:rPr>
        <w:t xml:space="preserve"> no relationship between tree similarity and </w:t>
      </w:r>
      <w:r w:rsidR="0051283D">
        <w:rPr>
          <w:rFonts w:ascii="Times New Roman" w:hAnsi="Times New Roman" w:cs="Times New Roman"/>
          <w:sz w:val="24"/>
          <w:szCs w:val="24"/>
        </w:rPr>
        <w:t xml:space="preserve">local </w:t>
      </w:r>
      <w:r w:rsidR="00A747AD" w:rsidRPr="00031896">
        <w:rPr>
          <w:rFonts w:ascii="Times New Roman" w:hAnsi="Times New Roman" w:cs="Times New Roman"/>
          <w:sz w:val="24"/>
          <w:szCs w:val="24"/>
        </w:rPr>
        <w:t>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 suggesting that</w:t>
      </w:r>
      <w:ins w:id="5" w:author="Thomas, Gregg" w:date="2023-08-30T10:30:00Z">
        <w:r w:rsidR="000E07B9">
          <w:rPr>
            <w:rFonts w:ascii="Times New Roman" w:hAnsi="Times New Roman" w:cs="Times New Roman"/>
            <w:sz w:val="24"/>
            <w:szCs w:val="24"/>
          </w:rPr>
          <w:t>, even though</w:t>
        </w:r>
      </w:ins>
      <w:r w:rsidR="0051283D">
        <w:rPr>
          <w:rFonts w:ascii="Times New Roman" w:hAnsi="Times New Roman" w:cs="Times New Roman"/>
          <w:sz w:val="24"/>
          <w:szCs w:val="24"/>
        </w:rPr>
        <w:t xml:space="preserve"> </w:t>
      </w:r>
      <w:r w:rsidR="003C2652">
        <w:rPr>
          <w:rFonts w:ascii="Times New Roman" w:hAnsi="Times New Roman" w:cs="Times New Roman"/>
          <w:sz w:val="24"/>
          <w:szCs w:val="24"/>
        </w:rPr>
        <w:t xml:space="preserve">genetic linkage </w:t>
      </w:r>
      <w:r w:rsidR="006C1351">
        <w:rPr>
          <w:rFonts w:ascii="Times New Roman" w:hAnsi="Times New Roman" w:cs="Times New Roman"/>
          <w:sz w:val="24"/>
          <w:szCs w:val="24"/>
        </w:rPr>
        <w:t xml:space="preserve">influences </w:t>
      </w:r>
      <w:r w:rsidR="003C2652">
        <w:rPr>
          <w:rFonts w:ascii="Times New Roman" w:hAnsi="Times New Roman" w:cs="Times New Roman"/>
          <w:sz w:val="24"/>
          <w:szCs w:val="24"/>
        </w:rPr>
        <w:t xml:space="preserve">phylogenetic </w:t>
      </w:r>
      <w:r w:rsidR="00932AAA">
        <w:rPr>
          <w:rFonts w:ascii="Times New Roman" w:hAnsi="Times New Roman" w:cs="Times New Roman"/>
          <w:sz w:val="24"/>
          <w:szCs w:val="24"/>
        </w:rPr>
        <w:t xml:space="preserve">patterns </w:t>
      </w:r>
      <w:r w:rsidR="0051283D">
        <w:rPr>
          <w:rFonts w:ascii="Times New Roman" w:hAnsi="Times New Roman" w:cs="Times New Roman"/>
          <w:sz w:val="24"/>
          <w:szCs w:val="24"/>
        </w:rPr>
        <w:t>over deep</w:t>
      </w:r>
      <w:del w:id="6" w:author="Thomas, Gregg" w:date="2023-08-30T10:30:00Z">
        <w:r w:rsidR="0051283D" w:rsidDel="000E07B9">
          <w:rPr>
            <w:rFonts w:ascii="Times New Roman" w:hAnsi="Times New Roman" w:cs="Times New Roman"/>
            <w:sz w:val="24"/>
            <w:szCs w:val="24"/>
          </w:rPr>
          <w:delText>er</w:delText>
        </w:r>
      </w:del>
      <w:r w:rsidR="0051283D">
        <w:rPr>
          <w:rFonts w:ascii="Times New Roman" w:hAnsi="Times New Roman" w:cs="Times New Roman"/>
          <w:sz w:val="24"/>
          <w:szCs w:val="24"/>
        </w:rPr>
        <w:t xml:space="preserve"> </w:t>
      </w:r>
      <w:r w:rsidR="006C1D3D">
        <w:rPr>
          <w:rFonts w:ascii="Times New Roman" w:hAnsi="Times New Roman" w:cs="Times New Roman"/>
          <w:sz w:val="24"/>
          <w:szCs w:val="24"/>
        </w:rPr>
        <w:t>timescales</w:t>
      </w:r>
      <w:del w:id="7" w:author="Thomas, Gregg" w:date="2023-08-30T10:30:00Z">
        <w:r w:rsidR="00ED58BF" w:rsidDel="000E07B9">
          <w:rPr>
            <w:rFonts w:ascii="Times New Roman" w:hAnsi="Times New Roman" w:cs="Times New Roman"/>
            <w:sz w:val="24"/>
            <w:szCs w:val="24"/>
          </w:rPr>
          <w:delText>.</w:delText>
        </w:r>
        <w:r w:rsidR="0051283D" w:rsidDel="000E07B9">
          <w:rPr>
            <w:rFonts w:ascii="Times New Roman" w:hAnsi="Times New Roman" w:cs="Times New Roman"/>
            <w:sz w:val="24"/>
            <w:szCs w:val="24"/>
          </w:rPr>
          <w:delText xml:space="preserve"> </w:delText>
        </w:r>
        <w:r w:rsidR="00ED58BF" w:rsidDel="000E07B9">
          <w:rPr>
            <w:rFonts w:ascii="Times New Roman" w:hAnsi="Times New Roman" w:cs="Times New Roman"/>
            <w:sz w:val="24"/>
            <w:szCs w:val="24"/>
          </w:rPr>
          <w:delText>T</w:delText>
        </w:r>
        <w:r w:rsidR="003C2652" w:rsidDel="000E07B9">
          <w:rPr>
            <w:rFonts w:ascii="Times New Roman" w:hAnsi="Times New Roman" w:cs="Times New Roman"/>
            <w:sz w:val="24"/>
            <w:szCs w:val="24"/>
          </w:rPr>
          <w:delText xml:space="preserve">his </w:delText>
        </w:r>
      </w:del>
      <w:ins w:id="8" w:author="Thomas, Gregg" w:date="2023-08-30T10:30:00Z">
        <w:r w:rsidR="000E07B9">
          <w:rPr>
            <w:rFonts w:ascii="Times New Roman" w:hAnsi="Times New Roman" w:cs="Times New Roman"/>
            <w:sz w:val="24"/>
            <w:szCs w:val="24"/>
          </w:rPr>
          <w:t xml:space="preserve">, this </w:t>
        </w:r>
      </w:ins>
      <w:r w:rsidR="003C2652">
        <w:rPr>
          <w:rFonts w:ascii="Times New Roman" w:hAnsi="Times New Roman" w:cs="Times New Roman"/>
          <w:sz w:val="24"/>
          <w:szCs w:val="24"/>
        </w:rPr>
        <w:t xml:space="preserve">signal </w:t>
      </w:r>
      <w:del w:id="9" w:author="Thomas, Gregg" w:date="2023-08-30T10:30:00Z">
        <w:r w:rsidR="008B682F" w:rsidDel="000E07B9">
          <w:rPr>
            <w:rFonts w:ascii="Times New Roman" w:hAnsi="Times New Roman" w:cs="Times New Roman"/>
            <w:sz w:val="24"/>
            <w:szCs w:val="24"/>
          </w:rPr>
          <w:delText>may</w:delText>
        </w:r>
        <w:r w:rsidR="004A4637" w:rsidDel="000E07B9">
          <w:rPr>
            <w:rFonts w:ascii="Times New Roman" w:hAnsi="Times New Roman" w:cs="Times New Roman"/>
            <w:sz w:val="24"/>
            <w:szCs w:val="24"/>
          </w:rPr>
          <w:delText xml:space="preserve"> be</w:delText>
        </w:r>
      </w:del>
      <w:ins w:id="10" w:author="Thomas, Gregg" w:date="2023-08-30T10:30:00Z">
        <w:r w:rsidR="000E07B9">
          <w:rPr>
            <w:rFonts w:ascii="Times New Roman" w:hAnsi="Times New Roman" w:cs="Times New Roman"/>
            <w:sz w:val="24"/>
            <w:szCs w:val="24"/>
          </w:rPr>
          <w:t>is</w:t>
        </w:r>
      </w:ins>
      <w:r w:rsidR="004A4637">
        <w:rPr>
          <w:rFonts w:ascii="Times New Roman" w:hAnsi="Times New Roman" w:cs="Times New Roman"/>
          <w:sz w:val="24"/>
          <w:szCs w:val="24"/>
        </w:rPr>
        <w:t xml:space="preserve"> </w:t>
      </w:r>
      <w:r w:rsidR="0051283D">
        <w:rPr>
          <w:rFonts w:ascii="Times New Roman" w:hAnsi="Times New Roman" w:cs="Times New Roman"/>
          <w:sz w:val="24"/>
          <w:szCs w:val="24"/>
        </w:rPr>
        <w:t>independent of contemporary recombination landscapes.</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7FDD2F6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t>
      </w:r>
      <w:commentRangeStart w:id="11"/>
      <w:r w:rsidR="007D5C2F">
        <w:rPr>
          <w:rFonts w:ascii="Times New Roman" w:hAnsi="Times New Roman" w:cs="Times New Roman"/>
          <w:sz w:val="24"/>
          <w:szCs w:val="24"/>
        </w:rPr>
        <w:t xml:space="preserve">While </w:t>
      </w:r>
      <w:commentRangeEnd w:id="11"/>
      <w:r w:rsidR="003A7E6B">
        <w:rPr>
          <w:rStyle w:val="CommentReference"/>
        </w:rPr>
        <w:commentReference w:id="11"/>
      </w:r>
      <w:r w:rsidR="007D5C2F">
        <w:rPr>
          <w:rFonts w:ascii="Times New Roman" w:hAnsi="Times New Roman" w:cs="Times New Roman"/>
          <w:sz w:val="24"/>
          <w:szCs w:val="24"/>
        </w:rPr>
        <w:t xml:space="preserve">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such as turtles </w:t>
      </w:r>
      <w:r w:rsidR="00EC2CA2">
        <w:rPr>
          <w:rFonts w:ascii="Times New Roman" w:hAnsi="Times New Roman" w:cs="Times New Roman"/>
          <w:sz w:val="24"/>
          <w:szCs w:val="24"/>
        </w:rPr>
        <w:fldChar w:fldCharType="begin"/>
      </w:r>
      <w:r w:rsidR="00EC2CA2">
        <w:rPr>
          <w:rFonts w:ascii="Times New Roman" w:hAnsi="Times New Roman" w:cs="Times New Roman"/>
          <w:sz w:val="24"/>
          <w:szCs w:val="24"/>
        </w:rPr>
        <w:instrText xml:space="preserve"> ADDIN EN.CITE &lt;EndNote&gt;&lt;Cite&gt;&lt;Author&gt;Gable&lt;/Author&gt;&lt;Year&gt;2022&lt;/Year&gt;&lt;RecNum&gt;222&lt;/RecNum&gt;&lt;DisplayText&gt;(Gable et al. 2022)&lt;/DisplayText&gt;&lt;record&gt;&lt;rec-number&gt;222&lt;/rec-number&gt;&lt;foreign-keys&gt;&lt;key app="EN" db-id="vdwt9psdezv5tlee9vn5swzfzafw0azp5adx" timestamp="1693326810"&gt;222&lt;/key&gt;&lt;/foreign-keys&gt;&lt;ref-type name="Journal Article"&gt;17&lt;/ref-type&gt;&lt;contributors&gt;&lt;authors&gt;&lt;author&gt;Gable, S. M.&lt;/author&gt;&lt;author&gt;Byars, M. I.&lt;/author&gt;&lt;author&gt;Literman, R.&lt;/author&gt;&lt;author&gt;Tollis, M.&lt;/author&gt;&lt;/authors&gt;&lt;/contributors&gt;&lt;auth-address&gt;School of Informatics, Computing, and Cyber Systems, Northern Arizona University, PO Box 5693, Flagstaff, AZ 8601, USA.&amp;#xD;Department of Biological Sciences, University of Rhode Island, 120 Flagg Road, Kingstown, RI 0288, USA.&lt;/auth-address&gt;&lt;titles&gt;&lt;title&gt;A Genomic Perspective on the Evolutionary Diversification of Turtles&lt;/title&gt;&lt;secondary-title&gt;Syst Biol&lt;/secondary-title&gt;&lt;/titles&gt;&lt;periodical&gt;&lt;full-title&gt;Syst Biol&lt;/full-title&gt;&lt;/periodical&gt;&lt;pages&gt;1331-1347&lt;/pages&gt;&lt;volume&gt;71&lt;/volume&gt;&lt;number&gt;6&lt;/number&gt;&lt;edition&gt;2022/03/08&lt;/edition&gt;&lt;keywords&gt;&lt;keyword&gt;Animals&lt;/keyword&gt;&lt;keyword&gt;DNA&lt;/keyword&gt;&lt;keyword&gt;Genomics/methods&lt;/keyword&gt;&lt;keyword&gt;Phylogeny&lt;/keyword&gt;&lt;keyword&gt;*Turtles/genetics&lt;/keyword&gt;&lt;keyword&gt;Untranslated Regions&lt;/keyword&gt;&lt;/keywords&gt;&lt;dates&gt;&lt;year&gt;2022&lt;/year&gt;&lt;pub-dates&gt;&lt;date&gt;Oct 12&lt;/date&gt;&lt;/pub-dates&gt;&lt;/dates&gt;&lt;isbn&gt;1076-836X (Electronic)&amp;#xD;1063-5157 (Linking)&lt;/isbn&gt;&lt;accession-num&gt;35253878&lt;/accession-num&gt;&lt;urls&gt;&lt;related-urls&gt;&lt;url&gt;https://www.ncbi.nlm.nih.gov/pubmed/35253878&lt;/url&gt;&lt;/related-urls&gt;&lt;/urls&gt;&lt;electronic-resource-num&gt;10.1093/sysbio/syac019&lt;/electronic-resource-num&gt;&lt;/record&gt;&lt;/Cite&gt;&lt;/EndNote&gt;</w:instrText>
      </w:r>
      <w:r w:rsidR="00EC2CA2">
        <w:rPr>
          <w:rFonts w:ascii="Times New Roman" w:hAnsi="Times New Roman" w:cs="Times New Roman"/>
          <w:sz w:val="24"/>
          <w:szCs w:val="24"/>
        </w:rPr>
        <w:fldChar w:fldCharType="separate"/>
      </w:r>
      <w:r w:rsidR="00EC2CA2">
        <w:rPr>
          <w:rFonts w:ascii="Times New Roman" w:hAnsi="Times New Roman" w:cs="Times New Roman"/>
          <w:noProof/>
          <w:sz w:val="24"/>
          <w:szCs w:val="24"/>
        </w:rPr>
        <w:t>(Gable et al. 2022)</w:t>
      </w:r>
      <w:r w:rsidR="00EC2CA2">
        <w:rPr>
          <w:rFonts w:ascii="Times New Roman" w:hAnsi="Times New Roman" w:cs="Times New Roman"/>
          <w:sz w:val="24"/>
          <w:szCs w:val="24"/>
        </w:rPr>
        <w:fldChar w:fldCharType="end"/>
      </w:r>
      <w:r w:rsidR="00255FB1">
        <w:rPr>
          <w:rFonts w:ascii="Times New Roman" w:hAnsi="Times New Roman" w:cs="Times New Roman"/>
          <w:sz w:val="24"/>
          <w:szCs w:val="24"/>
        </w:rPr>
        <w:t>,</w:t>
      </w:r>
      <w:r w:rsidR="00EC2CA2">
        <w:rPr>
          <w:rFonts w:ascii="Times New Roman" w:hAnsi="Times New Roman" w:cs="Times New Roman"/>
          <w:sz w:val="24"/>
          <w:szCs w:val="24"/>
        </w:rPr>
        <w:t xml:space="preserve"> marsupials</w:t>
      </w:r>
      <w:r w:rsidR="003B02C1">
        <w:rPr>
          <w:rFonts w:ascii="Times New Roman" w:hAnsi="Times New Roman" w:cs="Times New Roman"/>
          <w:sz w:val="24"/>
          <w:szCs w:val="24"/>
        </w:rPr>
        <w:t xml:space="preserve"> </w: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 </w:instrText>
      </w:r>
      <w:r w:rsidR="003B02C1">
        <w:rPr>
          <w:rFonts w:ascii="Times New Roman" w:hAnsi="Times New Roman" w:cs="Times New Roman"/>
          <w:sz w:val="24"/>
          <w:szCs w:val="24"/>
        </w:rPr>
        <w:fldChar w:fldCharType="begin">
          <w:fldData xml:space="preserve">PEVuZE5vdGU+PENpdGU+PEF1dGhvcj5GZW5nPC9BdXRob3I+PFllYXI+MjAyMjwvWWVhcj48UmVj
TnVtPjIyMzwvUmVjTnVtPjxEaXNwbGF5VGV4dD4oRmVuZyBldCBhbC4gMjAyMik8L0Rpc3BsYXlU
ZXh0PjxyZWNvcmQ+PHJlYy1udW1iZXI+MjIzPC9yZWMtbnVtYmVyPjxmb3JlaWduLWtleXM+PGtl
eSBhcHA9IkVOIiBkYi1pZD0idmR3dDlwc2RlenY1dGxlZTl2bjVzd3pmemFmdzBhenA1YWR4IiB0
aW1lc3RhbXA9IjE2OTMzMzAzMDUiPjIyMzwva2V5PjwvZm9yZWlnbi1rZXlzPjxyZWYtdHlwZSBu
YW1lPSJKb3VybmFsIEFydGljbGUiPjE3PC9yZWYtdHlwZT48Y29udHJpYnV0b3JzPjxhdXRob3Jz
PjxhdXRob3I+RmVuZywgUy48L2F1dGhvcj48YXV0aG9yPkJhaSwgTS48L2F1dGhvcj48YXV0aG9y
PlJpdmFzLUdvbnphbGV6LCBJLjwvYXV0aG9yPjxhdXRob3I+TGksIEMuPC9hdXRob3I+PGF1dGhv
cj5MaXUsIFMuPC9hdXRob3I+PGF1dGhvcj5Ub25nLCBZLjwvYXV0aG9yPjxhdXRob3I+WWFuZywg
SC48L2F1dGhvcj48YXV0aG9yPkNoZW4sIEcuPC9hdXRob3I+PGF1dGhvcj5YaWUsIEQuPC9hdXRo
b3I+PGF1dGhvcj5TZWFycywgSy4gRS48L2F1dGhvcj48YXV0aG9yPkZyYW5jbywgTC4gTS48L2F1
dGhvcj48YXV0aG9yPkdhaXRhbi1Fc3BpdGlhLCBKLiBELjwvYXV0aG9yPjxhdXRob3I+TmVzcG9s
bywgUi4gRi48L2F1dGhvcj48YXV0aG9yPkpvaG5zb24sIFcuIEUuPC9hdXRob3I+PGF1dGhvcj5Z
YW5nLCBILjwvYXV0aG9yPjxhdXRob3I+QnJhbmRpZXMsIFAuIEEuPC9hdXRob3I+PGF1dGhvcj5I
b2dnLCBDLiBKLjwvYXV0aG9yPjxhdXRob3I+QmVsb3YsIEsuPC9hdXRob3I+PGF1dGhvcj5SZW5m
cmVlLCBNLiBCLjwvYXV0aG9yPjxhdXRob3I+SGVsZ2VuLCBLLiBNLjwvYXV0aG9yPjxhdXRob3I+
Qm9vbXNtYSwgSi4gSi48L2F1dGhvcj48YXV0aG9yPlNjaGllcnVwLCBNLiBILjwvYXV0aG9yPjxh
dXRob3I+WmhhbmcsIEcuPC9hdXRob3I+PC9hdXRob3JzPjwvY29udHJpYnV0b3JzPjxhdXRoLWFk
ZHJlc3M+QkdJLVNoZW56aGVuLCBTaGVuemhlbiA1MTgwODMsIENoaW5hOyBTdGF0ZSBLZXkgTGFi
b3JhdG9yeSBvZiBHZW5ldGljIFJlc291cmNlcyBhbmQgRXZvbHV0aW9uLCBLdW5taW5nIEluc3Rp
dHV0ZSBvZiBab29sb2d5LCBDaGluZXNlIEFjYWRlbXkgb2YgU2NpZW5jZXMsIEt1bm1pbmcgNjUw
MjIzLCBDaGluYS4mI3hEO0tleSBMYWJvcmF0b3J5IG9mIFpvb2xvZ2ljYWwgU3lzdGVtYXRpY3Mg
YW5kIEV2b2x1dGlvbiwgSW5zdGl0dXRlIG9mIFpvb2xvZ3ksIENoaW5lc2UgQWNhZGVteSBvZiBT
Y2llbmNlcywgQmVpamluZyAxMDAxMDEsIENoaW5hOyBTY2hvb2wgb2YgQWdyaWN1bHR1cmUsIE5p
bmd4aWEgVW5pdmVyc2l0eSwgWWluY2h1YW4gNzUwMDIxLCBDaGluYTsgQ29sbGVnZSBvZiBQbGFu
dCBQcm90ZWN0aW9uLCBIZWJlaSBBZ3JpY3VsdHVyYWwgVW5pdmVyc2l0eSwgQmFvZGluZyAwNzEw
MDEsIENoaW5hLiYjeEQ7QmlvaW5mb3JtYXRpY3MgUmVzZWFyY2ggQ2VudHJlLCBBYXJodXMgVW5p
dmVyc2l0eSwgODAwMCBBYXJodXMgQywgRGVubWFyay4mI3hEO1NjaG9vbCBvZiBMaWZlIFNjaWVu
Y2VzLCBTdW4gWWF0LXNlbiBVbml2ZXJzaXR5LCBHdWFuZ3pob3UgNTEwMjc1LCBDaGluYS4mI3hE
O0JHSS1TaGVuemhlbiwgU2hlbnpoZW4gNTE4MDgzLCBDaGluYS4mI3hEO0tleSBMYWJvcmF0b3J5
IG9mIFpvb2xvZ2ljYWwgU3lzdGVtYXRpY3MgYW5kIEV2b2x1dGlvbiwgSW5zdGl0dXRlIG9mIFpv
b2xvZ3ksIENoaW5lc2UgQWNhZGVteSBvZiBTY2llbmNlcywgQmVpamluZyAxMDAxMDEsIENoaW5h
OyBTdGF0ZSBLZXkgTGFib3JhdG9yeSBvZiBOb3J0aCBDaGluYSBDcm9wIEltcHJvdmVtZW50IGFu
ZCBSZWd1bGF0aW9uLCBIZWJlaSBBZ3JpY3VsdHVyYWwgVW5pdmVyc2l0eSwgQmFvZGluZywgSGVi
ZWkgMDcxMDAxLCBDaGluYTsgSGFpbmFuIFlhemhvdSBCYXkgU2VlZCBMYWIsIEJ1aWxkaW5nIDEs
IE5vLiA3IFlpanUgUm9hZCwgWWF6aG91IERpc3RyaWN0LCBTYW55YSwgSGFpbmFuIDU3MjAyNCwg
Q2hpbmEuJiN4RDtLZXkgTGFib3JhdG9yeSBvZiBab29sb2dpY2FsIFN5c3RlbWF0aWNzIGFuZCBF
dm9sdXRpb24sIEluc3RpdHV0ZSBvZiBab29sb2d5LCBDaGluZXNlIEFjYWRlbXkgb2YgU2NpZW5j
ZXMsIEJlaWppbmcgMTAwMTAxLCBDaGluYTsgR3Vhbmdkb25nIEtleSBMYWJvcmF0b3J5IG9mIEFu
aW1hbCBDb25zZXJ2YXRpb24gYW5kIFJlc291cmNlIFV0aWxpemF0aW9uLCBHdWFuZ2RvbmcgUHVi
bGljIExhYm9yYXRvcnkgb2YgV2lsZCBBbmltYWwgQ29uc2VydmF0aW9uIGFuZCBVdGlsaXphdGlv
biwgSW5zdGl0dXRlIG9mIFpvb2xvZ3ksIEd1YW5nZG9uZyBBY2FkZW15IG9mIFNjaWVuY2VzLCBH
dWFuZ3pob3UgNTEwMjYwLCBDaGluYS4mI3hEO0JHSS1TaGVuemhlbiwgU2hlbnpoZW4gNTE4MDgz
LCBDaGluYTsgQ29sbGVnZSBvZiBMaWZlIFNjaWVuY2VzLCBVbml2ZXJzaXR5IG9mIENoaW5lc2Ug
QWNhZGVteSBvZiBTY2llbmNlcywgQmVpamluZyAxMDAwNDksIENoaW5hLiYjeEQ7U2hlbnpoZW4g
SW5zdGl0dXRlIG9mIFN5bnRoZXRpYyBCaW9sb2d5LCBTaGVuemhlbiBJbnN0aXR1dGVzIG9mIEFk
dmFuY2VkIFRlY2hub2xvZ3ksIENoaW5lc2UgQWNhZGVteSBvZiBTY2llbmNlcywgU2hlbnpoZW4g
NTE4MDU1LCBDaGluYS4mI3hEO0RlcGFydG1lbnQgb2YgRWNvbG9neSBhbmQgRXZvbHV0aW9uYXJ5
IEJpb2xvZ3ksIFVuaXZlcnNpdHkgb2YgQ2FsaWZvcm5pYSBhdCBMb3MgQW5nZWxlcywgTG9zIEFu
Z2VsZXMsIENBIDkwMDk1LCBVU0EuJiN4RDtGYWN1bHRhZCBkZSBDaWVuY2lhcyBOYXR1cmFsZXMg
eSBNYXRlbWF0aWNhcywgVW5pdmVyc2lkYWQgZGUgSWJhZ3VlLCBDYXJyZXJhIDIyIENhbGxlIDY3
LCBJYmFndWUsIENvbG9tYmlhLiYjeEQ7VGhlIFN3aXJlIEluc3RpdHV0ZSBvZiBNYXJpbmUgU2Np
ZW5jZSBhbmQgU2Nob29sIG9mIEJpb2xvZ2ljYWwgU2NpZW5jZXMsIFRoZSBVbml2ZXJzaXR5IG9m
IEhvbmcgS29uZywgUG9rZnVsYW0sIEhvbmcgS29uZyBTQVIsIENoaW5hLiYjeEQ7SW5zdGl0dXRv
IGRlIENpZW5jaWFzIEFtYmllbnRhbGVzIHkgRXZvbHV0aXZhcywgRmFjdWx0YWQgZGUgQ2llbmNp
YXMsIFVuaXZlcnNpZGFkIEF1c3RyYWwgZGUgQ2hpbGUsIENhbXB1cyBJc2xhIFRlamEsIFZhbGRp
dmlhIDUwOTAwMDAsIENoaWxlOyBDZW50ZXIgb2YgQXBwbGllZCBFY29sb2d5IGFuZCBTdXN0YWlu
YWJpbGl0eSAoQ0FQRVMpLCBGYWN1bHRhZCBkZSBDaWVuY2lhcyBCaW9sb2dpY2FzLCBVbml2ZXJz
aWRhZCBDYXRvbGljYSBkZSBDaGlsZSwgU2FudGlhZ28gNjUxMzY3NywgQ2hpbGU7IE1pbGxlbml1
bSBJbnN0aXR1dGUgZm9yIEludGVncmF0aXZlIEJpb2xvZ3kgKGlCaW8pLCBTYW50aWFnbywgQ2hp
bGU7IE1pbGxlbm5pdW0gTnVjbGV1cyBvZiBQYXRhZ29uaWFuIExpbWl0IG9mIExpZmUgKExpTGkp
LCBWYWxkaXZpYSwgQ2hpbGUuJiN4RDtDZW50ZXIgZm9yIFNwZWNpZXMgU3Vydml2YWwsIFNtaXRo
c29uaWFuIENvbnNlcnZhdGlvbiBCaW9sb2d5IEluc3RpdHV0ZSwgTmF0aW9uYWwgWm9vbG9naWNh
bCBQYXJrLCAxNTAwIFJlbW9udCBSb2FkLCBGcm9udCBSb3lhbCwgVkEgMjI2MzAsIFVTQTsgVGhl
IFdhbHRlciBSZWVkIEJpb3N5c3RlbWF0aWNzIFVuaXQsIE11c2V1bSBTdXBwb3J0IENlbnRlciBN
UkMtNTM0LCBTbWl0aHNvbmlhbiBJbnN0aXR1dGlvbiwgNDIxMCBTaWx2ZXIgSGlsbCBSZC4sIFN1
aXRsYW5kLCBNRCAyMDc0Ni0yODYzLCBVU0E7IFdhbHRlciBSZWVkIEFybXkgSW5zdGl0dXRlIG9m
IFJlc2VhcmNoLCA1MDMgUm9iZXJ0IEdyYW50IEF2ZW51ZSwgU2lsdmVyIFNwcmluZywgTUQgMjA5
MTAsIFVTQS4mI3hEO0JHSS1TaGVuemhlbiwgU2hlbnpoZW4gNTE4MDgzLCBDaGluYTsgSmFtZXMg
RC4gV2F0c29uIEluc3RpdHV0ZSBvZiBHZW5vbWUgU2NpZW5jZXMsIEhhbmd6aG91IDMxMDA1OCwg
Q2hpbmEuJiN4RDtTY2hvb2wgb2YgTGlmZSBhbmQgRW52aXJvbm1lbnRhbCBTY2llbmNlcywgVW5p
dmVyc2l0eSBvZiBTeWRuZXksIE5TVyAyMDA2LCBBdXN0cmFsaWEuJiN4RDtTY2hvb2wgb2YgQmlv
U2NpZW5jZXMsIFRoZSBVbml2ZXJzaXR5IG9mIE1lbGJvdXJuZSwgTWVsYm91cm5lLCBWSUMgMzAx
MCwgQXVzdHJhbGlhLiYjeEQ7QXVzdHJhbGlhbiBNdXNldW0gUmVzZWFyY2ggSW5zdGl0dXRlLCBB
dXN0cmFsaWFuIE11c2V1bSwgU3lkbmV5LCBOU1cgMjAxMCwgQXVzdHJhbGlhOyBBdXN0cmFsaWFu
IFJlc2VhcmNoIENvdW5jaWwgQ2VudHJlIG9mIEV4Y2VsbGVuY2UgZm9yIEF1c3RyYWxpYW4gQmlv
ZGl2ZXJzaXR5IGFuZCBIZXJpdGFnZSwgVW5pdmVyc2l0eSBvZiBOZXcgU291dGggV2FsZXMsIFN5
ZG5leSwgTlNXIDIwNTIsIEF1c3RyYWxpYS4mI3hEO1NlY3Rpb24gZm9yIEVjb2xvZ3kgYW5kIEV2
b2x1dGlvbiwgRGVwYXJ0bWVudCBvZiBCaW9sb2d5LCBVbml2ZXJzaXRldHNwYXJrZW4gMTUsIFVu
aXZlcnNpdHkgb2YgQ29wZW5oYWdlbiwgMjEwMCBDb3BlbmhhZ2VuLCBEZW5tYXJrLiYjeEQ7QkdJ
LVNoZW56aGVuLCBTaGVuemhlbiA1MTgwODMsIENoaW5hOyBTdGF0ZSBLZXkgTGFib3JhdG9yeSBv
ZiBHZW5ldGljIFJlc291cmNlcyBhbmQgRXZvbHV0aW9uLCBLdW5taW5nIEluc3RpdHV0ZSBvZiBa
b29sb2d5LCBDaGluZXNlIEFjYWRlbXkgb2YgU2NpZW5jZXMsIEt1bm1pbmcgNjUwMjIzLCBDaGlu
YTsgVmlsbHVtIENlbnRyZSBmb3IgQmlvZGl2ZXJzaXR5IEdlbm9taWNzLCBTZWN0aW9uIGZvciBF
Y29sb2d5IGFuZCBFdm9sdXRpb24sIERlcGFydG1lbnQgb2YgQmlvbG9neSwgVW5pdmVyc2l0ZXRz
cGFya2VuIDE1LCBVbml2ZXJzaXR5IG9mIENvcGVuaGFnZW4sIDIxMDAgQ29wZW5oYWdlbiwgRGVu
bWFyazsgQ2VudGVyIGZvciBFeGNlbGxlbmNlIGluIEFuaW1hbCBFdm9sdXRpb24gYW5kIEdlbmV0
aWNzLCBDaGluZXNlIEFjYWRlbXkgb2YgU2NpZW5jZXMsIEt1bm1pbmcgNjUwMjIzLCBDaGluYS4g
RWxlY3Ryb25pYyBhZGRyZXNzOiBndW9qaWUuemhhbmdAYmlvLmt1LmRrLjwvYXV0aC1hZGRyZXNz
Pjx0aXRsZXM+PHRpdGxlPkluY29tcGxldGUgbGluZWFnZSBzb3J0aW5nIGFuZCBwaGVub3R5cGlj
IGV2b2x1dGlvbiBpbiBtYXJzdXBpYWxzPC90aXRsZT48c2Vjb25kYXJ5LXRpdGxlPkNlbGw8L3Nl
Y29uZGFyeS10aXRsZT48L3RpdGxlcz48cGVyaW9kaWNhbD48ZnVsbC10aXRsZT5DZWxsPC9mdWxs
LXRpdGxlPjwvcGVyaW9kaWNhbD48cGFnZXM+MTY0Ni0xNjYwIGUxODwvcGFnZXM+PHZvbHVtZT4x
ODU8L3ZvbHVtZT48bnVtYmVyPjEwPC9udW1iZXI+PGVkaXRpb24+MjAyMi8wNC8yMjwvZWRpdGlv
bj48a2V5d29yZHM+PGtleXdvcmQ+QW5pbWFsczwva2V5d29yZD48a2V5d29yZD5BdXN0cmFsaWE8
L2tleXdvcmQ+PGtleXdvcmQ+RXZvbHV0aW9uLCBNb2xlY3VsYXI8L2tleXdvcmQ+PGtleXdvcmQ+
R2VuZXRpYyBTcGVjaWF0aW9uPC9rZXl3b3JkPjxrZXl3b3JkPkdlbm9tZTwva2V5d29yZD48a2V5
d29yZD4qTWFyc3VwaWFsaWEvZ2VuZXRpY3M8L2tleXdvcmQ+PGtleXdvcmQ+UGhlbm90eXBlPC9r
ZXl3b3JkPjxrZXl3b3JkPlBoeWxvZ2VueTwva2V5d29yZD48a2V5d29yZD5Db2FsSE1NPC9rZXl3
b3JkPjxrZXl3b3JkPmJpb2dlb2dyYXBoeTwva2V5d29yZD48a2V5d29yZD5nZW5lLXBoZW5vdHlw
ZSBpbmNvbmdydWVuY2U8L2tleXdvcmQ+PGtleXdvcmQ+aGVtaXBsYXN5PC9rZXl3b3JkPjxrZXl3
b3JkPmluY29tcGxldGUgbGluZWFnZSBzb3J0aW5nPC9rZXl3b3JkPjxrZXl3b3JkPm1hcnN1cGlh
bDwva2V5d29yZD48a2V5d29yZD5tb25pdG8gZGVsIG1vbnRlPC9rZXl3b3JkPjxrZXl3b3JkPnBo
eWxvZ2VuZXRpYyBpbmZlcmVuY2U8L2tleXdvcmQ+PGtleXdvcmQ+cmFwaWQgc3BlY2lhdGlvbjwv
a2V5d29yZD48a2V5d29yZD50cmFpdCBldm9sdXRpb248L2tleXdvcmQ+PC9rZXl3b3Jkcz48ZGF0
ZXM+PHllYXI+MjAyMjwveWVhcj48cHViLWRhdGVzPjxkYXRlPk1heSAxMjwvZGF0ZT48L3B1Yi1k
YXRlcz48L2RhdGVzPjxpc2JuPjEwOTctNDE3MiAoRWxlY3Ryb25pYykmI3hEOzAwOTItODY3NCAo
UHJpbnQpJiN4RDswMDkyLTg2NzQgKExpbmtpbmcpPC9pc2JuPjxhY2Nlc3Npb24tbnVtPjM1NDQ3
MDczPC9hY2Nlc3Npb24tbnVtPjx1cmxzPjxyZWxhdGVkLXVybHM+PHVybD5odHRwczovL3d3dy5u
Y2JpLm5sbS5uaWguZ292L3B1Ym1lZC8zNTQ0NzA3MzwvdXJsPjwvcmVsYXRlZC11cmxzPjwvdXJs
cz48Y3VzdG9tMj5QTUM5MjAwNDcyPC9jdXN0b20yPjxlbGVjdHJvbmljLXJlc291cmNlLW51bT4x
MC4xMDE2L2ouY2VsbC4yMDIyLjAzLjAzNDwvZWxlY3Ryb25pYy1yZXNvdXJjZS1udW0+PC9yZWNv
cmQ+PC9DaXRlPjwvRW5kTm90ZT5=
</w:fldData>
        </w:fldChar>
      </w:r>
      <w:r w:rsidR="003B02C1">
        <w:rPr>
          <w:rFonts w:ascii="Times New Roman" w:hAnsi="Times New Roman" w:cs="Times New Roman"/>
          <w:sz w:val="24"/>
          <w:szCs w:val="24"/>
        </w:rPr>
        <w:instrText xml:space="preserve"> ADDIN EN.CITE.DATA </w:instrText>
      </w:r>
      <w:r w:rsidR="003B02C1">
        <w:rPr>
          <w:rFonts w:ascii="Times New Roman" w:hAnsi="Times New Roman" w:cs="Times New Roman"/>
          <w:sz w:val="24"/>
          <w:szCs w:val="24"/>
        </w:rPr>
      </w:r>
      <w:r w:rsidR="003B02C1">
        <w:rPr>
          <w:rFonts w:ascii="Times New Roman" w:hAnsi="Times New Roman" w:cs="Times New Roman"/>
          <w:sz w:val="24"/>
          <w:szCs w:val="24"/>
        </w:rPr>
        <w:fldChar w:fldCharType="end"/>
      </w:r>
      <w:r w:rsidR="003B02C1">
        <w:rPr>
          <w:rFonts w:ascii="Times New Roman" w:hAnsi="Times New Roman" w:cs="Times New Roman"/>
          <w:sz w:val="24"/>
          <w:szCs w:val="24"/>
        </w:rPr>
      </w:r>
      <w:r w:rsidR="003B02C1">
        <w:rPr>
          <w:rFonts w:ascii="Times New Roman" w:hAnsi="Times New Roman" w:cs="Times New Roman"/>
          <w:sz w:val="24"/>
          <w:szCs w:val="24"/>
        </w:rPr>
        <w:fldChar w:fldCharType="separate"/>
      </w:r>
      <w:r w:rsidR="003B02C1">
        <w:rPr>
          <w:rFonts w:ascii="Times New Roman" w:hAnsi="Times New Roman" w:cs="Times New Roman"/>
          <w:noProof/>
          <w:sz w:val="24"/>
          <w:szCs w:val="24"/>
        </w:rPr>
        <w:t>(Feng et al. 2022)</w:t>
      </w:r>
      <w:r w:rsidR="003B02C1">
        <w:rPr>
          <w:rFonts w:ascii="Times New Roman" w:hAnsi="Times New Roman" w:cs="Times New Roman"/>
          <w:sz w:val="24"/>
          <w:szCs w:val="24"/>
        </w:rPr>
        <w:fldChar w:fldCharType="end"/>
      </w:r>
      <w:r w:rsidR="00255FB1">
        <w:rPr>
          <w:rFonts w:ascii="Times New Roman" w:hAnsi="Times New Roman" w:cs="Times New Roman"/>
          <w:sz w:val="24"/>
          <w:szCs w:val="24"/>
        </w:rPr>
        <w:t xml:space="preserve">, </w:t>
      </w:r>
      <w:r w:rsidR="00EE4E68">
        <w:rPr>
          <w:rFonts w:ascii="Times New Roman" w:hAnsi="Times New Roman" w:cs="Times New Roman"/>
          <w:sz w:val="24"/>
          <w:szCs w:val="24"/>
        </w:rPr>
        <w:t xml:space="preserve">and </w:t>
      </w:r>
      <w:r w:rsidR="005912F6">
        <w:rPr>
          <w:rFonts w:ascii="Times New Roman" w:hAnsi="Times New Roman" w:cs="Times New Roman"/>
          <w:sz w:val="24"/>
          <w:szCs w:val="24"/>
        </w:rPr>
        <w:t xml:space="preserve">parrots </w: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 </w:instrText>
      </w:r>
      <w:r w:rsidR="005912F6">
        <w:rPr>
          <w:rFonts w:ascii="Times New Roman" w:hAnsi="Times New Roman" w:cs="Times New Roman"/>
          <w:sz w:val="24"/>
          <w:szCs w:val="24"/>
        </w:rPr>
        <w:fldChar w:fldCharType="begin">
          <w:fldData xml:space="preserve">PEVuZE5vdGU+PENpdGU+PEF1dGhvcj5TbWl0aDwvQXV0aG9yPjxZZWFyPjIwMjM8L1llYXI+PFJl
Y051bT4yMjU8L1JlY051bT48RGlzcGxheVRleHQ+KFNtaXRoIGV0IGFsLiAyMDIzKTwvRGlzcGxh
eVRleHQ+PHJlY29yZD48cmVjLW51bWJlcj4yMjU8L3JlYy1udW1iZXI+PGZvcmVpZ24ta2V5cz48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
</w:fldData>
        </w:fldChar>
      </w:r>
      <w:r w:rsidR="005912F6">
        <w:rPr>
          <w:rFonts w:ascii="Times New Roman" w:hAnsi="Times New Roman" w:cs="Times New Roman"/>
          <w:sz w:val="24"/>
          <w:szCs w:val="24"/>
        </w:rPr>
        <w:instrText xml:space="preserve"> ADDIN EN.CITE.DATA </w:instrText>
      </w:r>
      <w:r w:rsidR="005912F6">
        <w:rPr>
          <w:rFonts w:ascii="Times New Roman" w:hAnsi="Times New Roman" w:cs="Times New Roman"/>
          <w:sz w:val="24"/>
          <w:szCs w:val="24"/>
        </w:rPr>
      </w:r>
      <w:r w:rsidR="005912F6">
        <w:rPr>
          <w:rFonts w:ascii="Times New Roman" w:hAnsi="Times New Roman" w:cs="Times New Roman"/>
          <w:sz w:val="24"/>
          <w:szCs w:val="24"/>
        </w:rPr>
        <w:fldChar w:fldCharType="end"/>
      </w:r>
      <w:r w:rsidR="005912F6">
        <w:rPr>
          <w:rFonts w:ascii="Times New Roman" w:hAnsi="Times New Roman" w:cs="Times New Roman"/>
          <w:sz w:val="24"/>
          <w:szCs w:val="24"/>
        </w:rPr>
      </w:r>
      <w:r w:rsidR="005912F6">
        <w:rPr>
          <w:rFonts w:ascii="Times New Roman" w:hAnsi="Times New Roman" w:cs="Times New Roman"/>
          <w:sz w:val="24"/>
          <w:szCs w:val="24"/>
        </w:rPr>
        <w:fldChar w:fldCharType="separate"/>
      </w:r>
      <w:r w:rsidR="005912F6">
        <w:rPr>
          <w:rFonts w:ascii="Times New Roman" w:hAnsi="Times New Roman" w:cs="Times New Roman"/>
          <w:noProof/>
          <w:sz w:val="24"/>
          <w:szCs w:val="24"/>
        </w:rPr>
        <w:t>(Smith et al. 2023)</w:t>
      </w:r>
      <w:r w:rsidR="005912F6">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trees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commentRangeStart w:id="12"/>
      <w:commentRangeStart w:id="13"/>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commentRangeEnd w:id="12"/>
      <w:r w:rsidR="00ED58BF">
        <w:rPr>
          <w:rStyle w:val="CommentReference"/>
        </w:rPr>
        <w:commentReference w:id="12"/>
      </w:r>
      <w:commentRangeEnd w:id="13"/>
      <w:r w:rsidR="005A2A84">
        <w:rPr>
          <w:rStyle w:val="CommentReference"/>
        </w:rPr>
        <w:commentReference w:id="13"/>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3EA5A424"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 xml:space="preserve">species tree.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A61220">
        <w:rPr>
          <w:rFonts w:ascii="Times New Roman" w:hAnsi="Times New Roman" w:cs="Times New Roman"/>
          <w:noProof/>
          <w:sz w:val="24"/>
          <w:szCs w:val="24"/>
        </w:rPr>
        <w:t>(Avise and Robinson 2008; Hahn and Nakhleh 2016; Mendes et al. 2018)</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C3D63E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0D23EF">
        <w:rPr>
          <w:rFonts w:ascii="Times New Roman" w:hAnsi="Times New Roman" w:cs="Times New Roman"/>
          <w:sz w:val="24"/>
          <w:szCs w:val="24"/>
        </w:rPr>
        <w:t>structured across the genome</w:t>
      </w:r>
      <w:r w:rsidR="00E8757C">
        <w:rPr>
          <w:rFonts w:ascii="Times New Roman" w:hAnsi="Times New Roman" w:cs="Times New Roman"/>
          <w:sz w:val="24"/>
          <w:szCs w:val="24"/>
        </w:rPr>
        <w:t>,</w:t>
      </w:r>
      <w:r w:rsidR="00B348B2">
        <w:rPr>
          <w:rFonts w:ascii="Times New Roman" w:hAnsi="Times New Roman" w:cs="Times New Roman"/>
          <w:sz w:val="24"/>
          <w:szCs w:val="24"/>
        </w:rPr>
        <w:t xml:space="preserve"> 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 xml:space="preserve">depends on effective </w:t>
      </w:r>
      <w:r w:rsidR="00027CF2">
        <w:rPr>
          <w:rFonts w:ascii="Times New Roman" w:hAnsi="Times New Roman" w:cs="Times New Roman"/>
          <w:sz w:val="24"/>
          <w:szCs w:val="24"/>
        </w:rPr>
        <w:lastRenderedPageBreak/>
        <w:t>population size</w:t>
      </w:r>
      <w:r w:rsidR="006C1351">
        <w:rPr>
          <w:rFonts w:ascii="Times New Roman" w:hAnsi="Times New Roman" w:cs="Times New Roman"/>
          <w:sz w:val="24"/>
          <w:szCs w:val="24"/>
        </w:rPr>
        <w:t>s across the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less often,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commentRangeStart w:id="14"/>
      <w:commentRangeStart w:id="15"/>
      <w:r w:rsidR="005A2A84">
        <w:rPr>
          <w:rFonts w:ascii="Times New Roman" w:hAnsi="Times New Roman" w:cs="Times New Roman"/>
          <w:sz w:val="24"/>
          <w:szCs w:val="24"/>
        </w:rPr>
        <w:t xml:space="preserve">These sources of discordance, ILS and introgression, are expected to leave differing signals </w:t>
      </w:r>
      <w:r w:rsidR="00CC3A81">
        <w:rPr>
          <w:rFonts w:ascii="Times New Roman" w:hAnsi="Times New Roman" w:cs="Times New Roman"/>
          <w:sz w:val="24"/>
          <w:szCs w:val="24"/>
        </w:rPr>
        <w:t>across the genomes</w:t>
      </w:r>
      <w:r w:rsidR="005A2A84">
        <w:rPr>
          <w:rFonts w:ascii="Times New Roman" w:hAnsi="Times New Roman" w:cs="Times New Roman"/>
          <w:sz w:val="24"/>
          <w:szCs w:val="24"/>
        </w:rPr>
        <w:t xml:space="preserve"> of a sample</w:t>
      </w:r>
      <w:r w:rsidR="00CC3A81">
        <w:rPr>
          <w:rFonts w:ascii="Times New Roman" w:hAnsi="Times New Roman" w:cs="Times New Roman"/>
          <w:sz w:val="24"/>
          <w:szCs w:val="24"/>
        </w:rPr>
        <w:t xml:space="preserve"> of species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commentRangeEnd w:id="14"/>
      <w:r w:rsidR="00ED58BF">
        <w:rPr>
          <w:rStyle w:val="CommentReference"/>
        </w:rPr>
        <w:commentReference w:id="14"/>
      </w:r>
      <w:commentRangeEnd w:id="15"/>
      <w:r w:rsidR="005A2A84">
        <w:rPr>
          <w:rStyle w:val="CommentReference"/>
        </w:rPr>
        <w:commentReference w:id="15"/>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the genomic context of phylogenetic discordance has remained elusive. For example, the potential for any of these processes to generate localized patterns of phylogenetic discordance depends on 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recent s</w:t>
      </w:r>
      <w:r w:rsidR="007673D5" w:rsidRPr="00197A2B">
        <w:rPr>
          <w:rFonts w:ascii="Times New Roman" w:hAnsi="Times New Roman" w:cs="Times New Roman"/>
          <w:sz w:val="24"/>
          <w:szCs w:val="24"/>
        </w:rPr>
        <w:t>imulation studies posit that phylogenies in the genome are expected to be correlated</w:t>
      </w:r>
      <w:r w:rsidR="007673D5">
        <w:rPr>
          <w:rFonts w:ascii="Times New Roman" w:hAnsi="Times New Roman" w:cs="Times New Roman"/>
          <w:sz w:val="24"/>
          <w:szCs w:val="24"/>
        </w:rPr>
        <w:t xml:space="preserve"> based on distance – the closer two regions are in the genome, the more history they share </w:t>
      </w:r>
      <w:r w:rsidR="006A2348">
        <w:rPr>
          <w:rFonts w:ascii="Times New Roman" w:hAnsi="Times New Roman" w:cs="Times New Roman"/>
          <w:sz w:val="24"/>
          <w:szCs w:val="24"/>
        </w:rPr>
        <w:fldChar w:fldCharType="begin"/>
      </w:r>
      <w:r w:rsidR="006A2348">
        <w:rPr>
          <w:rFonts w:ascii="Times New Roman" w:hAnsi="Times New Roman" w:cs="Times New Roman"/>
          <w:sz w:val="24"/>
          <w:szCs w:val="24"/>
        </w:rPr>
        <w:instrText xml:space="preserve"> ADDIN EN.CITE &lt;EndNote&gt;&lt;Cite&gt;&lt;Author&gt;McKenzie&lt;/Author&gt;&lt;Year&gt;2020&lt;/Year&gt;&lt;RecNum&gt;4&lt;/RecNum&gt;&lt;DisplayText&gt;(McKenzie and Eaton 2020)&lt;/DisplayText&gt;&lt;record&gt;&lt;rec-number&gt;4&lt;/rec-number&gt;&lt;foreign-keys&gt;&lt;key app="EN" db-id="vdwt9psdezv5tlee9vn5swzfzafw0azp5adx" timestamp="1632753991"&gt;4&lt;/key&gt;&lt;/foreign-keys&gt;&lt;ref-type name="Journal Article"&gt;17&lt;/ref-type&gt;&lt;contributors&gt;&lt;authors&gt;&lt;author&gt;McKenzie, Patrick F.&lt;/author&gt;&lt;author&gt;Eaton, Deren A. R.&lt;/author&gt;&lt;/authors&gt;&lt;/contributors&gt;&lt;titles&gt;&lt;title&gt;The Multispecies Coalescent in Space and Time&lt;/title&gt;&lt;secondary-title&gt;bioRxiv&lt;/secondary-title&gt;&lt;/titles&gt;&lt;periodical&gt;&lt;full-title&gt;bioRxiv&lt;/full-title&gt;&lt;/periodical&gt;&lt;pages&gt;2020.08.02.233395&lt;/pages&gt;&lt;dates&gt;&lt;year&gt;2020&lt;/year&gt;&lt;/dates&gt;&lt;urls&gt;&lt;related-urls&gt;&lt;url&gt;https://www.biorxiv.org/content/biorxiv/early/2020/08/03/2020.08.02.233395.full.pdf&lt;/url&gt;&lt;/related-urls&gt;&lt;/urls&gt;&lt;electronic-resource-num&gt;10.1101/2020.08.02.233395&lt;/electronic-resource-num&gt;&lt;/record&gt;&lt;/Cite&gt;&lt;/EndNote&gt;</w:instrText>
      </w:r>
      <w:r w:rsidR="006A2348">
        <w:rPr>
          <w:rFonts w:ascii="Times New Roman" w:hAnsi="Times New Roman" w:cs="Times New Roman"/>
          <w:sz w:val="24"/>
          <w:szCs w:val="24"/>
        </w:rPr>
        <w:fldChar w:fldCharType="separate"/>
      </w:r>
      <w:r w:rsidR="006A2348">
        <w:rPr>
          <w:rFonts w:ascii="Times New Roman" w:hAnsi="Times New Roman" w:cs="Times New Roman"/>
          <w:noProof/>
          <w:sz w:val="24"/>
          <w:szCs w:val="24"/>
        </w:rPr>
        <w:t>(McKenzie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e</w:t>
      </w:r>
      <w:r w:rsidR="0091678A">
        <w:rPr>
          <w:rFonts w:ascii="Times New Roman" w:hAnsi="Times New Roman" w:cs="Times New Roman"/>
          <w:sz w:val="24"/>
          <w:szCs w:val="24"/>
        </w:rPr>
        <w:t>mpirical studies have been inconclusive regarding the relationship between phylogenetic discordance and</w:t>
      </w:r>
      <w:r w:rsidR="000439E4">
        <w:rPr>
          <w:rFonts w:ascii="Times New Roman" w:hAnsi="Times New Roman" w:cs="Times New Roman"/>
          <w:sz w:val="24"/>
          <w:szCs w:val="24"/>
        </w:rPr>
        <w:t xml:space="preserve"> mammalian</w:t>
      </w:r>
      <w:r w:rsidR="0091678A">
        <w:rPr>
          <w:rFonts w:ascii="Times New Roman" w:hAnsi="Times New Roman" w:cs="Times New Roman"/>
          <w:sz w:val="24"/>
          <w:szCs w:val="24"/>
        </w:rPr>
        <w:t xml:space="preserve"> 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 xml:space="preserve">However, </w:t>
      </w:r>
      <w:r w:rsidR="003C511A">
        <w:rPr>
          <w:rFonts w:ascii="Times New Roman" w:hAnsi="Times New Roman" w:cs="Times New Roman"/>
          <w:sz w:val="24"/>
          <w:szCs w:val="24"/>
        </w:rPr>
        <w:t>if recombination rates evolve sufficiently quickly</w:t>
      </w:r>
      <w:r w:rsidR="0078218F">
        <w:rPr>
          <w:rFonts w:ascii="Times New Roman" w:hAnsi="Times New Roman" w:cs="Times New Roman"/>
          <w:sz w:val="24"/>
          <w:szCs w:val="24"/>
        </w:rPr>
        <w:t>,</w:t>
      </w:r>
      <w:r w:rsidR="003C511A">
        <w:rPr>
          <w:rFonts w:ascii="Times New Roman" w:hAnsi="Times New Roman" w:cs="Times New Roman"/>
          <w:sz w:val="24"/>
          <w:szCs w:val="24"/>
        </w:rPr>
        <w:t xml:space="preserve"> long-term discordance measured over evolutionary timescales might be largely independent of </w:t>
      </w:r>
      <w:r w:rsidR="009F6356">
        <w:rPr>
          <w:rFonts w:ascii="Times New Roman" w:hAnsi="Times New Roman" w:cs="Times New Roman"/>
          <w:sz w:val="24"/>
          <w:szCs w:val="24"/>
        </w:rPr>
        <w:t>contemporary</w:t>
      </w:r>
      <w:r w:rsidR="003C511A">
        <w:rPr>
          <w:rFonts w:ascii="Times New Roman" w:hAnsi="Times New Roman" w:cs="Times New Roman"/>
          <w:sz w:val="24"/>
          <w:szCs w:val="24"/>
        </w:rPr>
        <w:t xml:space="preserve"> recombination landscapes.</w:t>
      </w:r>
      <w:r w:rsidR="002319DB">
        <w:rPr>
          <w:rFonts w:ascii="Times New Roman" w:hAnsi="Times New Roman" w:cs="Times New Roman"/>
          <w:sz w:val="24"/>
          <w:szCs w:val="24"/>
        </w:rPr>
        <w:t xml:space="preserve"> </w:t>
      </w:r>
    </w:p>
    <w:p w14:paraId="3093FDA3" w14:textId="12E616FE" w:rsidR="00EA1EF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proofErr w:type="gramStart"/>
      <w:r w:rsidR="00426302">
        <w:rPr>
          <w:rFonts w:ascii="Times New Roman" w:hAnsi="Times New Roman" w:cs="Times New Roman"/>
          <w:sz w:val="24"/>
          <w:szCs w:val="24"/>
        </w:rPr>
        <w:t>mouse</w:t>
      </w:r>
      <w:proofErr w:type="gramEnd"/>
      <w:r w:rsidR="00426302">
        <w:rPr>
          <w:rFonts w:ascii="Times New Roman" w:hAnsi="Times New Roman" w:cs="Times New Roman"/>
          <w:sz w:val="24"/>
          <w:szCs w:val="24"/>
        </w:rPr>
        <w:t xml:space="preserv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this diversity and the power of evolution-guided functional and biomedical analysis,</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other 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893D02">
        <w:rPr>
          <w:rFonts w:ascii="Times New Roman" w:hAnsi="Times New Roman" w:cs="Times New Roman"/>
          <w:sz w:val="24"/>
          <w:szCs w:val="24"/>
        </w:rPr>
        <w:t>, with</w:t>
      </w:r>
      <w:r w:rsidR="00394C3B">
        <w:rPr>
          <w:rFonts w:ascii="Times New Roman" w:hAnsi="Times New Roman" w:cs="Times New Roman"/>
          <w:sz w:val="24"/>
          <w:szCs w:val="24"/>
        </w:rPr>
        <w:t xml:space="preserve"> most</w:t>
      </w:r>
      <w:r w:rsidR="00426302" w:rsidRPr="00E358E6">
        <w:rPr>
          <w:rFonts w:ascii="Times New Roman" w:hAnsi="Times New Roman" w:cs="Times New Roman"/>
          <w:sz w:val="24"/>
          <w:szCs w:val="24"/>
        </w:rPr>
        <w:t xml:space="preserve"> efforts </w:t>
      </w:r>
      <w:r w:rsidR="00394C3B">
        <w:rPr>
          <w:rFonts w:ascii="Times New Roman" w:hAnsi="Times New Roman" w:cs="Times New Roman"/>
          <w:sz w:val="24"/>
          <w:szCs w:val="24"/>
        </w:rPr>
        <w:t>hav</w:t>
      </w:r>
      <w:r w:rsidR="00030AC9">
        <w:rPr>
          <w:rFonts w:ascii="Times New Roman" w:hAnsi="Times New Roman" w:cs="Times New Roman"/>
          <w:sz w:val="24"/>
          <w:szCs w:val="24"/>
        </w:rPr>
        <w:t>ing been</w:t>
      </w:r>
      <w:r w:rsidR="00394C3B">
        <w:rPr>
          <w:rFonts w:ascii="Times New Roman" w:hAnsi="Times New Roman" w:cs="Times New Roman"/>
          <w:sz w:val="24"/>
          <w:szCs w:val="24"/>
        </w:rPr>
        <w:t xml:space="preserve"> focused </w:t>
      </w:r>
      <w:r w:rsidR="00426302" w:rsidRPr="00E358E6">
        <w:rPr>
          <w:rFonts w:ascii="Times New Roman" w:hAnsi="Times New Roman" w:cs="Times New Roman"/>
          <w:sz w:val="24"/>
          <w:szCs w:val="24"/>
        </w:rPr>
        <w:t xml:space="preserve">on sampling variation </w:t>
      </w:r>
      <w:r w:rsidR="00893D02">
        <w:rPr>
          <w:rFonts w:ascii="Times New Roman" w:hAnsi="Times New Roman" w:cs="Times New Roman"/>
          <w:sz w:val="24"/>
          <w:szCs w:val="24"/>
        </w:rPr>
        <w:t>across closely related</w:t>
      </w:r>
      <w:r w:rsidR="00426302" w:rsidRPr="00E358E6">
        <w:rPr>
          <w:rFonts w:ascii="Times New Roman" w:hAnsi="Times New Roman" w:cs="Times New Roman"/>
          <w:sz w:val="24"/>
          <w:szCs w:val="24"/>
        </w:rPr>
        <w:t xml:space="preserve"> lineages of house mice</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94C3B">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77627E">
        <w:rPr>
          <w:rFonts w:ascii="Times New Roman" w:hAnsi="Times New Roman" w:cs="Times New Roman"/>
          <w:sz w:val="24"/>
          <w:szCs w:val="24"/>
        </w:rPr>
        <w:t xml:space="preserve">new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ins w:id="16" w:author="Thomas, Gregg" w:date="2023-08-17T12:46:00Z">
        <w:r w:rsidR="002D7D7D">
          <w:rPr>
            <w:rFonts w:ascii="Times New Roman" w:hAnsi="Times New Roman" w:cs="Times New Roman"/>
            <w:sz w:val="24"/>
            <w:szCs w:val="24"/>
          </w:rPr>
          <w:t xml:space="preserve"> These </w:t>
        </w:r>
      </w:ins>
      <w:ins w:id="17" w:author="Thomas, Gregg" w:date="2023-08-17T12:47:00Z">
        <w:r w:rsidR="002D7D7D">
          <w:rPr>
            <w:rFonts w:ascii="Times New Roman" w:hAnsi="Times New Roman" w:cs="Times New Roman"/>
            <w:sz w:val="24"/>
            <w:szCs w:val="24"/>
          </w:rPr>
          <w:t>new genomes are a powerful new resource for studying functional biology within rodents</w:t>
        </w:r>
      </w:ins>
      <w:r w:rsidR="00086687">
        <w:rPr>
          <w:rFonts w:ascii="Times New Roman" w:hAnsi="Times New Roman" w:cs="Times New Roman"/>
          <w:sz w:val="24"/>
          <w:szCs w:val="24"/>
        </w:rPr>
        <w:t xml:space="preserve">. However, </w:t>
      </w:r>
      <w:ins w:id="18" w:author="Thomas, Gregg" w:date="2023-08-17T12:48:00Z">
        <w:r w:rsidR="002D7D7D">
          <w:rPr>
            <w:rFonts w:ascii="Times New Roman" w:hAnsi="Times New Roman" w:cs="Times New Roman"/>
            <w:sz w:val="24"/>
            <w:szCs w:val="24"/>
          </w:rPr>
          <w:t>along</w:t>
        </w:r>
      </w:ins>
      <w:ins w:id="19" w:author="Thomas, Gregg" w:date="2023-08-17T12:47:00Z">
        <w:r w:rsidR="002D7D7D">
          <w:rPr>
            <w:rFonts w:ascii="Times New Roman" w:hAnsi="Times New Roman" w:cs="Times New Roman"/>
            <w:sz w:val="24"/>
            <w:szCs w:val="24"/>
          </w:rPr>
          <w:t xml:space="preserve"> with increased tax</w:t>
        </w:r>
      </w:ins>
      <w:ins w:id="20" w:author="Thomas, Gregg" w:date="2023-08-17T12:48:00Z">
        <w:r w:rsidR="002D7D7D">
          <w:rPr>
            <w:rFonts w:ascii="Times New Roman" w:hAnsi="Times New Roman" w:cs="Times New Roman"/>
            <w:sz w:val="24"/>
            <w:szCs w:val="24"/>
          </w:rPr>
          <w:t>o</w:t>
        </w:r>
      </w:ins>
      <w:ins w:id="21" w:author="Thomas, Gregg" w:date="2023-08-17T12:47:00Z">
        <w:r w:rsidR="002D7D7D">
          <w:rPr>
            <w:rFonts w:ascii="Times New Roman" w:hAnsi="Times New Roman" w:cs="Times New Roman"/>
            <w:sz w:val="24"/>
            <w:szCs w:val="24"/>
          </w:rPr>
          <w:t>nomic sampl</w:t>
        </w:r>
      </w:ins>
      <w:ins w:id="22" w:author="Thomas, Gregg" w:date="2023-08-17T12:48:00Z">
        <w:r w:rsidR="002D7D7D">
          <w:rPr>
            <w:rFonts w:ascii="Times New Roman" w:hAnsi="Times New Roman" w:cs="Times New Roman"/>
            <w:sz w:val="24"/>
            <w:szCs w:val="24"/>
          </w:rPr>
          <w:t>ing</w:t>
        </w:r>
      </w:ins>
      <w:r w:rsidR="00086687">
        <w:rPr>
          <w:rFonts w:ascii="Times New Roman" w:hAnsi="Times New Roman" w:cs="Times New Roman"/>
          <w:sz w:val="24"/>
          <w:szCs w:val="24"/>
        </w:rPr>
        <w:t>,</w:t>
      </w:r>
      <w:ins w:id="23" w:author="Thomas, Gregg" w:date="2023-08-17T12:48:00Z">
        <w:r w:rsidR="002D7D7D">
          <w:rPr>
            <w:rFonts w:ascii="Times New Roman" w:hAnsi="Times New Roman" w:cs="Times New Roman"/>
            <w:sz w:val="24"/>
            <w:szCs w:val="24"/>
          </w:rPr>
          <w:t xml:space="preserve"> </w:t>
        </w:r>
      </w:ins>
      <w:ins w:id="24" w:author="Thomas, Gregg" w:date="2023-08-17T12:49:00Z">
        <w:r w:rsidR="002D7D7D">
          <w:rPr>
            <w:rFonts w:ascii="Times New Roman" w:hAnsi="Times New Roman" w:cs="Times New Roman"/>
            <w:sz w:val="24"/>
            <w:szCs w:val="24"/>
          </w:rPr>
          <w:t>the presence of phylogenetic discordance poses challenges to rigorous molecular evolution analyses. We investigate these pa</w:t>
        </w:r>
      </w:ins>
      <w:ins w:id="25" w:author="Thomas, Gregg" w:date="2023-08-17T12:50:00Z">
        <w:r w:rsidR="002D7D7D">
          <w:rPr>
            <w:rFonts w:ascii="Times New Roman" w:hAnsi="Times New Roman" w:cs="Times New Roman"/>
            <w:sz w:val="24"/>
            <w:szCs w:val="24"/>
          </w:rPr>
          <w:t>tterns of discordance in rodents here by</w:t>
        </w:r>
      </w:ins>
      <w:r w:rsidR="00426302">
        <w:rPr>
          <w:rFonts w:ascii="Times New Roman" w:hAnsi="Times New Roman" w:cs="Times New Roman"/>
          <w:sz w:val="24"/>
          <w:szCs w:val="24"/>
        </w:rPr>
        <w:t xml:space="preserve"> combin</w:t>
      </w:r>
      <w:r w:rsidR="002D7D7D">
        <w:rPr>
          <w:rFonts w:ascii="Times New Roman" w:hAnsi="Times New Roman" w:cs="Times New Roman"/>
          <w:sz w:val="24"/>
          <w:szCs w:val="24"/>
        </w:rPr>
        <w:t>ing</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the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26"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26"/>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 xml:space="preserve">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 </w:t>
      </w:r>
      <w:r w:rsidR="00432781">
        <w:rPr>
          <w:rFonts w:ascii="Times New Roman" w:hAnsi="Times New Roman" w:cs="Times New Roman"/>
          <w:i/>
          <w:iCs/>
          <w:sz w:val="24"/>
          <w:szCs w:val="24"/>
        </w:rPr>
        <w:t xml:space="preserve">M. </w:t>
      </w:r>
      <w:r w:rsidR="00426302" w:rsidRPr="00E358E6">
        <w:rPr>
          <w:rFonts w:ascii="Times New Roman" w:hAnsi="Times New Roman" w:cs="Times New Roman"/>
          <w:i/>
          <w:iCs/>
          <w:sz w:val="24"/>
          <w:szCs w:val="24"/>
        </w:rPr>
        <w:t>musculus</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at a broader taxonomic scale</w:t>
      </w:r>
      <w:r w:rsidR="00B57DDF">
        <w:rPr>
          <w:rFonts w:ascii="Times New Roman" w:hAnsi="Times New Roman" w:cs="Times New Roman"/>
          <w:sz w:val="24"/>
          <w:szCs w:val="24"/>
        </w:rPr>
        <w:t xml:space="preserve"> 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lastRenderedPageBreak/>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commentRangeStart w:id="27"/>
      <w:commentRangeStart w:id="28"/>
      <w:r w:rsidR="00426302" w:rsidRPr="00E358E6">
        <w:rPr>
          <w:rFonts w:ascii="Times New Roman" w:hAnsi="Times New Roman" w:cs="Times New Roman"/>
          <w:sz w:val="24"/>
          <w:szCs w:val="24"/>
        </w:rPr>
        <w:t>.</w:t>
      </w:r>
      <w:commentRangeEnd w:id="27"/>
      <w:r w:rsidR="00ED58BF">
        <w:rPr>
          <w:rStyle w:val="CommentReference"/>
        </w:rPr>
        <w:commentReference w:id="27"/>
      </w:r>
      <w:commentRangeEnd w:id="28"/>
      <w:r w:rsidR="006B3732">
        <w:rPr>
          <w:rStyle w:val="CommentReference"/>
        </w:rPr>
        <w:commentReference w:id="28"/>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0C19CB4D" w:rsidR="00805723" w:rsidRDefault="00FD0B8D" w:rsidP="00F413E3">
      <w:pPr>
        <w:pStyle w:val="Heading2"/>
      </w:pPr>
      <w:r w:rsidRPr="00031896">
        <w:t>Sample collection</w:t>
      </w:r>
    </w:p>
    <w:p w14:paraId="46D9F333" w14:textId="1C18BA24" w:rsidR="005D3A4E" w:rsidRDefault="004472CD"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As first reported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3A7E6B">
        <w:rPr>
          <w:rFonts w:ascii="Times New Roman" w:hAnsi="Times New Roman" w:cs="Times New Roman"/>
          <w:sz w:val="24"/>
          <w:szCs w:val="24"/>
        </w:rPr>
        <w:t xml:space="preserve"> </w:t>
      </w:r>
      <w:r>
        <w:rPr>
          <w:rFonts w:ascii="Times New Roman" w:hAnsi="Times New Roman" w:cs="Times New Roman"/>
          <w:sz w:val="24"/>
          <w:szCs w:val="24"/>
        </w:rPr>
        <w:t>w</w:t>
      </w:r>
      <w:r w:rsidR="003D23AB">
        <w:rPr>
          <w:rFonts w:ascii="Times New Roman" w:hAnsi="Times New Roman" w:cs="Times New Roman"/>
          <w:sz w:val="24"/>
          <w:szCs w:val="24"/>
        </w:rPr>
        <w:t>e obtained f</w:t>
      </w:r>
      <w:r w:rsidR="003D23AB" w:rsidRPr="003D23AB">
        <w:rPr>
          <w:rFonts w:ascii="Times New Roman" w:hAnsi="Times New Roman" w:cs="Times New Roman"/>
          <w:sz w:val="24"/>
          <w:szCs w:val="24"/>
        </w:rPr>
        <w:t>rozen tissue samples from male individuals from the Museum of Vertebrate Zoology, Berkeley, CA (MV</w:t>
      </w:r>
      <w:r w:rsidR="00C04E5F">
        <w:rPr>
          <w:rFonts w:ascii="Times New Roman" w:hAnsi="Times New Roman" w:cs="Times New Roman"/>
          <w:sz w:val="24"/>
          <w:szCs w:val="24"/>
        </w:rPr>
        <w:t>Z</w:t>
      </w:r>
      <w:r w:rsidR="003D23AB" w:rsidRPr="003D23AB">
        <w:rPr>
          <w:rFonts w:ascii="Times New Roman" w:hAnsi="Times New Roman" w:cs="Times New Roman"/>
          <w:sz w:val="24"/>
          <w:szCs w:val="24"/>
        </w:rPr>
        <w:t xml:space="preserve">) and the Field Museum of Natural History, Chicago, IL (FMNH). </w:t>
      </w:r>
      <w:proofErr w:type="spellStart"/>
      <w:r w:rsidR="003D23AB" w:rsidRPr="003D23AB">
        <w:rPr>
          <w:rFonts w:ascii="Times New Roman" w:hAnsi="Times New Roman" w:cs="Times New Roman"/>
          <w:i/>
          <w:iCs/>
          <w:sz w:val="24"/>
          <w:szCs w:val="24"/>
        </w:rPr>
        <w:t>Hylomyscus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alleni</w:t>
      </w:r>
      <w:proofErr w:type="spellEnd"/>
      <w:r w:rsidR="003D23AB" w:rsidRPr="003D23AB">
        <w:rPr>
          <w:rFonts w:ascii="Times New Roman" w:hAnsi="Times New Roman" w:cs="Times New Roman"/>
          <w:sz w:val="24"/>
          <w:szCs w:val="24"/>
        </w:rPr>
        <w:t xml:space="preserve"> (MVZ Mamm 196246) was </w:t>
      </w:r>
      <w:r w:rsidR="00DC6999">
        <w:rPr>
          <w:rFonts w:ascii="Times New Roman" w:hAnsi="Times New Roman" w:cs="Times New Roman"/>
          <w:sz w:val="24"/>
          <w:szCs w:val="24"/>
        </w:rPr>
        <w:t>collected</w:t>
      </w:r>
      <w:r w:rsidR="00DC6999" w:rsidRPr="003D23AB">
        <w:rPr>
          <w:rFonts w:ascii="Times New Roman" w:hAnsi="Times New Roman" w:cs="Times New Roman"/>
          <w:sz w:val="24"/>
          <w:szCs w:val="24"/>
        </w:rPr>
        <w:t xml:space="preserve"> </w:t>
      </w:r>
      <w:r w:rsidR="003D23AB" w:rsidRPr="003D23AB">
        <w:rPr>
          <w:rFonts w:ascii="Times New Roman" w:hAnsi="Times New Roman" w:cs="Times New Roman"/>
          <w:sz w:val="24"/>
          <w:szCs w:val="24"/>
        </w:rPr>
        <w:t xml:space="preserve">in Cameroon in 2000, </w:t>
      </w:r>
      <w:proofErr w:type="spellStart"/>
      <w:r w:rsidR="003D23AB" w:rsidRPr="003D23AB">
        <w:rPr>
          <w:rFonts w:ascii="Times New Roman" w:hAnsi="Times New Roman" w:cs="Times New Roman"/>
          <w:i/>
          <w:iCs/>
          <w:sz w:val="24"/>
          <w:szCs w:val="24"/>
        </w:rPr>
        <w:t>Praomys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delectorum</w:t>
      </w:r>
      <w:proofErr w:type="spellEnd"/>
      <w:r w:rsidR="003D23AB" w:rsidRPr="003D23AB">
        <w:rPr>
          <w:rFonts w:ascii="Times New Roman" w:hAnsi="Times New Roman" w:cs="Times New Roman"/>
          <w:sz w:val="24"/>
          <w:szCs w:val="24"/>
        </w:rPr>
        <w:t xml:space="preserve"> (MVZ Mamm 221157)</w:t>
      </w:r>
      <w:r w:rsidR="00DC6999">
        <w:rPr>
          <w:rFonts w:ascii="Times New Roman" w:hAnsi="Times New Roman" w:cs="Times New Roman"/>
          <w:sz w:val="24"/>
          <w:szCs w:val="24"/>
        </w:rPr>
        <w:t>,</w:t>
      </w:r>
      <w:r w:rsidR="003D23AB" w:rsidRPr="003D23AB">
        <w:rPr>
          <w:rFonts w:ascii="Times New Roman" w:hAnsi="Times New Roman" w:cs="Times New Roman"/>
          <w:sz w:val="24"/>
          <w:szCs w:val="24"/>
        </w:rPr>
        <w:t xml:space="preserve"> </w:t>
      </w:r>
      <w:proofErr w:type="spellStart"/>
      <w:r w:rsidR="003D23AB" w:rsidRPr="003D23AB">
        <w:rPr>
          <w:rFonts w:ascii="Times New Roman" w:hAnsi="Times New Roman" w:cs="Times New Roman"/>
          <w:i/>
          <w:iCs/>
          <w:sz w:val="24"/>
          <w:szCs w:val="24"/>
        </w:rPr>
        <w:t>Mastomys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natalensis</w:t>
      </w:r>
      <w:proofErr w:type="spellEnd"/>
      <w:r w:rsidR="003D23AB" w:rsidRPr="003D23AB">
        <w:rPr>
          <w:rFonts w:ascii="Times New Roman" w:hAnsi="Times New Roman" w:cs="Times New Roman"/>
          <w:sz w:val="24"/>
          <w:szCs w:val="24"/>
        </w:rPr>
        <w:t xml:space="preserve"> (MVZ Mamm 221054) </w:t>
      </w:r>
      <w:r w:rsidR="00DC6999">
        <w:rPr>
          <w:rFonts w:ascii="Times New Roman" w:hAnsi="Times New Roman" w:cs="Times New Roman"/>
          <w:sz w:val="24"/>
          <w:szCs w:val="24"/>
        </w:rPr>
        <w:t>and</w:t>
      </w:r>
      <w:r w:rsidR="003D23AB" w:rsidRPr="003D23AB">
        <w:rPr>
          <w:rFonts w:ascii="Times New Roman" w:hAnsi="Times New Roman" w:cs="Times New Roman"/>
          <w:sz w:val="24"/>
          <w:szCs w:val="24"/>
        </w:rPr>
        <w:t xml:space="preserve"> </w:t>
      </w:r>
      <w:proofErr w:type="spellStart"/>
      <w:r w:rsidR="003D23AB" w:rsidRPr="003D23AB">
        <w:rPr>
          <w:rFonts w:ascii="Times New Roman" w:hAnsi="Times New Roman" w:cs="Times New Roman"/>
          <w:i/>
          <w:iCs/>
          <w:sz w:val="24"/>
          <w:szCs w:val="24"/>
        </w:rPr>
        <w:t>Grammomys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dolichurus</w:t>
      </w:r>
      <w:proofErr w:type="spellEnd"/>
      <w:r w:rsidR="003D23AB" w:rsidRPr="003D23AB">
        <w:rPr>
          <w:rFonts w:ascii="Times New Roman" w:hAnsi="Times New Roman" w:cs="Times New Roman"/>
          <w:sz w:val="24"/>
          <w:szCs w:val="24"/>
        </w:rPr>
        <w:t xml:space="preserve"> (MVZ Mamm 221001) </w:t>
      </w:r>
      <w:r w:rsidR="00DC6999">
        <w:rPr>
          <w:rFonts w:ascii="Times New Roman" w:hAnsi="Times New Roman" w:cs="Times New Roman"/>
          <w:sz w:val="24"/>
          <w:szCs w:val="24"/>
        </w:rPr>
        <w:t>were collected</w:t>
      </w:r>
      <w:r w:rsidR="003D23AB" w:rsidRPr="003D23AB">
        <w:rPr>
          <w:rFonts w:ascii="Times New Roman" w:hAnsi="Times New Roman" w:cs="Times New Roman"/>
          <w:sz w:val="24"/>
          <w:szCs w:val="24"/>
        </w:rPr>
        <w:t xml:space="preserve"> in Malawi in 2007, </w:t>
      </w:r>
      <w:proofErr w:type="spellStart"/>
      <w:r w:rsidR="003D23AB" w:rsidRPr="003D23AB">
        <w:rPr>
          <w:rFonts w:ascii="Times New Roman" w:hAnsi="Times New Roman" w:cs="Times New Roman"/>
          <w:i/>
          <w:iCs/>
          <w:sz w:val="24"/>
          <w:szCs w:val="24"/>
        </w:rPr>
        <w:t>Rhabdomys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dilectus</w:t>
      </w:r>
      <w:proofErr w:type="spellEnd"/>
      <w:r w:rsidR="003D23AB" w:rsidRPr="003D23AB">
        <w:rPr>
          <w:rFonts w:ascii="Times New Roman" w:hAnsi="Times New Roman" w:cs="Times New Roman"/>
          <w:sz w:val="24"/>
          <w:szCs w:val="24"/>
        </w:rPr>
        <w:t xml:space="preserve"> (FMNH 192475) in Malawi in 2006, </w:t>
      </w:r>
      <w:proofErr w:type="spellStart"/>
      <w:r w:rsidR="003D23AB" w:rsidRPr="003D23AB">
        <w:rPr>
          <w:rFonts w:ascii="Times New Roman" w:hAnsi="Times New Roman" w:cs="Times New Roman"/>
          <w:i/>
          <w:iCs/>
          <w:sz w:val="24"/>
          <w:szCs w:val="24"/>
        </w:rPr>
        <w:t>Rhynchomys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soricoides</w:t>
      </w:r>
      <w:proofErr w:type="spellEnd"/>
      <w:r w:rsidR="003D23AB" w:rsidRPr="003D23AB">
        <w:rPr>
          <w:rFonts w:ascii="Times New Roman" w:hAnsi="Times New Roman" w:cs="Times New Roman"/>
          <w:sz w:val="24"/>
          <w:szCs w:val="24"/>
        </w:rPr>
        <w:t xml:space="preserve"> (FMNH 198792) in The Philippines in 2008, and </w:t>
      </w:r>
      <w:proofErr w:type="spellStart"/>
      <w:r w:rsidR="003D23AB" w:rsidRPr="003D23AB">
        <w:rPr>
          <w:rFonts w:ascii="Times New Roman" w:hAnsi="Times New Roman" w:cs="Times New Roman"/>
          <w:i/>
          <w:iCs/>
          <w:sz w:val="24"/>
          <w:szCs w:val="24"/>
        </w:rPr>
        <w:t>Otomys</w:t>
      </w:r>
      <w:proofErr w:type="spellEnd"/>
      <w:r w:rsidR="003D23AB" w:rsidRPr="003D23AB">
        <w:rPr>
          <w:rFonts w:ascii="Times New Roman" w:hAnsi="Times New Roman" w:cs="Times New Roman"/>
          <w:i/>
          <w:iCs/>
          <w:sz w:val="24"/>
          <w:szCs w:val="24"/>
        </w:rPr>
        <w:t xml:space="preserve"> typus</w:t>
      </w:r>
      <w:r w:rsidR="003D23AB" w:rsidRPr="003D23AB">
        <w:rPr>
          <w:rFonts w:ascii="Times New Roman" w:hAnsi="Times New Roman" w:cs="Times New Roman"/>
          <w:sz w:val="24"/>
          <w:szCs w:val="24"/>
        </w:rPr>
        <w:t xml:space="preserve"> (FMNH 230007) in Ethiopia in 2015. </w:t>
      </w:r>
      <w:r w:rsidR="003D23AB" w:rsidRPr="004207A5">
        <w:rPr>
          <w:rFonts w:ascii="Times New Roman" w:hAnsi="Times New Roman" w:cs="Times New Roman"/>
          <w:sz w:val="24"/>
          <w:szCs w:val="24"/>
        </w:rPr>
        <w:t xml:space="preserve">Genome assembly sources are </w:t>
      </w:r>
      <w:r w:rsidR="003D23AB">
        <w:rPr>
          <w:rFonts w:ascii="Times New Roman" w:hAnsi="Times New Roman" w:cs="Times New Roman"/>
          <w:sz w:val="24"/>
          <w:szCs w:val="24"/>
        </w:rPr>
        <w:t>summarized</w:t>
      </w:r>
      <w:r w:rsidR="003D23AB" w:rsidRPr="004207A5">
        <w:rPr>
          <w:rFonts w:ascii="Times New Roman" w:hAnsi="Times New Roman" w:cs="Times New Roman"/>
          <w:sz w:val="24"/>
          <w:szCs w:val="24"/>
        </w:rPr>
        <w:t xml:space="preserve"> in Table 1.</w:t>
      </w:r>
      <w:r>
        <w:rPr>
          <w:rFonts w:ascii="Times New Roman" w:hAnsi="Times New Roman" w:cs="Times New Roman"/>
          <w:sz w:val="24"/>
          <w:szCs w:val="24"/>
        </w:rPr>
        <w:t xml:space="preserve"> </w:t>
      </w:r>
    </w:p>
    <w:p w14:paraId="1D1A2B3F" w14:textId="77777777" w:rsidR="003D23AB" w:rsidRPr="009B48E2" w:rsidRDefault="003D23AB" w:rsidP="005D3A4E">
      <w:pPr>
        <w:spacing w:after="0"/>
        <w:jc w:val="both"/>
        <w:rPr>
          <w:rFonts w:ascii="Times New Roman" w:hAnsi="Times New Roman" w:cs="Times New Roman"/>
          <w:sz w:val="24"/>
          <w:szCs w:val="24"/>
          <w:highlight w:val="yellow"/>
        </w:rPr>
      </w:pPr>
    </w:p>
    <w:p w14:paraId="194D0D9C" w14:textId="5F6198AF" w:rsidR="00FD0B8D" w:rsidRDefault="00FD0B8D" w:rsidP="00F413E3">
      <w:pPr>
        <w:pStyle w:val="Heading2"/>
      </w:pPr>
      <w:r w:rsidRPr="00031896">
        <w:t>Sequencing</w:t>
      </w:r>
      <w:r w:rsidR="00F0016C">
        <w:t xml:space="preserve"> and assembly</w:t>
      </w:r>
    </w:p>
    <w:p w14:paraId="6A6D576B" w14:textId="1456368B" w:rsidR="00942E44" w:rsidRDefault="003D23AB" w:rsidP="004472CD">
      <w:pPr>
        <w:spacing w:after="0"/>
        <w:jc w:val="both"/>
        <w:rPr>
          <w:rFonts w:ascii="Times New Roman" w:hAnsi="Times New Roman" w:cs="Times New Roman"/>
          <w:sz w:val="24"/>
          <w:szCs w:val="24"/>
        </w:rPr>
      </w:pPr>
      <w:r>
        <w:rPr>
          <w:rFonts w:ascii="Times New Roman" w:hAnsi="Times New Roman" w:cs="Times New Roman"/>
          <w:sz w:val="24"/>
          <w:szCs w:val="24"/>
        </w:rPr>
        <w:t xml:space="preserve">We sequenced the seven new </w:t>
      </w:r>
      <w:r w:rsidRPr="003D23AB">
        <w:rPr>
          <w:rFonts w:ascii="Times New Roman" w:hAnsi="Times New Roman" w:cs="Times New Roman"/>
          <w:sz w:val="24"/>
          <w:szCs w:val="24"/>
        </w:rPr>
        <w:t xml:space="preserve">genomes in the Center for Applied Genomics at Children’s Hospital of Philadelphia. </w:t>
      </w:r>
      <w:r>
        <w:rPr>
          <w:rFonts w:ascii="Times New Roman" w:hAnsi="Times New Roman" w:cs="Times New Roman"/>
          <w:sz w:val="24"/>
          <w:szCs w:val="24"/>
        </w:rPr>
        <w:t>First, we extracted h</w:t>
      </w:r>
      <w:r w:rsidRPr="003D23AB">
        <w:rPr>
          <w:rFonts w:ascii="Times New Roman" w:hAnsi="Times New Roman" w:cs="Times New Roman"/>
          <w:sz w:val="24"/>
          <w:szCs w:val="24"/>
        </w:rPr>
        <w:t>igh molecular weight DNA following the protocol provided by 10</w:t>
      </w:r>
      <w:r>
        <w:rPr>
          <w:rFonts w:ascii="Times New Roman" w:hAnsi="Times New Roman" w:cs="Times New Roman"/>
          <w:sz w:val="24"/>
          <w:szCs w:val="24"/>
        </w:rPr>
        <w:t>X</w:t>
      </w:r>
      <w:r w:rsidRPr="003D23AB">
        <w:rPr>
          <w:rFonts w:ascii="Times New Roman" w:hAnsi="Times New Roman" w:cs="Times New Roman"/>
          <w:sz w:val="24"/>
          <w:szCs w:val="24"/>
        </w:rPr>
        <w:t xml:space="preserve">Genomics (CG000072 Rev B Sample Preparation Demonstrated Protocol, DNA Extraction from Fresh Frozen Tissue). </w:t>
      </w:r>
      <w:r>
        <w:rPr>
          <w:rFonts w:ascii="Times New Roman" w:hAnsi="Times New Roman" w:cs="Times New Roman"/>
          <w:sz w:val="24"/>
          <w:szCs w:val="24"/>
        </w:rPr>
        <w:t>We assessed the quality of the e</w:t>
      </w:r>
      <w:r w:rsidRPr="003D23AB">
        <w:rPr>
          <w:rFonts w:ascii="Times New Roman" w:hAnsi="Times New Roman" w:cs="Times New Roman"/>
          <w:sz w:val="24"/>
          <w:szCs w:val="24"/>
        </w:rPr>
        <w:t xml:space="preserve">xtracted DNA </w:t>
      </w:r>
      <w:r>
        <w:rPr>
          <w:rFonts w:ascii="Times New Roman" w:hAnsi="Times New Roman" w:cs="Times New Roman"/>
          <w:sz w:val="24"/>
          <w:szCs w:val="24"/>
        </w:rPr>
        <w:t xml:space="preserve">with </w:t>
      </w:r>
      <w:r w:rsidRPr="003D23AB">
        <w:rPr>
          <w:rFonts w:ascii="Times New Roman" w:hAnsi="Times New Roman" w:cs="Times New Roman"/>
          <w:sz w:val="24"/>
          <w:szCs w:val="24"/>
        </w:rPr>
        <w:t xml:space="preserve">CG00019 Rev B Sample Preparation Demonstrated Protocol, High Molecular Weight DNA QC, and all the samples had a mean length greater than 50kb, and high enough concentration to dilute to 1ng/mL for library preparation. </w:t>
      </w:r>
      <w:r>
        <w:rPr>
          <w:rFonts w:ascii="Times New Roman" w:hAnsi="Times New Roman" w:cs="Times New Roman"/>
          <w:sz w:val="24"/>
          <w:szCs w:val="24"/>
        </w:rPr>
        <w:t xml:space="preserve">We then used </w:t>
      </w:r>
      <w:r w:rsidRPr="003D23AB">
        <w:rPr>
          <w:rFonts w:ascii="Times New Roman" w:hAnsi="Times New Roman" w:cs="Times New Roman"/>
          <w:sz w:val="24"/>
          <w:szCs w:val="24"/>
        </w:rPr>
        <w:t>Chromium Genome Reagent Kits v2 from 10xGenomics to prepare libraries of 2x150 base reads, with read 1 constituting 10xBarcode (16</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 </w:t>
      </w:r>
      <w:proofErr w:type="spellStart"/>
      <w:proofErr w:type="gramStart"/>
      <w:r w:rsidRPr="003D23AB">
        <w:rPr>
          <w:rFonts w:ascii="Times New Roman" w:hAnsi="Times New Roman" w:cs="Times New Roman"/>
          <w:sz w:val="24"/>
          <w:szCs w:val="24"/>
        </w:rPr>
        <w:t>nmer</w:t>
      </w:r>
      <w:proofErr w:type="spellEnd"/>
      <w:proofErr w:type="gramEnd"/>
      <w:r w:rsidRPr="003D23AB">
        <w:rPr>
          <w:rFonts w:ascii="Times New Roman" w:hAnsi="Times New Roman" w:cs="Times New Roman"/>
          <w:sz w:val="24"/>
          <w:szCs w:val="24"/>
        </w:rPr>
        <w:t xml:space="preserve"> (6bp) + genome sequence (128</w:t>
      </w:r>
      <w:r>
        <w:rPr>
          <w:rFonts w:ascii="Times New Roman" w:hAnsi="Times New Roman" w:cs="Times New Roman"/>
          <w:sz w:val="24"/>
          <w:szCs w:val="24"/>
        </w:rPr>
        <w:t xml:space="preserve"> </w:t>
      </w:r>
      <w:r w:rsidRPr="003D23AB">
        <w:rPr>
          <w:rFonts w:ascii="Times New Roman" w:hAnsi="Times New Roman" w:cs="Times New Roman"/>
          <w:sz w:val="24"/>
          <w:szCs w:val="24"/>
        </w:rPr>
        <w:t>bp) and read 2 constituting genome sequence (150</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i7 index used 8bp sample index, and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i5 index was not used. </w:t>
      </w:r>
      <w:r>
        <w:rPr>
          <w:rFonts w:ascii="Times New Roman" w:hAnsi="Times New Roman" w:cs="Times New Roman"/>
          <w:sz w:val="24"/>
          <w:szCs w:val="24"/>
        </w:rPr>
        <w:t>We calculated s</w:t>
      </w:r>
      <w:r w:rsidRPr="003D23AB">
        <w:rPr>
          <w:rFonts w:ascii="Times New Roman" w:hAnsi="Times New Roman" w:cs="Times New Roman"/>
          <w:sz w:val="24"/>
          <w:szCs w:val="24"/>
        </w:rPr>
        <w:t>equencing depth based on</w:t>
      </w:r>
      <w:r>
        <w:rPr>
          <w:rFonts w:ascii="Times New Roman" w:hAnsi="Times New Roman" w:cs="Times New Roman"/>
          <w:sz w:val="24"/>
          <w:szCs w:val="24"/>
        </w:rPr>
        <w:t xml:space="preserve"> a</w:t>
      </w:r>
      <w:r w:rsidRPr="003D23AB">
        <w:rPr>
          <w:rFonts w:ascii="Times New Roman" w:hAnsi="Times New Roman" w:cs="Times New Roman"/>
          <w:sz w:val="24"/>
          <w:szCs w:val="24"/>
        </w:rPr>
        <w:t xml:space="preserve"> putative genome size</w:t>
      </w:r>
      <w:r>
        <w:rPr>
          <w:rFonts w:ascii="Times New Roman" w:hAnsi="Times New Roman" w:cs="Times New Roman"/>
          <w:sz w:val="24"/>
          <w:szCs w:val="24"/>
        </w:rPr>
        <w:t xml:space="preserve"> of</w:t>
      </w:r>
      <w:r w:rsidRPr="003D23AB">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3D23AB">
        <w:rPr>
          <w:rFonts w:ascii="Times New Roman" w:hAnsi="Times New Roman" w:cs="Times New Roman"/>
          <w:sz w:val="24"/>
          <w:szCs w:val="24"/>
        </w:rPr>
        <w:t>Gb and coverage 56x, following 10</w:t>
      </w:r>
      <w:r>
        <w:rPr>
          <w:rFonts w:ascii="Times New Roman" w:hAnsi="Times New Roman" w:cs="Times New Roman"/>
          <w:sz w:val="24"/>
          <w:szCs w:val="24"/>
        </w:rPr>
        <w:t>X</w:t>
      </w:r>
      <w:r w:rsidRPr="003D23AB">
        <w:rPr>
          <w:rFonts w:ascii="Times New Roman" w:hAnsi="Times New Roman" w:cs="Times New Roman"/>
          <w:sz w:val="24"/>
          <w:szCs w:val="24"/>
        </w:rPr>
        <w:t>Genomics R&amp;D recommendation, and the</w:t>
      </w:r>
      <w:r>
        <w:rPr>
          <w:rFonts w:ascii="Times New Roman" w:hAnsi="Times New Roman" w:cs="Times New Roman"/>
          <w:sz w:val="24"/>
          <w:szCs w:val="24"/>
        </w:rPr>
        <w:t>n</w:t>
      </w:r>
      <w:r w:rsidRPr="003D23AB">
        <w:rPr>
          <w:rFonts w:ascii="Times New Roman" w:hAnsi="Times New Roman" w:cs="Times New Roman"/>
          <w:sz w:val="24"/>
          <w:szCs w:val="24"/>
        </w:rPr>
        <w:t xml:space="preserve"> sequenced</w:t>
      </w:r>
      <w:r>
        <w:rPr>
          <w:rFonts w:ascii="Times New Roman" w:hAnsi="Times New Roman" w:cs="Times New Roman"/>
          <w:sz w:val="24"/>
          <w:szCs w:val="24"/>
        </w:rPr>
        <w:t xml:space="preserve"> the libraries</w:t>
      </w:r>
      <w:r w:rsidRPr="003D23AB">
        <w:rPr>
          <w:rFonts w:ascii="Times New Roman" w:hAnsi="Times New Roman" w:cs="Times New Roman"/>
          <w:sz w:val="24"/>
          <w:szCs w:val="24"/>
        </w:rPr>
        <w:t xml:space="preserve"> with Illumina </w:t>
      </w:r>
      <w:proofErr w:type="spellStart"/>
      <w:r w:rsidRPr="003D23AB">
        <w:rPr>
          <w:rFonts w:ascii="Times New Roman" w:hAnsi="Times New Roman" w:cs="Times New Roman"/>
          <w:sz w:val="24"/>
          <w:szCs w:val="24"/>
        </w:rPr>
        <w:t>HiSeq</w:t>
      </w:r>
      <w:proofErr w:type="spellEnd"/>
      <w:r w:rsidRPr="003D23AB">
        <w:rPr>
          <w:rFonts w:ascii="Times New Roman" w:hAnsi="Times New Roman" w:cs="Times New Roman"/>
          <w:sz w:val="24"/>
          <w:szCs w:val="24"/>
        </w:rPr>
        <w:t xml:space="preserve">. </w:t>
      </w:r>
      <w:r>
        <w:rPr>
          <w:rFonts w:ascii="Times New Roman" w:hAnsi="Times New Roman" w:cs="Times New Roman"/>
          <w:sz w:val="24"/>
          <w:szCs w:val="24"/>
        </w:rPr>
        <w:t xml:space="preserve">We used the </w:t>
      </w:r>
      <w:proofErr w:type="spellStart"/>
      <w:r>
        <w:rPr>
          <w:rFonts w:ascii="Times New Roman" w:hAnsi="Times New Roman" w:cs="Times New Roman"/>
          <w:sz w:val="24"/>
          <w:szCs w:val="24"/>
        </w:rPr>
        <w:t>LongRanger</w:t>
      </w:r>
      <w:proofErr w:type="spellEnd"/>
      <w:r>
        <w:rPr>
          <w:rFonts w:ascii="Times New Roman" w:hAnsi="Times New Roman" w:cs="Times New Roman"/>
          <w:sz w:val="24"/>
          <w:szCs w:val="24"/>
        </w:rPr>
        <w:t xml:space="preserve"> v2.2.2 </w: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(Marks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wgs</w:t>
      </w:r>
      <w:proofErr w:type="spellEnd"/>
      <w:r>
        <w:rPr>
          <w:rFonts w:ascii="Times New Roman" w:hAnsi="Times New Roman" w:cs="Times New Roman"/>
          <w:sz w:val="24"/>
          <w:szCs w:val="24"/>
        </w:rPr>
        <w:t>-basic pipeline to analyze d</w:t>
      </w:r>
      <w:r w:rsidRPr="003D23AB">
        <w:rPr>
          <w:rFonts w:ascii="Times New Roman" w:hAnsi="Times New Roman" w:cs="Times New Roman"/>
          <w:sz w:val="24"/>
          <w:szCs w:val="24"/>
        </w:rPr>
        <w:t>emultiplexed FASTQ files. This pipeline gave general QC statistics related to the 10</w:t>
      </w:r>
      <w:r>
        <w:rPr>
          <w:rFonts w:ascii="Times New Roman" w:hAnsi="Times New Roman" w:cs="Times New Roman"/>
          <w:sz w:val="24"/>
          <w:szCs w:val="24"/>
        </w:rPr>
        <w:t xml:space="preserve">X </w:t>
      </w:r>
      <w:r w:rsidRPr="003D23AB">
        <w:rPr>
          <w:rFonts w:ascii="Times New Roman" w:hAnsi="Times New Roman" w:cs="Times New Roman"/>
          <w:sz w:val="24"/>
          <w:szCs w:val="24"/>
        </w:rPr>
        <w:t xml:space="preserve">barcoding and number of read pairs present in the FASTQ files. All sample FASTQs contained more than 688M read pairs and have acceptable barcode diversity/% on </w:t>
      </w:r>
      <w:commentRangeStart w:id="29"/>
      <w:commentRangeStart w:id="30"/>
      <w:r w:rsidRPr="003D23AB">
        <w:rPr>
          <w:rFonts w:ascii="Times New Roman" w:hAnsi="Times New Roman" w:cs="Times New Roman"/>
          <w:sz w:val="24"/>
          <w:szCs w:val="24"/>
        </w:rPr>
        <w:t>whitelist</w:t>
      </w:r>
      <w:commentRangeEnd w:id="29"/>
      <w:r>
        <w:rPr>
          <w:rStyle w:val="CommentReference"/>
        </w:rPr>
        <w:commentReference w:id="29"/>
      </w:r>
      <w:commentRangeEnd w:id="30"/>
      <w:r w:rsidR="007556EF">
        <w:rPr>
          <w:rStyle w:val="CommentReference"/>
        </w:rPr>
        <w:commentReference w:id="30"/>
      </w:r>
      <w:r w:rsidRPr="003D23AB">
        <w:rPr>
          <w:rFonts w:ascii="Times New Roman" w:hAnsi="Times New Roman" w:cs="Times New Roman"/>
          <w:sz w:val="24"/>
          <w:szCs w:val="24"/>
        </w:rPr>
        <w:t xml:space="preserve">. </w:t>
      </w:r>
      <w:commentRangeStart w:id="31"/>
      <w:commentRangeEnd w:id="31"/>
      <w:r w:rsidR="00D014B3">
        <w:rPr>
          <w:rStyle w:val="CommentReference"/>
        </w:rPr>
        <w:commentReference w:id="31"/>
      </w:r>
      <w:r w:rsidR="00D014B3">
        <w:rPr>
          <w:rFonts w:ascii="Times New Roman" w:hAnsi="Times New Roman" w:cs="Times New Roman"/>
          <w:sz w:val="24"/>
          <w:szCs w:val="24"/>
        </w:rPr>
        <w:t>W</w:t>
      </w:r>
      <w:r>
        <w:rPr>
          <w:rFonts w:ascii="Times New Roman" w:hAnsi="Times New Roman" w:cs="Times New Roman"/>
          <w:sz w:val="24"/>
          <w:szCs w:val="24"/>
        </w:rPr>
        <w:t xml:space="preserve">e used </w:t>
      </w:r>
      <w:r w:rsidRPr="003D23AB">
        <w:rPr>
          <w:rFonts w:ascii="Times New Roman" w:hAnsi="Times New Roman" w:cs="Times New Roman"/>
          <w:sz w:val="24"/>
          <w:szCs w:val="24"/>
        </w:rPr>
        <w:t xml:space="preserve">Supernova to assemble </w:t>
      </w:r>
      <w:r w:rsidRPr="003D23AB">
        <w:rPr>
          <w:rFonts w:ascii="Times New Roman" w:hAnsi="Times New Roman" w:cs="Times New Roman"/>
          <w:i/>
          <w:iCs/>
          <w:sz w:val="24"/>
          <w:szCs w:val="24"/>
        </w:rPr>
        <w:t>de novo</w:t>
      </w:r>
      <w:r w:rsidRPr="003D23AB">
        <w:rPr>
          <w:rFonts w:ascii="Times New Roman" w:hAnsi="Times New Roman" w:cs="Times New Roman"/>
          <w:sz w:val="24"/>
          <w:szCs w:val="24"/>
        </w:rPr>
        <w:t xml:space="preserve"> genomes.</w:t>
      </w:r>
      <w:r w:rsidR="00B52F40">
        <w:rPr>
          <w:rFonts w:ascii="Times New Roman" w:hAnsi="Times New Roman" w:cs="Times New Roman"/>
          <w:sz w:val="24"/>
          <w:szCs w:val="24"/>
        </w:rPr>
        <w:t xml:space="preserve"> </w:t>
      </w:r>
      <w:r w:rsidR="004472CD">
        <w:rPr>
          <w:rFonts w:ascii="Times New Roman" w:hAnsi="Times New Roman" w:cs="Times New Roman"/>
          <w:sz w:val="24"/>
          <w:szCs w:val="24"/>
        </w:rPr>
        <w:t xml:space="preserve">Genome sequences and assemblies were first reported in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except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While DNA extraction and sequencing on the 10x Genomics platform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is the same as described in</w:t>
      </w:r>
      <w:r w:rsidR="004472CD" w:rsidRPr="004207A5">
        <w:rPr>
          <w:rFonts w:ascii="Times New Roman" w:hAnsi="Times New Roman" w:cs="Times New Roman"/>
          <w:sz w:val="24"/>
          <w:szCs w:val="24"/>
        </w:rPr>
        <w:t xml:space="preserve">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the library quality for </w:t>
      </w:r>
      <w:r w:rsidR="004472CD">
        <w:rPr>
          <w:rFonts w:ascii="Times New Roman" w:hAnsi="Times New Roman" w:cs="Times New Roman"/>
          <w:sz w:val="24"/>
          <w:szCs w:val="24"/>
        </w:rPr>
        <w:t>this sample</w:t>
      </w:r>
      <w:r w:rsidR="00E74745">
        <w:rPr>
          <w:rFonts w:ascii="Times New Roman" w:hAnsi="Times New Roman" w:cs="Times New Roman"/>
          <w:sz w:val="24"/>
          <w:szCs w:val="24"/>
        </w:rPr>
        <w:t xml:space="preserve"> </w:t>
      </w:r>
      <w:r w:rsidR="00F0016C" w:rsidRPr="004207A5">
        <w:rPr>
          <w:rFonts w:ascii="Times New Roman" w:hAnsi="Times New Roman" w:cs="Times New Roman"/>
          <w:sz w:val="24"/>
          <w:szCs w:val="24"/>
        </w:rPr>
        <w:t>was too low for chromosome level assembly</w:t>
      </w:r>
      <w:r w:rsidR="004472CD">
        <w:rPr>
          <w:rFonts w:ascii="Times New Roman" w:hAnsi="Times New Roman" w:cs="Times New Roman"/>
          <w:sz w:val="24"/>
          <w:szCs w:val="24"/>
        </w:rPr>
        <w:t>. Here,</w:t>
      </w:r>
      <w:r w:rsidR="00F0016C" w:rsidRPr="004207A5">
        <w:rPr>
          <w:rFonts w:ascii="Times New Roman" w:hAnsi="Times New Roman" w:cs="Times New Roman"/>
          <w:sz w:val="24"/>
          <w:szCs w:val="24"/>
        </w:rPr>
        <w:t xml:space="preserve"> </w:t>
      </w:r>
      <w:r w:rsidR="00AC06A3">
        <w:rPr>
          <w:rFonts w:ascii="Times New Roman" w:hAnsi="Times New Roman" w:cs="Times New Roman"/>
          <w:sz w:val="24"/>
          <w:szCs w:val="24"/>
        </w:rPr>
        <w:t>we</w:t>
      </w:r>
      <w:r w:rsidR="00F0016C" w:rsidRPr="004207A5">
        <w:rPr>
          <w:rFonts w:ascii="Times New Roman" w:hAnsi="Times New Roman" w:cs="Times New Roman"/>
          <w:sz w:val="24"/>
          <w:szCs w:val="24"/>
        </w:rPr>
        <w:t xml:space="preserve"> instead assembled</w:t>
      </w:r>
      <w:r w:rsidR="00AC06A3">
        <w:rPr>
          <w:rFonts w:ascii="Times New Roman" w:hAnsi="Times New Roman" w:cs="Times New Roman"/>
          <w:sz w:val="24"/>
          <w:szCs w:val="24"/>
        </w:rPr>
        <w:t xml:space="preserve"> it</w:t>
      </w:r>
      <w:r w:rsidR="00F0016C" w:rsidRPr="004207A5">
        <w:rPr>
          <w:rFonts w:ascii="Times New Roman" w:hAnsi="Times New Roman" w:cs="Times New Roman"/>
          <w:sz w:val="24"/>
          <w:szCs w:val="24"/>
        </w:rPr>
        <w:t xml:space="preserve"> into scaffolds with the express purpose of obtaining UCEs</w:t>
      </w:r>
      <w:r w:rsidR="00B52F40">
        <w:rPr>
          <w:rFonts w:ascii="Times New Roman" w:hAnsi="Times New Roman" w:cs="Times New Roman"/>
          <w:sz w:val="24"/>
          <w:szCs w:val="24"/>
        </w:rPr>
        <w:t xml:space="preserve"> for phylogenetic analysis</w:t>
      </w:r>
      <w:r w:rsidR="00F0016C" w:rsidRPr="004207A5">
        <w:rPr>
          <w:rFonts w:ascii="Times New Roman" w:hAnsi="Times New Roman" w:cs="Times New Roman"/>
          <w:sz w:val="24"/>
          <w:szCs w:val="24"/>
        </w:rPr>
        <w:t xml:space="preserve">. Adapters and low-quality bases were trimmed from the reads using </w:t>
      </w:r>
      <w:proofErr w:type="spellStart"/>
      <w:r w:rsidR="00F0016C" w:rsidRPr="004207A5">
        <w:rPr>
          <w:rFonts w:ascii="Times New Roman" w:hAnsi="Times New Roman" w:cs="Times New Roman"/>
          <w:sz w:val="24"/>
          <w:szCs w:val="24"/>
        </w:rPr>
        <w:t>illumiprocessor</w:t>
      </w:r>
      <w:proofErr w:type="spellEnd"/>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(Faircloth 2013)</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w:t>
      </w:r>
      <w:r w:rsidR="00F0016C" w:rsidRPr="004207A5">
        <w:rPr>
          <w:rFonts w:ascii="Times New Roman" w:hAnsi="Times New Roman" w:cs="Times New Roman"/>
          <w:sz w:val="24"/>
          <w:szCs w:val="24"/>
        </w:rPr>
        <w:t xml:space="preserve"> which makes use of functions from </w:t>
      </w:r>
      <w:proofErr w:type="spellStart"/>
      <w:r w:rsidR="00F0016C" w:rsidRPr="004207A5">
        <w:rPr>
          <w:rFonts w:ascii="Times New Roman" w:hAnsi="Times New Roman" w:cs="Times New Roman"/>
          <w:sz w:val="24"/>
          <w:szCs w:val="24"/>
        </w:rPr>
        <w:t>trimmomatic</w:t>
      </w:r>
      <w:proofErr w:type="spellEnd"/>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 </w:instrTex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EN.CITE.DATA </w:instrText>
      </w:r>
      <w:r w:rsidR="008D2A3B">
        <w:rPr>
          <w:rFonts w:ascii="Times New Roman" w:hAnsi="Times New Roman" w:cs="Times New Roman"/>
          <w:sz w:val="24"/>
          <w:szCs w:val="24"/>
        </w:rPr>
      </w:r>
      <w:r w:rsidR="008D2A3B">
        <w:rPr>
          <w:rFonts w:ascii="Times New Roman" w:hAnsi="Times New Roman" w:cs="Times New Roman"/>
          <w:sz w:val="24"/>
          <w:szCs w:val="24"/>
        </w:rPr>
        <w:fldChar w:fldCharType="end"/>
      </w:r>
      <w:r w:rsidR="008D2A3B">
        <w:rPr>
          <w:rFonts w:ascii="Times New Roman" w:hAnsi="Times New Roman" w:cs="Times New Roman"/>
          <w:sz w:val="24"/>
          <w:szCs w:val="24"/>
        </w:rPr>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(Bolger et al. 2014)</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All cleaned reads were de novo assembled using </w:t>
      </w:r>
      <w:proofErr w:type="spellStart"/>
      <w:r w:rsidR="00F0016C" w:rsidRPr="004207A5">
        <w:rPr>
          <w:rFonts w:ascii="Times New Roman" w:hAnsi="Times New Roman" w:cs="Times New Roman"/>
          <w:sz w:val="24"/>
          <w:szCs w:val="24"/>
        </w:rPr>
        <w:t>ABySS</w:t>
      </w:r>
      <w:proofErr w:type="spellEnd"/>
      <w:r w:rsidR="00F0016C" w:rsidRPr="004207A5">
        <w:rPr>
          <w:rFonts w:ascii="Times New Roman" w:hAnsi="Times New Roman" w:cs="Times New Roman"/>
          <w:sz w:val="24"/>
          <w:szCs w:val="24"/>
        </w:rPr>
        <w:t xml:space="preserve"> 2.3.1</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(Jackman et al. 2017)</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with a Bloom filter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lastRenderedPageBreak/>
        <w:fldChar w:fldCharType="begin"/>
      </w:r>
      <w:r w:rsidR="008D2A3B">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(Bloom 1970)</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de Bruijn graph. The final </w:t>
      </w:r>
      <w:r w:rsidR="00F0016C" w:rsidRPr="005B28B3">
        <w:rPr>
          <w:rFonts w:ascii="Times New Roman" w:hAnsi="Times New Roman" w:cs="Times New Roman"/>
          <w:i/>
          <w:iCs/>
          <w:sz w:val="24"/>
          <w:szCs w:val="24"/>
        </w:rPr>
        <w:t>O. typus</w:t>
      </w:r>
      <w:r w:rsidR="00F0016C" w:rsidRPr="004207A5">
        <w:rPr>
          <w:rFonts w:ascii="Times New Roman" w:hAnsi="Times New Roman" w:cs="Times New Roman"/>
          <w:sz w:val="24"/>
          <w:szCs w:val="24"/>
        </w:rPr>
        <w:t xml:space="preserve"> scaffold assembly was 2.14GB (N50=9,211; L50=64,014; E-size=12,790).</w:t>
      </w:r>
      <w:r w:rsidR="00D014B3">
        <w:rPr>
          <w:rFonts w:ascii="Times New Roman" w:hAnsi="Times New Roman" w:cs="Times New Roman"/>
          <w:sz w:val="24"/>
          <w:szCs w:val="24"/>
        </w:rPr>
        <w:t xml:space="preserve"> </w:t>
      </w:r>
    </w:p>
    <w:p w14:paraId="41F3CD96" w14:textId="66D2A2CA"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all samples excluding </w:t>
      </w:r>
      <w:r>
        <w:rPr>
          <w:rFonts w:ascii="Times New Roman" w:hAnsi="Times New Roman" w:cs="Times New Roman"/>
          <w:i/>
          <w:iCs/>
          <w:sz w:val="24"/>
          <w:szCs w:val="24"/>
        </w:rPr>
        <w:t>O.</w:t>
      </w:r>
      <w:r>
        <w:rPr>
          <w:rFonts w:ascii="Times New Roman" w:hAnsi="Times New Roman" w:cs="Times New Roman"/>
          <w:sz w:val="24"/>
          <w:szCs w:val="24"/>
        </w:rPr>
        <w:t xml:space="preserve"> </w:t>
      </w:r>
      <w:r>
        <w:rPr>
          <w:rFonts w:ascii="Times New Roman" w:hAnsi="Times New Roman" w:cs="Times New Roman"/>
          <w:i/>
          <w:iCs/>
          <w:sz w:val="24"/>
          <w:szCs w:val="24"/>
        </w:rPr>
        <w:t>typus</w:t>
      </w:r>
      <w:r>
        <w:rPr>
          <w:rFonts w:ascii="Times New Roman" w:hAnsi="Times New Roman" w:cs="Times New Roman"/>
          <w:sz w:val="24"/>
          <w:szCs w:val="24"/>
        </w:rPr>
        <w:t>, we generated reference-based pseudo-assemblies with iterative mapping using pseudo-it</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In this version of pseudo-it, we have updated the software to call and insert indels into the pseudo-assembly (</w:t>
      </w:r>
      <w:hyperlink r:id="rId13" w:history="1">
        <w:r w:rsidR="00096E6F" w:rsidRPr="008F61BC">
          <w:rPr>
            <w:rStyle w:val="Hyperlink"/>
            <w:rFonts w:ascii="Times New Roman" w:hAnsi="Times New Roman" w:cs="Times New Roman"/>
            <w:sz w:val="24"/>
            <w:szCs w:val="24"/>
          </w:rPr>
          <w:t>https://github.com/goodest-goodlab/pseudo-it</w:t>
        </w:r>
      </w:hyperlink>
      <w:r w:rsidR="00096E6F">
        <w:rPr>
          <w:rFonts w:ascii="Times New Roman" w:hAnsi="Times New Roman" w:cs="Times New Roman"/>
          <w:sz w:val="24"/>
          <w:szCs w:val="24"/>
        </w:rPr>
        <w:t>).</w:t>
      </w:r>
      <w:r w:rsidR="00D110DD">
        <w:rPr>
          <w:rFonts w:ascii="Times New Roman" w:hAnsi="Times New Roman" w:cs="Times New Roman"/>
          <w:sz w:val="24"/>
          <w:szCs w:val="24"/>
        </w:rPr>
        <w:t xml:space="preserve"> 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xml:space="preserve">, calls variants with GATK </w:t>
      </w:r>
      <w:proofErr w:type="spellStart"/>
      <w:r w:rsidR="00D110DD">
        <w:rPr>
          <w:rFonts w:ascii="Times New Roman" w:hAnsi="Times New Roman" w:cs="Times New Roman"/>
          <w:sz w:val="24"/>
          <w:szCs w:val="24"/>
        </w:rPr>
        <w:t>HaplotypeCaller</w:t>
      </w:r>
      <w:proofErr w:type="spellEnd"/>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w:t>
      </w:r>
      <w:proofErr w:type="spellStart"/>
      <w:r w:rsidR="00D110DD">
        <w:rPr>
          <w:rFonts w:ascii="Times New Roman" w:hAnsi="Times New Roman" w:cs="Times New Roman"/>
          <w:sz w:val="24"/>
          <w:szCs w:val="24"/>
        </w:rPr>
        <w:t>bcftools</w:t>
      </w:r>
      <w:proofErr w:type="spellEnd"/>
      <w:r w:rsidR="00D110DD">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The process is repeated, each time using the previous iteration’s consensus assembly as the new reference genome to which reads are mapped. In total, we did 3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4B8586C1" w:rsidR="00FD0B8D" w:rsidRDefault="00B12D60" w:rsidP="00F413E3">
      <w:pPr>
        <w:pStyle w:val="Heading2"/>
      </w:pPr>
      <w:proofErr w:type="spellStart"/>
      <w:r>
        <w:t>Ultraconserved</w:t>
      </w:r>
      <w:proofErr w:type="spellEnd"/>
      <w:r>
        <w:t xml:space="preserve"> element (UCE) retrieval</w:t>
      </w:r>
    </w:p>
    <w:p w14:paraId="0449815F" w14:textId="21670417"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w:t>
      </w:r>
      <w:proofErr w:type="spellStart"/>
      <w:r w:rsidR="00D14B44">
        <w:rPr>
          <w:rFonts w:ascii="Times New Roman" w:hAnsi="Times New Roman" w:cs="Times New Roman"/>
          <w:sz w:val="24"/>
          <w:szCs w:val="24"/>
        </w:rPr>
        <w:t>Murinae</w:t>
      </w:r>
      <w:proofErr w:type="spellEnd"/>
      <w:r w:rsidR="00D14B44">
        <w:rPr>
          <w:rFonts w:ascii="Times New Roman" w:hAnsi="Times New Roman" w:cs="Times New Roman"/>
          <w:sz w:val="24"/>
          <w:szCs w:val="24"/>
        </w:rPr>
        <w:t>) as well as the genome</w:t>
      </w:r>
      <w:r w:rsidR="00456257">
        <w:rPr>
          <w:rFonts w:ascii="Times New Roman" w:hAnsi="Times New Roman" w:cs="Times New Roman"/>
          <w:sz w:val="24"/>
          <w:szCs w:val="24"/>
        </w:rPr>
        <w:t>s of two non-murine rodents, the great gerbil (</w:t>
      </w:r>
      <w:proofErr w:type="spellStart"/>
      <w:r w:rsidR="00456257">
        <w:rPr>
          <w:rFonts w:ascii="Times New Roman" w:hAnsi="Times New Roman" w:cs="Times New Roman"/>
          <w:i/>
          <w:iCs/>
          <w:sz w:val="24"/>
          <w:szCs w:val="24"/>
        </w:rPr>
        <w:t>Rhombomys</w:t>
      </w:r>
      <w:proofErr w:type="spellEnd"/>
      <w:r w:rsidR="00456257">
        <w:rPr>
          <w:rFonts w:ascii="Times New Roman" w:hAnsi="Times New Roman" w:cs="Times New Roman"/>
          <w:i/>
          <w:iCs/>
          <w:sz w:val="24"/>
          <w:szCs w:val="24"/>
        </w:rPr>
        <w:t xml:space="preserve"> </w:t>
      </w:r>
      <w:proofErr w:type="spellStart"/>
      <w:r w:rsidR="00456257">
        <w:rPr>
          <w:rFonts w:ascii="Times New Roman" w:hAnsi="Times New Roman" w:cs="Times New Roman"/>
          <w:i/>
          <w:iCs/>
          <w:sz w:val="24"/>
          <w:szCs w:val="24"/>
        </w:rPr>
        <w:t>opimus</w:t>
      </w:r>
      <w:proofErr w:type="spellEnd"/>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proofErr w:type="spellStart"/>
      <w:r w:rsidR="00D14B44">
        <w:rPr>
          <w:rFonts w:ascii="Times New Roman" w:hAnsi="Times New Roman" w:cs="Times New Roman"/>
          <w:i/>
          <w:iCs/>
          <w:sz w:val="24"/>
          <w:szCs w:val="24"/>
        </w:rPr>
        <w:t>Phodopus</w:t>
      </w:r>
      <w:proofErr w:type="spellEnd"/>
      <w:r w:rsidR="00D14B44">
        <w:rPr>
          <w:rFonts w:ascii="Times New Roman" w:hAnsi="Times New Roman" w:cs="Times New Roman"/>
          <w:i/>
          <w:iCs/>
          <w:sz w:val="24"/>
          <w:szCs w:val="24"/>
        </w:rPr>
        <w:t xml:space="preserve"> </w:t>
      </w:r>
      <w:proofErr w:type="spellStart"/>
      <w:r w:rsidR="00D14B44">
        <w:rPr>
          <w:rFonts w:ascii="Times New Roman" w:hAnsi="Times New Roman" w:cs="Times New Roman"/>
          <w:i/>
          <w:iCs/>
          <w:sz w:val="24"/>
          <w:szCs w:val="24"/>
        </w:rPr>
        <w:t>sungorus</w:t>
      </w:r>
      <w:proofErr w:type="spellEnd"/>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t>
      </w:r>
      <w:proofErr w:type="gramStart"/>
      <w:r w:rsidR="00B12D60" w:rsidRPr="00DF4DCD">
        <w:rPr>
          <w:rFonts w:ascii="Times New Roman" w:hAnsi="Times New Roman" w:cs="Times New Roman"/>
          <w:sz w:val="24"/>
          <w:szCs w:val="24"/>
        </w:rPr>
        <w:t xml:space="preserve">with </w:t>
      </w:r>
      <w:r w:rsidR="00E74745">
        <w:rPr>
          <w:rFonts w:ascii="Times New Roman" w:hAnsi="Times New Roman" w:cs="Times New Roman"/>
          <w:sz w:val="24"/>
          <w:szCs w:val="24"/>
        </w:rPr>
        <w:t xml:space="preserve"> </w:t>
      </w:r>
      <w:proofErr w:type="spellStart"/>
      <w:r w:rsidR="00B46078">
        <w:rPr>
          <w:rFonts w:ascii="Times New Roman" w:hAnsi="Times New Roman" w:cs="Times New Roman"/>
          <w:sz w:val="24"/>
          <w:szCs w:val="24"/>
        </w:rPr>
        <w:t>phyluce</w:t>
      </w:r>
      <w:proofErr w:type="spellEnd"/>
      <w:proofErr w:type="gramEnd"/>
      <w:r w:rsidR="00B46078">
        <w:rPr>
          <w:rFonts w:ascii="Times New Roman" w:hAnsi="Times New Roman" w:cs="Times New Roman"/>
          <w:sz w:val="24"/>
          <w:szCs w:val="24"/>
        </w:rPr>
        <w:t xml:space="preserv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1643FEA8" w14:textId="77777777" w:rsidR="005D3A4E" w:rsidRPr="00DF4DCD" w:rsidRDefault="005D3A4E" w:rsidP="005D3A4E">
      <w:pPr>
        <w:spacing w:after="0"/>
        <w:jc w:val="both"/>
        <w:rPr>
          <w:rFonts w:ascii="Times New Roman" w:hAnsi="Times New Roman" w:cs="Times New Roman"/>
          <w:sz w:val="24"/>
          <w:szCs w:val="24"/>
        </w:rPr>
      </w:pPr>
    </w:p>
    <w:p w14:paraId="00D814F6" w14:textId="505DB69A" w:rsidR="00B12D60" w:rsidRDefault="00B12D60" w:rsidP="00F413E3">
      <w:pPr>
        <w:pStyle w:val="Heading2"/>
      </w:pPr>
      <w:r>
        <w:t>UCE alignment</w:t>
      </w:r>
    </w:p>
    <w:p w14:paraId="36331899" w14:textId="75DD1822" w:rsidR="00B12D60" w:rsidRDefault="00FE342D" w:rsidP="005D3A4E">
      <w:pPr>
        <w:spacing w:after="0"/>
        <w:jc w:val="both"/>
        <w:rPr>
          <w:rFonts w:ascii="Times New Roman" w:hAnsi="Times New Roman" w:cs="Times New Roman"/>
          <w:sz w:val="24"/>
          <w:szCs w:val="24"/>
        </w:rPr>
      </w:pPr>
      <w:r>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(Bradley et al. 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w:t>
      </w:r>
      <w:proofErr w:type="spellStart"/>
      <w:r w:rsidR="00B12D60" w:rsidRPr="00B12D60">
        <w:rPr>
          <w:rFonts w:ascii="Times New Roman" w:hAnsi="Times New Roman" w:cs="Times New Roman"/>
          <w:sz w:val="24"/>
          <w:szCs w:val="24"/>
        </w:rPr>
        <w:t>TrimAl</w:t>
      </w:r>
      <w:proofErr w:type="spellEnd"/>
      <w:r w:rsidR="00B12D60" w:rsidRPr="00B12D60">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w:t>
      </w:r>
      <w:proofErr w:type="spellStart"/>
      <w:r w:rsidR="00B46078">
        <w:rPr>
          <w:rFonts w:ascii="Times New Roman" w:hAnsi="Times New Roman" w:cs="Times New Roman"/>
          <w:sz w:val="24"/>
          <w:szCs w:val="24"/>
        </w:rPr>
        <w:t>ModelFinder</w:t>
      </w:r>
      <w:proofErr w:type="spellEnd"/>
      <w:r w:rsidR="00B46078">
        <w:rPr>
          <w:rFonts w:ascii="Times New Roman" w:hAnsi="Times New Roman" w:cs="Times New Roman"/>
          <w:sz w:val="24"/>
          <w:szCs w:val="24"/>
        </w:rPr>
        <w:t xml:space="preserve">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 xml:space="preserve">individual </w:t>
      </w:r>
      <w:r w:rsidR="00C810B7">
        <w:rPr>
          <w:rFonts w:ascii="Times New Roman" w:hAnsi="Times New Roman" w:cs="Times New Roman"/>
          <w:sz w:val="24"/>
          <w:szCs w:val="24"/>
        </w:rPr>
        <w:lastRenderedPageBreak/>
        <w:t>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w:t>
      </w:r>
      <w:proofErr w:type="spellStart"/>
      <w:r w:rsidR="001B0E99">
        <w:rPr>
          <w:rFonts w:ascii="Times New Roman" w:hAnsi="Times New Roman" w:cs="Times New Roman"/>
          <w:sz w:val="24"/>
          <w:szCs w:val="24"/>
        </w:rPr>
        <w:t>UFBoot</w:t>
      </w:r>
      <w:proofErr w:type="spellEnd"/>
      <w:r w:rsidR="001B0E99">
        <w:rPr>
          <w:rFonts w:ascii="Times New Roman" w:hAnsi="Times New Roman" w:cs="Times New Roman"/>
          <w:sz w:val="24"/>
          <w:szCs w:val="24"/>
        </w:rPr>
        <w: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w:t>
      </w:r>
      <w:proofErr w:type="spellStart"/>
      <w:r w:rsidR="00C810B7" w:rsidRPr="00B12D60">
        <w:rPr>
          <w:rFonts w:ascii="Times New Roman" w:hAnsi="Times New Roman" w:cs="Times New Roman"/>
          <w:sz w:val="24"/>
          <w:szCs w:val="24"/>
        </w:rPr>
        <w:t>aLRT</w:t>
      </w:r>
      <w:proofErr w:type="spellEnd"/>
      <w:r w:rsidR="00C810B7" w:rsidRPr="00B12D60">
        <w:rPr>
          <w:rFonts w:ascii="Times New Roman" w:hAnsi="Times New Roman" w:cs="Times New Roman"/>
          <w:sz w:val="24"/>
          <w:szCs w:val="24"/>
        </w:rPr>
        <w: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 xml:space="preserve">support using the </w:t>
      </w:r>
      <w:proofErr w:type="spellStart"/>
      <w:r w:rsidR="00D20C68">
        <w:rPr>
          <w:rFonts w:ascii="Times New Roman" w:hAnsi="Times New Roman" w:cs="Times New Roman"/>
          <w:sz w:val="24"/>
          <w:szCs w:val="24"/>
        </w:rPr>
        <w:t>nw_ed</w:t>
      </w:r>
      <w:proofErr w:type="spellEnd"/>
      <w:r w:rsidR="00D20C68">
        <w:rPr>
          <w:rFonts w:ascii="Times New Roman" w:hAnsi="Times New Roman" w:cs="Times New Roman"/>
          <w:sz w:val="24"/>
          <w:szCs w:val="24"/>
        </w:rPr>
        <w:t xml:space="preserve"> function from </w:t>
      </w:r>
      <w:proofErr w:type="spellStart"/>
      <w:r w:rsidR="00D20C68">
        <w:rPr>
          <w:rFonts w:ascii="Times New Roman" w:hAnsi="Times New Roman" w:cs="Times New Roman"/>
          <w:sz w:val="24"/>
          <w:szCs w:val="24"/>
        </w:rPr>
        <w:t>Newick</w:t>
      </w:r>
      <w:proofErr w:type="spellEnd"/>
      <w:r w:rsidR="00D20C68">
        <w:rPr>
          <w:rFonts w:ascii="Times New Roman" w:hAnsi="Times New Roman" w:cs="Times New Roman"/>
          <w:sz w:val="24"/>
          <w:szCs w:val="24"/>
        </w:rPr>
        <w:t xml:space="preserve">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w:t>
      </w:r>
      <w:proofErr w:type="spellStart"/>
      <w:r w:rsidR="00517E73">
        <w:rPr>
          <w:rFonts w:ascii="Times New Roman" w:hAnsi="Times New Roman" w:cs="Times New Roman"/>
          <w:sz w:val="24"/>
          <w:szCs w:val="24"/>
        </w:rPr>
        <w:t>phytools</w:t>
      </w:r>
      <w:proofErr w:type="spellEnd"/>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w:t>
      </w:r>
      <w:proofErr w:type="spellStart"/>
      <w:r w:rsidR="00B12D60" w:rsidRPr="00B12D60">
        <w:rPr>
          <w:rFonts w:ascii="Times New Roman" w:hAnsi="Times New Roman" w:cs="Times New Roman"/>
          <w:sz w:val="24"/>
          <w:szCs w:val="24"/>
        </w:rPr>
        <w:t>ggtree</w:t>
      </w:r>
      <w:proofErr w:type="spellEnd"/>
      <w:r w:rsidR="00B12D60" w:rsidRPr="00B12D60">
        <w:rPr>
          <w:rFonts w:ascii="Times New Roman" w:hAnsi="Times New Roman" w:cs="Times New Roman"/>
          <w:sz w:val="24"/>
          <w:szCs w:val="24"/>
        </w:rPr>
        <w:t xml:space="preserv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treeio</w:t>
      </w:r>
      <w:proofErr w:type="spellEnd"/>
      <w:r w:rsidR="00B12D60" w:rsidRPr="00B12D60">
        <w:rPr>
          <w:rFonts w:ascii="Times New Roman" w:hAnsi="Times New Roman" w:cs="Times New Roman"/>
          <w:sz w:val="24"/>
          <w:szCs w:val="24"/>
        </w:rPr>
        <w:t xml:space="preserve">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w:t>
      </w:r>
      <w:proofErr w:type="spellStart"/>
      <w:r w:rsidR="00376E24" w:rsidRPr="00B12D60">
        <w:rPr>
          <w:rFonts w:ascii="Times New Roman" w:hAnsi="Times New Roman" w:cs="Times New Roman"/>
          <w:sz w:val="24"/>
          <w:szCs w:val="24"/>
        </w:rPr>
        <w:t>sCF</w:t>
      </w:r>
      <w:proofErr w:type="spellEnd"/>
      <w:r w:rsidR="00376E24" w:rsidRPr="00B12D60">
        <w:rPr>
          <w:rFonts w:ascii="Times New Roman" w:hAnsi="Times New Roman" w:cs="Times New Roman"/>
          <w:sz w:val="24"/>
          <w:szCs w:val="24"/>
        </w:rPr>
        <w:t xml:space="preserve"> and </w:t>
      </w:r>
      <w:proofErr w:type="spellStart"/>
      <w:r w:rsidR="00376E24" w:rsidRPr="00B12D60">
        <w:rPr>
          <w:rFonts w:ascii="Times New Roman" w:hAnsi="Times New Roman" w:cs="Times New Roman"/>
          <w:sz w:val="24"/>
          <w:szCs w:val="24"/>
        </w:rPr>
        <w:t>gCF</w:t>
      </w:r>
      <w:proofErr w:type="spellEnd"/>
      <w:r w:rsidR="00376E24" w:rsidRPr="00B12D60">
        <w:rPr>
          <w:rFonts w:ascii="Times New Roman" w:hAnsi="Times New Roman" w:cs="Times New Roman"/>
          <w:sz w:val="24"/>
          <w:szCs w:val="24"/>
        </w:rPr>
        <w:t>)</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xml:space="preserve">. </w:t>
      </w:r>
      <w:proofErr w:type="spellStart"/>
      <w:r w:rsidR="00376E24">
        <w:rPr>
          <w:rFonts w:ascii="Times New Roman" w:hAnsi="Times New Roman" w:cs="Times New Roman"/>
          <w:sz w:val="24"/>
          <w:szCs w:val="24"/>
        </w:rPr>
        <w:t>gCF</w:t>
      </w:r>
      <w:proofErr w:type="spellEnd"/>
      <w:r w:rsidR="00376E24">
        <w:rPr>
          <w:rFonts w:ascii="Times New Roman" w:hAnsi="Times New Roman" w:cs="Times New Roman"/>
          <w:sz w:val="24"/>
          <w:szCs w:val="24"/>
        </w:rPr>
        <w:t xml:space="preserve">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sCF</w:t>
      </w:r>
      <w:proofErr w:type="spellEnd"/>
      <w:r w:rsidR="00B12D60" w:rsidRPr="00B12D60">
        <w:rPr>
          <w:rFonts w:ascii="Times New Roman" w:hAnsi="Times New Roman" w:cs="Times New Roman"/>
          <w:sz w:val="24"/>
          <w:szCs w:val="24"/>
        </w:rPr>
        <w:t xml:space="preserve">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proofErr w:type="spellStart"/>
      <w:r w:rsidR="00B12D60" w:rsidRPr="00B12D60">
        <w:rPr>
          <w:rFonts w:ascii="Times New Roman" w:hAnsi="Times New Roman" w:cs="Times New Roman"/>
          <w:sz w:val="24"/>
          <w:szCs w:val="24"/>
        </w:rPr>
        <w:t>gCF</w:t>
      </w:r>
      <w:proofErr w:type="spellEnd"/>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sCF</w:t>
      </w:r>
      <w:proofErr w:type="spellEnd"/>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proofErr w:type="spellEnd"/>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proofErr w:type="spellStart"/>
      <w:r w:rsidR="00B12D60" w:rsidRPr="005B28B3">
        <w:rPr>
          <w:rFonts w:ascii="Times New Roman" w:hAnsi="Times New Roman" w:cs="Times New Roman"/>
          <w:i/>
          <w:iCs/>
          <w:sz w:val="24"/>
          <w:szCs w:val="24"/>
        </w:rPr>
        <w:t>Phodopus</w:t>
      </w:r>
      <w:proofErr w:type="spellEnd"/>
      <w:r w:rsidR="00B12D60" w:rsidRPr="005B28B3">
        <w:rPr>
          <w:rFonts w:ascii="Times New Roman" w:hAnsi="Times New Roman" w:cs="Times New Roman"/>
          <w:i/>
          <w:iCs/>
          <w:sz w:val="24"/>
          <w:szCs w:val="24"/>
        </w:rPr>
        <w:t xml:space="preserve"> </w:t>
      </w:r>
      <w:proofErr w:type="spellStart"/>
      <w:r w:rsidR="00B12D60" w:rsidRPr="005B28B3">
        <w:rPr>
          <w:rFonts w:ascii="Times New Roman" w:hAnsi="Times New Roman" w:cs="Times New Roman"/>
          <w:i/>
          <w:iCs/>
          <w:sz w:val="24"/>
          <w:szCs w:val="24"/>
        </w:rPr>
        <w:t>sungorus</w:t>
      </w:r>
      <w:proofErr w:type="spellEnd"/>
      <w:r w:rsidR="00B12D60" w:rsidRPr="00B12D60">
        <w:rPr>
          <w:rFonts w:ascii="Times New Roman" w:hAnsi="Times New Roman" w:cs="Times New Roman"/>
          <w:sz w:val="24"/>
          <w:szCs w:val="24"/>
        </w:rPr>
        <w:t xml:space="preserve"> as the outgroup using the </w:t>
      </w:r>
      <w:proofErr w:type="spellStart"/>
      <w:r w:rsidR="00B12D60" w:rsidRPr="00B12D60">
        <w:rPr>
          <w:rFonts w:ascii="Times New Roman" w:hAnsi="Times New Roman" w:cs="Times New Roman"/>
          <w:sz w:val="24"/>
          <w:szCs w:val="24"/>
        </w:rPr>
        <w:t>nw_reroot</w:t>
      </w:r>
      <w:proofErr w:type="spellEnd"/>
      <w:r w:rsidR="00B12D60" w:rsidRPr="00B12D60">
        <w:rPr>
          <w:rFonts w:ascii="Times New Roman" w:hAnsi="Times New Roman" w:cs="Times New Roman"/>
          <w:sz w:val="24"/>
          <w:szCs w:val="24"/>
        </w:rPr>
        <w:t xml:space="preserve">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proofErr w:type="spellStart"/>
      <w:r w:rsidR="00B12D60" w:rsidRPr="00B12D60">
        <w:rPr>
          <w:rFonts w:ascii="Times New Roman" w:hAnsi="Times New Roman" w:cs="Times New Roman"/>
          <w:sz w:val="24"/>
          <w:szCs w:val="24"/>
        </w:rPr>
        <w:t>Newick</w:t>
      </w:r>
      <w:proofErr w:type="spellEnd"/>
      <w:r w:rsidR="00B12D60" w:rsidRPr="00B12D60">
        <w:rPr>
          <w:rFonts w:ascii="Times New Roman" w:hAnsi="Times New Roman" w:cs="Times New Roman"/>
          <w:sz w:val="24"/>
          <w:szCs w:val="24"/>
        </w:rPr>
        <w:t xml:space="preserve">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00B12D60" w:rsidRPr="00B12D60">
        <w:rPr>
          <w:rFonts w:ascii="Times New Roman" w:hAnsi="Times New Roman" w:cs="Times New Roman"/>
          <w:sz w:val="24"/>
          <w:szCs w:val="24"/>
        </w:rPr>
        <w:t>SortaDate</w:t>
      </w:r>
      <w:proofErr w:type="spellEnd"/>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Steppan</w:t>
      </w:r>
      <w:proofErr w:type="spellEnd"/>
      <w:r w:rsidR="00B12D60" w:rsidRPr="00B12D60">
        <w:rPr>
          <w:rFonts w:ascii="Times New Roman" w:hAnsi="Times New Roman" w:cs="Times New Roman"/>
          <w:sz w:val="24"/>
          <w:szCs w:val="24"/>
        </w:rPr>
        <w:t xml:space="preserve">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iCs/>
          <w:sz w:val="24"/>
          <w:szCs w:val="24"/>
        </w:rPr>
        <w:t>Murinae</w:t>
      </w:r>
      <w:proofErr w:type="spellEnd"/>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2FFF62A8"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 assess the distribution of phylogenetic discordance across the rodent genome, we limited </w:t>
      </w:r>
      <w:r w:rsidR="00975209">
        <w:rPr>
          <w:rFonts w:ascii="Times New Roman" w:hAnsi="Times New Roman" w:cs="Times New Roman"/>
          <w:sz w:val="24"/>
          <w:szCs w:val="24"/>
        </w:rPr>
        <w:t>subsequent analyses to six of the</w:t>
      </w:r>
      <w:r w:rsidR="00197A2B" w:rsidRPr="00031896">
        <w:rPr>
          <w:rFonts w:ascii="Times New Roman" w:hAnsi="Times New Roman" w:cs="Times New Roman"/>
          <w:sz w:val="24"/>
          <w:szCs w:val="24"/>
        </w:rPr>
        <w:t xml:space="preserve"> newly sequenced genomes (</w:t>
      </w:r>
      <w:proofErr w:type="spellStart"/>
      <w:r w:rsidR="007617E0" w:rsidRPr="00E358E6">
        <w:rPr>
          <w:rFonts w:ascii="Times New Roman" w:hAnsi="Times New Roman" w:cs="Times New Roman"/>
          <w:i/>
          <w:iCs/>
          <w:sz w:val="24"/>
          <w:szCs w:val="24"/>
        </w:rPr>
        <w:t>Mastomys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natalensis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Hylomyscus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alleni</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Praomys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delectorum</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Rhabdomys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dilectus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dolichurus</w:t>
      </w:r>
      <w:proofErr w:type="spellEnd"/>
      <w:r w:rsidR="007617E0" w:rsidRPr="00E358E6">
        <w:rPr>
          <w:rFonts w:ascii="Times New Roman" w:hAnsi="Times New Roman" w:cs="Times New Roman"/>
          <w:sz w:val="24"/>
          <w:szCs w:val="24"/>
        </w:rPr>
        <w:t xml:space="preserve">, and </w:t>
      </w:r>
      <w:proofErr w:type="spellStart"/>
      <w:r w:rsidR="007617E0" w:rsidRPr="00E358E6">
        <w:rPr>
          <w:rFonts w:ascii="Times New Roman" w:hAnsi="Times New Roman" w:cs="Times New Roman"/>
          <w:i/>
          <w:iCs/>
          <w:sz w:val="24"/>
          <w:szCs w:val="24"/>
        </w:rPr>
        <w:t>Rhynchomys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soricoides</w:t>
      </w:r>
      <w:proofErr w:type="spellEnd"/>
      <w:r w:rsidR="00197A2B" w:rsidRPr="00031896">
        <w:rPr>
          <w:rFonts w:ascii="Times New Roman" w:hAnsi="Times New Roman" w:cs="Times New Roman"/>
          <w:sz w:val="24"/>
          <w:szCs w:val="24"/>
        </w:rPr>
        <w:t>)</w:t>
      </w:r>
      <w:r w:rsidR="00975209">
        <w:rPr>
          <w:rFonts w:ascii="Times New Roman" w:hAnsi="Times New Roman" w:cs="Times New Roman"/>
          <w:sz w:val="24"/>
          <w:szCs w:val="24"/>
        </w:rPr>
        <w:t>.</w:t>
      </w:r>
      <w:r w:rsidR="00D26EAA">
        <w:rPr>
          <w:rFonts w:ascii="Times New Roman" w:hAnsi="Times New Roman" w:cs="Times New Roman"/>
          <w:sz w:val="24"/>
          <w:szCs w:val="24"/>
        </w:rPr>
        <w:t xml:space="preserve"> </w:t>
      </w:r>
      <w:proofErr w:type="spellStart"/>
      <w:r w:rsidR="00D26EAA">
        <w:rPr>
          <w:rFonts w:ascii="Times New Roman" w:hAnsi="Times New Roman" w:cs="Times New Roman"/>
          <w:i/>
          <w:iCs/>
          <w:sz w:val="24"/>
          <w:szCs w:val="24"/>
        </w:rPr>
        <w:t>Otomys</w:t>
      </w:r>
      <w:proofErr w:type="spellEnd"/>
      <w:r w:rsidR="00D26EAA">
        <w:rPr>
          <w:rFonts w:ascii="Times New Roman" w:hAnsi="Times New Roman" w:cs="Times New Roman"/>
          <w:i/>
          <w:iCs/>
          <w:sz w:val="24"/>
          <w:szCs w:val="24"/>
        </w:rPr>
        <w:t xml:space="preserve">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For these genomes</w:t>
      </w:r>
      <w:r w:rsidR="00086687">
        <w:rPr>
          <w:rFonts w:ascii="Times New Roman" w:hAnsi="Times New Roman" w:cs="Times New Roman"/>
          <w:sz w:val="24"/>
          <w:szCs w:val="24"/>
        </w:rPr>
        <w:t>,</w:t>
      </w:r>
      <w:r w:rsidR="00197A2B" w:rsidRPr="00031896">
        <w:rPr>
          <w:rFonts w:ascii="Times New Roman" w:hAnsi="Times New Roman" w:cs="Times New Roman"/>
          <w:sz w:val="24"/>
          <w:szCs w:val="24"/>
        </w:rPr>
        <w:t xml:space="preserve"> </w:t>
      </w:r>
      <w:r w:rsidR="002A1D02" w:rsidRPr="00031896">
        <w:rPr>
          <w:rFonts w:ascii="Times New Roman" w:hAnsi="Times New Roman" w:cs="Times New Roman"/>
          <w:sz w:val="24"/>
          <w:szCs w:val="24"/>
        </w:rPr>
        <w:t>we generated</w:t>
      </w:r>
      <w:r w:rsidR="00D014B3">
        <w:rPr>
          <w:rFonts w:ascii="Times New Roman" w:hAnsi="Times New Roman" w:cs="Times New Roman"/>
          <w:sz w:val="24"/>
          <w:szCs w:val="24"/>
        </w:rPr>
        <w:t xml:space="preserve"> pseudo-assemblies using pseudo-it and the mm10 reference genome to retain collinearity between genomes while minimizing reference bias.</w:t>
      </w:r>
      <w:r w:rsidR="002A1D02" w:rsidRPr="00031896">
        <w:rPr>
          <w:rFonts w:ascii="Times New Roman" w:hAnsi="Times New Roman" w:cs="Times New Roman"/>
          <w:sz w:val="24"/>
          <w:szCs w:val="24"/>
        </w:rPr>
        <w:t xml:space="preserve"> </w:t>
      </w:r>
    </w:p>
    <w:p w14:paraId="6AC69AFE" w14:textId="58007E2F" w:rsidR="00197A2B"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197A2B" w:rsidRPr="00031896">
        <w:rPr>
          <w:rFonts w:ascii="Times New Roman" w:hAnsi="Times New Roman" w:cs="Times New Roman"/>
          <w:sz w:val="24"/>
          <w:szCs w:val="24"/>
        </w:rPr>
        <w:t xml:space="preserve">Next, </w:t>
      </w:r>
      <w:r w:rsidR="002A1D02" w:rsidRPr="00031896">
        <w:rPr>
          <w:rFonts w:ascii="Times New Roman" w:hAnsi="Times New Roman" w:cs="Times New Roman"/>
          <w:sz w:val="24"/>
          <w:szCs w:val="24"/>
        </w:rPr>
        <w:t xml:space="preserve">we partitioned </w:t>
      </w:r>
      <w:r w:rsidR="00197A2B" w:rsidRPr="00031896">
        <w:rPr>
          <w:rFonts w:ascii="Times New Roman" w:hAnsi="Times New Roman" w:cs="Times New Roman"/>
          <w:sz w:val="24"/>
          <w:szCs w:val="24"/>
        </w:rPr>
        <w:t>the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w:t>
      </w:r>
      <w:proofErr w:type="spellStart"/>
      <w:r w:rsidR="00D014B3">
        <w:rPr>
          <w:rFonts w:ascii="Times New Roman" w:hAnsi="Times New Roman" w:cs="Times New Roman"/>
          <w:sz w:val="24"/>
          <w:szCs w:val="24"/>
        </w:rPr>
        <w:t>bedtools</w:t>
      </w:r>
      <w:proofErr w:type="spellEnd"/>
      <w:r w:rsidR="00D014B3">
        <w:rPr>
          <w:rFonts w:ascii="Times New Roman" w:hAnsi="Times New Roman" w:cs="Times New Roman"/>
          <w:sz w:val="24"/>
          <w:szCs w:val="24"/>
        </w:rPr>
        <w:t xml:space="preserve"> </w:t>
      </w:r>
      <w:proofErr w:type="spellStart"/>
      <w:r w:rsidR="00D014B3">
        <w:rPr>
          <w:rFonts w:ascii="Times New Roman" w:hAnsi="Times New Roman" w:cs="Times New Roman"/>
          <w:sz w:val="24"/>
          <w:szCs w:val="24"/>
        </w:rPr>
        <w:t>makewindows</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w:t>
      </w:r>
      <w:proofErr w:type="spellStart"/>
      <w:r w:rsidR="00AF1700"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w:t>
      </w:r>
      <w:proofErr w:type="spellStart"/>
      <w:r w:rsidR="00955CAE" w:rsidRPr="00031896">
        <w:rPr>
          <w:rFonts w:ascii="Times New Roman" w:hAnsi="Times New Roman" w:cs="Times New Roman"/>
          <w:sz w:val="24"/>
          <w:szCs w:val="24"/>
        </w:rPr>
        <w:t>RepeatMasker</w:t>
      </w:r>
      <w:proofErr w:type="spellEnd"/>
      <w:r w:rsidR="00955CAE" w:rsidRPr="00031896">
        <w:rPr>
          <w:rFonts w:ascii="Times New Roman" w:hAnsi="Times New Roman" w:cs="Times New Roman"/>
          <w:sz w:val="24"/>
          <w:szCs w:val="24"/>
        </w:rPr>
        <w:t xml:space="preserve">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w:t>
      </w:r>
      <w:proofErr w:type="spellStart"/>
      <w:r w:rsidR="000A103F">
        <w:rPr>
          <w:rFonts w:ascii="Times New Roman" w:hAnsi="Times New Roman" w:cs="Times New Roman"/>
          <w:sz w:val="24"/>
          <w:szCs w:val="24"/>
        </w:rPr>
        <w:t>bedtools</w:t>
      </w:r>
      <w:proofErr w:type="spellEnd"/>
      <w:r w:rsidR="000A103F">
        <w:rPr>
          <w:rFonts w:ascii="Times New Roman" w:hAnsi="Times New Roman" w:cs="Times New Roman"/>
          <w:sz w:val="24"/>
          <w:szCs w:val="24"/>
        </w:rPr>
        <w:t xml:space="preserve">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w:t>
      </w:r>
      <w:proofErr w:type="spellStart"/>
      <w:r w:rsidR="00D014B3">
        <w:rPr>
          <w:rFonts w:ascii="Times New Roman" w:hAnsi="Times New Roman" w:cs="Times New Roman"/>
          <w:sz w:val="24"/>
          <w:szCs w:val="24"/>
        </w:rPr>
        <w:t>trimAl</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w:t>
      </w:r>
      <w:proofErr w:type="spellStart"/>
      <w:r w:rsidR="00A66E97">
        <w:rPr>
          <w:rFonts w:ascii="Times New Roman" w:hAnsi="Times New Roman" w:cs="Times New Roman"/>
          <w:sz w:val="24"/>
          <w:szCs w:val="24"/>
        </w:rPr>
        <w:t>ModelFinder</w:t>
      </w:r>
      <w:proofErr w:type="spellEnd"/>
      <w:r w:rsidR="00A66E97">
        <w:rPr>
          <w:rFonts w:ascii="Times New Roman" w:hAnsi="Times New Roman" w:cs="Times New Roman"/>
          <w:sz w:val="24"/>
          <w:szCs w:val="24"/>
        </w:rPr>
        <w:t xml:space="preserve">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To assess patterns of tree similarity between windows on the same chromosome, we used the weighted Robinson-Foulds</w:t>
      </w:r>
      <w:r w:rsidR="00B57F29" w:rsidRPr="00031896">
        <w:rPr>
          <w:rFonts w:ascii="Times New Roman" w:hAnsi="Times New Roman" w:cs="Times New Roman"/>
          <w:sz w:val="24"/>
          <w:szCs w:val="24"/>
        </w:rPr>
        <w:t xml:space="preserve"> (</w:t>
      </w:r>
      <w:proofErr w:type="spellStart"/>
      <w:r w:rsidR="00B57F29" w:rsidRPr="00031896">
        <w:rPr>
          <w:rFonts w:ascii="Times New Roman" w:hAnsi="Times New Roman" w:cs="Times New Roman"/>
          <w:sz w:val="24"/>
          <w:szCs w:val="24"/>
        </w:rPr>
        <w:t>wRF</w:t>
      </w:r>
      <w:proofErr w:type="spellEnd"/>
      <w:r w:rsidR="00B57F29" w:rsidRPr="00031896">
        <w:rPr>
          <w:rFonts w:ascii="Times New Roman" w:hAnsi="Times New Roman" w:cs="Times New Roman"/>
          <w:sz w:val="24"/>
          <w:szCs w:val="24"/>
        </w:rPr>
        <w:t>)</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proofErr w:type="spellStart"/>
      <w:r w:rsidR="00967279">
        <w:rPr>
          <w:rFonts w:ascii="Times New Roman" w:hAnsi="Times New Roman" w:cs="Times New Roman"/>
          <w:sz w:val="24"/>
          <w:szCs w:val="24"/>
        </w:rPr>
        <w:t>phangorn</w:t>
      </w:r>
      <w:proofErr w:type="spellEnd"/>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This measure compares </w:t>
      </w:r>
      <w:r w:rsidR="00B57F29" w:rsidRPr="00031896">
        <w:rPr>
          <w:rFonts w:ascii="Times New Roman" w:hAnsi="Times New Roman" w:cs="Times New Roman"/>
          <w:sz w:val="24"/>
          <w:szCs w:val="24"/>
        </w:rPr>
        <w:t>two trees by finding clades or splits present in one tree but not the other. The weighted version of this measure increments a score by the missing branch length in each tree for each mismatch</w:t>
      </w:r>
      <w:r w:rsidR="00990BE7">
        <w:rPr>
          <w:rFonts w:ascii="Times New Roman" w:hAnsi="Times New Roman" w:cs="Times New Roman"/>
          <w:sz w:val="24"/>
          <w:szCs w:val="24"/>
        </w:rPr>
        <w:t xml:space="preserve"> and additionally the differences in branch length between the co-occurring branches in both trees, allowing us to capture differences in branch length even when topology does</w:t>
      </w:r>
      <w:r w:rsidR="006A55AD">
        <w:rPr>
          <w:rFonts w:ascii="Times New Roman" w:hAnsi="Times New Roman" w:cs="Times New Roman"/>
          <w:sz w:val="24"/>
          <w:szCs w:val="24"/>
        </w:rPr>
        <w:t xml:space="preserve"> not</w:t>
      </w:r>
      <w:r w:rsidR="00990BE7">
        <w:rPr>
          <w:rFonts w:ascii="Times New Roman" w:hAnsi="Times New Roman" w:cs="Times New Roman"/>
          <w:sz w:val="24"/>
          <w:szCs w:val="24"/>
        </w:rPr>
        <w:t xml:space="preserve"> differ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t>
      </w:r>
      <w:proofErr w:type="spellStart"/>
      <w:r w:rsidR="00F60ED5">
        <w:rPr>
          <w:rFonts w:ascii="Times New Roman" w:hAnsi="Times New Roman" w:cs="Times New Roman"/>
          <w:sz w:val="24"/>
          <w:szCs w:val="24"/>
        </w:rPr>
        <w:t>wRF</w:t>
      </w:r>
      <w:proofErr w:type="spellEnd"/>
      <w:r w:rsidR="00F60ED5">
        <w:rPr>
          <w:rFonts w:ascii="Times New Roman" w:hAnsi="Times New Roman" w:cs="Times New Roman"/>
          <w:sz w:val="24"/>
          <w:szCs w:val="24"/>
        </w:rPr>
        <w:t xml:space="preserve"> is in units of branch length, in our case for maximum likelihood trees this is expected number of substitutions per site.</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t>
      </w:r>
      <w:proofErr w:type="spellStart"/>
      <w:r w:rsidR="00496880">
        <w:rPr>
          <w:rFonts w:ascii="Times New Roman" w:hAnsi="Times New Roman" w:cs="Times New Roman"/>
          <w:sz w:val="24"/>
          <w:szCs w:val="24"/>
        </w:rPr>
        <w:t>wRF</w:t>
      </w:r>
      <w:proofErr w:type="spellEnd"/>
      <w:r w:rsidR="00496880">
        <w:rPr>
          <w:rFonts w:ascii="Times New Roman" w:hAnsi="Times New Roman" w:cs="Times New Roman"/>
          <w:sz w:val="24"/>
          <w:szCs w:val="24"/>
        </w:rPr>
        <w:t xml:space="preserve">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proofErr w:type="spellStart"/>
      <w:r w:rsidR="00E74745">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3A58BB57"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leaving only the X chromosome and autosomes 1-19 for mouse and 1-20 for rat.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 xml:space="preserve">plot using the </w:t>
      </w:r>
      <w:proofErr w:type="spellStart"/>
      <w:r w:rsidR="008A5CE6">
        <w:rPr>
          <w:rFonts w:ascii="Times New Roman" w:hAnsi="Times New Roman" w:cs="Times New Roman"/>
          <w:sz w:val="24"/>
          <w:szCs w:val="24"/>
        </w:rPr>
        <w:t>pafr</w:t>
      </w:r>
      <w:proofErr w:type="spellEnd"/>
      <w:r w:rsidR="008A5CE6">
        <w:rPr>
          <w:rFonts w:ascii="Times New Roman" w:hAnsi="Times New Roman" w:cs="Times New Roman"/>
          <w:sz w:val="24"/>
          <w:szCs w:val="24"/>
        </w:rPr>
        <w:t xml:space="preserve">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342FD6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0E678A">
        <w:rPr>
          <w:rFonts w:ascii="Times New Roman" w:hAnsi="Times New Roman" w:cs="Times New Roman"/>
          <w:sz w:val="24"/>
          <w:szCs w:val="24"/>
        </w:rPr>
        <w:t>is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w:t>
      </w:r>
      <w:proofErr w:type="spellStart"/>
      <w:r w:rsidR="006045B5"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in each window</w:t>
      </w:r>
      <w:r>
        <w:rPr>
          <w:rFonts w:ascii="Times New Roman" w:hAnsi="Times New Roman" w:cs="Times New Roman"/>
          <w:sz w:val="24"/>
          <w:szCs w:val="24"/>
        </w:rPr>
        <w:t>. Estimated recombination rates were 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genetic map and the location on the physical map of the </w:t>
      </w:r>
      <w:r w:rsidR="00B30752" w:rsidRPr="00D4662B">
        <w:rPr>
          <w:rFonts w:ascii="Times New Roman" w:hAnsi="Times New Roman" w:cs="Times New Roman"/>
          <w:i/>
          <w:sz w:val="24"/>
          <w:szCs w:val="24"/>
        </w:rPr>
        <w:t>M. musculus</w:t>
      </w:r>
      <w:r w:rsidR="006045B5" w:rsidRPr="00031896">
        <w:rPr>
          <w:rFonts w:ascii="Times New Roman" w:hAnsi="Times New Roman" w:cs="Times New Roman"/>
          <w:sz w:val="24"/>
          <w:szCs w:val="24"/>
        </w:rPr>
        <w:t xml:space="preserve"> genome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 xml:space="preserve">ithin each 5Mb window, we calculated </w:t>
      </w:r>
      <w:proofErr w:type="spellStart"/>
      <w:r w:rsidR="006045B5" w:rsidRPr="00031896">
        <w:rPr>
          <w:rFonts w:ascii="Times New Roman" w:hAnsi="Times New Roman" w:cs="Times New Roman"/>
          <w:sz w:val="24"/>
          <w:szCs w:val="24"/>
        </w:rPr>
        <w:t>wRF</w:t>
      </w:r>
      <w:proofErr w:type="spellEnd"/>
      <w:r w:rsidR="006045B5" w:rsidRPr="00031896">
        <w:rPr>
          <w:rFonts w:ascii="Times New Roman" w:hAnsi="Times New Roman" w:cs="Times New Roman"/>
          <w:sz w:val="24"/>
          <w:szCs w:val="24"/>
        </w:rPr>
        <w:t xml:space="preserve">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t>
      </w:r>
      <w:proofErr w:type="spellStart"/>
      <w:r w:rsidR="00021F11">
        <w:rPr>
          <w:rFonts w:ascii="Times New Roman" w:hAnsi="Times New Roman" w:cs="Times New Roman"/>
          <w:iCs/>
          <w:sz w:val="24"/>
          <w:szCs w:val="24"/>
        </w:rPr>
        <w:t>wRF</w:t>
      </w:r>
      <w:proofErr w:type="spellEnd"/>
      <w:r w:rsidR="00021F11">
        <w:rPr>
          <w:rFonts w:ascii="Times New Roman" w:hAnsi="Times New Roman" w:cs="Times New Roman"/>
          <w:iCs/>
          <w:sz w:val="24"/>
          <w:szCs w:val="24"/>
        </w:rPr>
        <w:t xml:space="preserve">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w:t>
      </w:r>
      <w:proofErr w:type="spellStart"/>
      <w:r w:rsidR="006045B5" w:rsidRPr="00031896">
        <w:rPr>
          <w:rFonts w:ascii="Times New Roman" w:hAnsi="Times New Roman" w:cs="Times New Roman"/>
          <w:iCs/>
          <w:sz w:val="24"/>
          <w:szCs w:val="24"/>
        </w:rPr>
        <w:t>Ensembl</w:t>
      </w:r>
      <w:proofErr w:type="spellEnd"/>
      <w:r w:rsidR="006045B5" w:rsidRPr="00031896">
        <w:rPr>
          <w:rFonts w:ascii="Times New Roman" w:hAnsi="Times New Roman" w:cs="Times New Roman"/>
          <w:iCs/>
          <w:sz w:val="24"/>
          <w:szCs w:val="24"/>
        </w:rPr>
        <w:t xml:space="preserve">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The recombination hotspot coordinates were converted between build 37 and build 38 using the </w:t>
      </w:r>
      <w:proofErr w:type="spellStart"/>
      <w:r w:rsidR="00E85F6D" w:rsidRPr="00031896">
        <w:rPr>
          <w:rFonts w:ascii="Times New Roman" w:hAnsi="Times New Roman" w:cs="Times New Roman"/>
          <w:iCs/>
          <w:sz w:val="24"/>
          <w:szCs w:val="24"/>
        </w:rPr>
        <w:t>liftOver</w:t>
      </w:r>
      <w:proofErr w:type="spellEnd"/>
      <w:r w:rsidR="00E85F6D" w:rsidRPr="00031896">
        <w:rPr>
          <w:rFonts w:ascii="Times New Roman" w:hAnsi="Times New Roman" w:cs="Times New Roman"/>
          <w:iCs/>
          <w:sz w:val="24"/>
          <w:szCs w:val="24"/>
        </w:rPr>
        <w:t xml:space="preserve">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t>
      </w:r>
      <w:proofErr w:type="spellStart"/>
      <w:r w:rsidR="00E85F6D" w:rsidRPr="00031896">
        <w:rPr>
          <w:rFonts w:ascii="Times New Roman" w:hAnsi="Times New Roman" w:cs="Times New Roman"/>
          <w:iCs/>
          <w:sz w:val="24"/>
          <w:szCs w:val="24"/>
        </w:rPr>
        <w:t>wRF</w:t>
      </w:r>
      <w:proofErr w:type="spellEnd"/>
      <w:r w:rsidR="00E85F6D" w:rsidRPr="00031896">
        <w:rPr>
          <w:rFonts w:ascii="Times New Roman" w:hAnsi="Times New Roman" w:cs="Times New Roman"/>
          <w:iCs/>
          <w:sz w:val="24"/>
          <w:szCs w:val="24"/>
        </w:rPr>
        <w:t xml:space="preserve">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t>
      </w:r>
      <w:proofErr w:type="spellStart"/>
      <w:r w:rsidR="0012471D">
        <w:rPr>
          <w:rFonts w:ascii="Times New Roman" w:hAnsi="Times New Roman" w:cs="Times New Roman"/>
          <w:iCs/>
          <w:sz w:val="24"/>
          <w:szCs w:val="24"/>
        </w:rPr>
        <w:t>wRF</w:t>
      </w:r>
      <w:proofErr w:type="spellEnd"/>
      <w:r w:rsidR="0012471D">
        <w:rPr>
          <w:rFonts w:ascii="Times New Roman" w:hAnsi="Times New Roman" w:cs="Times New Roman"/>
          <w:iCs/>
          <w:sz w:val="24"/>
          <w:szCs w:val="24"/>
        </w:rPr>
        <w:t xml:space="preserve"> distance of windows adjacent to the feature with the same metrics for the whole 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aov</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feature.measure</w:t>
      </w:r>
      <w:proofErr w:type="spellEnd"/>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feature.label</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TukeyHSD</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anova.result</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4D78472E"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w:t>
      </w:r>
      <w:r w:rsidR="006A5E32">
        <w:rPr>
          <w:rFonts w:ascii="Times New Roman" w:hAnsi="Times New Roman" w:cs="Times New Roman"/>
          <w:iCs/>
          <w:sz w:val="24"/>
          <w:szCs w:val="24"/>
        </w:rPr>
        <w:lastRenderedPageBreak/>
        <w:t xml:space="preserve">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bedtools</w:t>
      </w:r>
      <w:proofErr w:type="spellEnd"/>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getfasta</w:t>
      </w:r>
      <w:proofErr w:type="spellEnd"/>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Because some regions are too diverged, some genes are unable to </w:t>
      </w:r>
      <w:proofErr w:type="spellStart"/>
      <w:r w:rsidR="006A5E32">
        <w:rPr>
          <w:rFonts w:ascii="Times New Roman" w:hAnsi="Times New Roman" w:cs="Times New Roman"/>
          <w:sz w:val="24"/>
          <w:szCs w:val="24"/>
        </w:rPr>
        <w:t>liftOver</w:t>
      </w:r>
      <w:proofErr w:type="spellEnd"/>
      <w:r w:rsidR="006A5E32">
        <w:rPr>
          <w:rFonts w:ascii="Times New Roman" w:hAnsi="Times New Roman" w:cs="Times New Roman"/>
          <w:sz w:val="24"/>
          <w:szCs w:val="24"/>
        </w:rPr>
        <w:t xml:space="preserve"> for some samples so in total we recovered 17,216 genes present in all 7 species.</w:t>
      </w:r>
      <w:r w:rsidRPr="00031896">
        <w:rPr>
          <w:rFonts w:ascii="Times New Roman" w:hAnsi="Times New Roman" w:cs="Times New Roman"/>
          <w:sz w:val="24"/>
          <w:szCs w:val="24"/>
        </w:rPr>
        <w:t xml:space="preserve"> We </w:t>
      </w:r>
      <w:r w:rsidR="009650C5">
        <w:rPr>
          <w:rFonts w:ascii="Times New Roman" w:hAnsi="Times New Roman" w:cs="Times New Roman"/>
          <w:sz w:val="24"/>
          <w:szCs w:val="24"/>
        </w:rPr>
        <w:t xml:space="preserve">then </w:t>
      </w:r>
      <w:r w:rsidRPr="00031896">
        <w:rPr>
          <w:rFonts w:ascii="Times New Roman" w:hAnsi="Times New Roman" w:cs="Times New Roman"/>
          <w:sz w:val="24"/>
          <w:szCs w:val="24"/>
        </w:rPr>
        <w:t xml:space="preserve">used MACSE to </w:t>
      </w:r>
      <w:r w:rsidR="009650C5">
        <w:rPr>
          <w:rFonts w:ascii="Times New Roman" w:hAnsi="Times New Roman" w:cs="Times New Roman"/>
          <w:sz w:val="24"/>
          <w:szCs w:val="24"/>
        </w:rPr>
        <w:t>re-</w:t>
      </w:r>
      <w:r w:rsidRPr="00031896">
        <w:rPr>
          <w:rFonts w:ascii="Times New Roman" w:hAnsi="Times New Roman" w:cs="Times New Roman"/>
          <w:sz w:val="24"/>
          <w:szCs w:val="24"/>
        </w:rPr>
        <w:t>align these coding regions</w:t>
      </w:r>
      <w:r w:rsidR="009650C5">
        <w:rPr>
          <w:rFonts w:ascii="Times New Roman" w:hAnsi="Times New Roman" w:cs="Times New Roman"/>
          <w:sz w:val="24"/>
          <w:szCs w:val="24"/>
        </w:rPr>
        <w:t xml:space="preserve"> to </w:t>
      </w:r>
      <w:r w:rsidRPr="00031896">
        <w:rPr>
          <w:rFonts w:ascii="Times New Roman" w:hAnsi="Times New Roman" w:cs="Times New Roman"/>
          <w:sz w:val="24"/>
          <w:szCs w:val="24"/>
        </w:rPr>
        <w:t>account for possible frameshifts and stop codons</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Pr="00031896">
        <w:rPr>
          <w:rFonts w:ascii="Times New Roman" w:hAnsi="Times New Roman" w:cs="Times New Roman"/>
          <w:sz w:val="24"/>
          <w:szCs w:val="24"/>
        </w:rPr>
        <w:t>.</w:t>
      </w:r>
      <w:r w:rsidR="004025F6">
        <w:rPr>
          <w:rFonts w:ascii="Times New Roman" w:hAnsi="Times New Roman" w:cs="Times New Roman"/>
          <w:sz w:val="24"/>
          <w:szCs w:val="24"/>
        </w:rPr>
        <w:t xml:space="preserve"> </w:t>
      </w:r>
      <w:r w:rsidR="009650C5">
        <w:rPr>
          <w:rFonts w:ascii="Times New Roman" w:hAnsi="Times New Roman" w:cs="Times New Roman"/>
          <w:sz w:val="24"/>
          <w:szCs w:val="24"/>
        </w:rPr>
        <w:t>B</w:t>
      </w:r>
      <w:r w:rsidR="004025F6">
        <w:rPr>
          <w:rFonts w:ascii="Times New Roman" w:hAnsi="Times New Roman" w:cs="Times New Roman"/>
          <w:sz w:val="24"/>
          <w:szCs w:val="24"/>
        </w:rPr>
        <w:t xml:space="preserve">efore alignment we trimmed non-homologous regions from each ortholog using the </w:t>
      </w:r>
      <w:proofErr w:type="spellStart"/>
      <w:r w:rsidR="004025F6">
        <w:rPr>
          <w:rFonts w:ascii="Times New Roman" w:hAnsi="Times New Roman" w:cs="Times New Roman"/>
          <w:sz w:val="24"/>
          <w:szCs w:val="24"/>
        </w:rPr>
        <w:t>trimNonHomologousFragments</w:t>
      </w:r>
      <w:proofErr w:type="spellEnd"/>
      <w:r w:rsidR="004025F6">
        <w:rPr>
          <w:rFonts w:ascii="Times New Roman" w:hAnsi="Times New Roman" w:cs="Times New Roman"/>
          <w:sz w:val="24"/>
          <w:szCs w:val="24"/>
        </w:rPr>
        <w:t xml:space="preserve"> sub-program within MACSE. Then we aligned the orthologs using </w:t>
      </w:r>
      <w:proofErr w:type="spellStart"/>
      <w:r w:rsidR="004025F6">
        <w:rPr>
          <w:rFonts w:ascii="Times New Roman" w:hAnsi="Times New Roman" w:cs="Times New Roman"/>
          <w:sz w:val="24"/>
          <w:szCs w:val="24"/>
        </w:rPr>
        <w:t>alignSequences</w:t>
      </w:r>
      <w:proofErr w:type="spellEnd"/>
      <w:r w:rsidR="004025F6">
        <w:rPr>
          <w:rFonts w:ascii="Times New Roman" w:hAnsi="Times New Roman" w:cs="Times New Roman"/>
          <w:sz w:val="24"/>
          <w:szCs w:val="24"/>
        </w:rPr>
        <w:t xml:space="preserve"> and trimmed the aligned sequences with </w:t>
      </w:r>
      <w:proofErr w:type="spellStart"/>
      <w:r w:rsidR="004025F6">
        <w:rPr>
          <w:rFonts w:ascii="Times New Roman" w:hAnsi="Times New Roman" w:cs="Times New Roman"/>
          <w:sz w:val="24"/>
          <w:szCs w:val="24"/>
        </w:rPr>
        <w:t>trimAlignment</w:t>
      </w:r>
      <w:proofErr w:type="spellEnd"/>
      <w:r w:rsidR="004025F6">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we manually filtered all alignments</w:t>
      </w:r>
      <w:r w:rsidR="009650C5">
        <w:rPr>
          <w:rFonts w:ascii="Times New Roman" w:hAnsi="Times New Roman" w:cs="Times New Roman"/>
          <w:sz w:val="24"/>
          <w:szCs w:val="24"/>
        </w:rPr>
        <w:t xml:space="preserve"> based on</w:t>
      </w:r>
      <w:r w:rsidR="00B202C5">
        <w:rPr>
          <w:rFonts w:ascii="Times New Roman" w:hAnsi="Times New Roman" w:cs="Times New Roman"/>
          <w:sz w:val="24"/>
          <w:szCs w:val="24"/>
        </w:rPr>
        <w:t xml:space="preserve"> the following:</w:t>
      </w:r>
      <w:r w:rsidRPr="00031896">
        <w:rPr>
          <w:rFonts w:ascii="Times New Roman" w:hAnsi="Times New Roman" w:cs="Times New Roman"/>
          <w:sz w:val="24"/>
          <w:szCs w:val="24"/>
        </w:rPr>
        <w:t xml:space="preserve"> </w:t>
      </w:r>
      <w:r w:rsidR="004025F6">
        <w:rPr>
          <w:rFonts w:ascii="Times New Roman" w:hAnsi="Times New Roman" w:cs="Times New Roman"/>
          <w:sz w:val="24"/>
          <w:szCs w:val="24"/>
        </w:rPr>
        <w:t>W</w:t>
      </w:r>
      <w:r w:rsidRPr="00031896">
        <w:rPr>
          <w:rFonts w:ascii="Times New Roman" w:hAnsi="Times New Roman" w:cs="Times New Roman"/>
          <w:sz w:val="24"/>
          <w:szCs w:val="24"/>
        </w:rPr>
        <w:t>e f</w:t>
      </w:r>
      <w:r w:rsidR="004025F6">
        <w:rPr>
          <w:rFonts w:ascii="Times New Roman" w:hAnsi="Times New Roman" w:cs="Times New Roman"/>
          <w:sz w:val="24"/>
          <w:szCs w:val="24"/>
        </w:rPr>
        <w:t>ou</w:t>
      </w:r>
      <w:r w:rsidRPr="00031896">
        <w:rPr>
          <w:rFonts w:ascii="Times New Roman" w:hAnsi="Times New Roman" w:cs="Times New Roman"/>
          <w:sz w:val="24"/>
          <w:szCs w:val="24"/>
        </w:rPr>
        <w:t>nd that</w:t>
      </w:r>
      <w:r w:rsidR="00EF7604">
        <w:rPr>
          <w:rFonts w:ascii="Times New Roman" w:hAnsi="Times New Roman" w:cs="Times New Roman"/>
          <w:sz w:val="24"/>
          <w:szCs w:val="24"/>
        </w:rPr>
        <w:t xml:space="preserve"> 3,368 alignments have one or more sequence removed during filtering for </w:t>
      </w:r>
      <w:proofErr w:type="spellStart"/>
      <w:r w:rsidR="00EF7604">
        <w:rPr>
          <w:rFonts w:ascii="Times New Roman" w:hAnsi="Times New Roman" w:cs="Times New Roman"/>
          <w:sz w:val="24"/>
          <w:szCs w:val="24"/>
        </w:rPr>
        <w:t>gappy</w:t>
      </w:r>
      <w:proofErr w:type="spellEnd"/>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have 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have</w:t>
      </w:r>
      <w:r w:rsidR="00EF7604">
        <w:rPr>
          <w:rFonts w:ascii="Times New Roman" w:hAnsi="Times New Roman" w:cs="Times New Roman"/>
          <w:sz w:val="24"/>
          <w:szCs w:val="24"/>
        </w:rPr>
        <w:t xml:space="preserve"> 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are shorter than 100bp. </w:t>
      </w:r>
      <w:r w:rsidR="004025F6">
        <w:rPr>
          <w:rFonts w:ascii="Times New Roman" w:hAnsi="Times New Roman" w:cs="Times New Roman"/>
          <w:sz w:val="24"/>
          <w:szCs w:val="24"/>
        </w:rPr>
        <w:t>We removed t</w:t>
      </w:r>
      <w:r w:rsidRPr="00031896">
        <w:rPr>
          <w:rFonts w:ascii="Times New Roman" w:hAnsi="Times New Roman" w:cs="Times New Roman"/>
          <w:sz w:val="24"/>
          <w:szCs w:val="24"/>
        </w:rPr>
        <w:t xml:space="preserve">hese </w:t>
      </w:r>
      <w:r w:rsidR="002A1373" w:rsidRPr="00031896">
        <w:rPr>
          <w:rFonts w:ascii="Times New Roman" w:hAnsi="Times New Roman" w:cs="Times New Roman"/>
          <w:sz w:val="24"/>
          <w:szCs w:val="24"/>
        </w:rPr>
        <w:t>alignments from</w:t>
      </w:r>
      <w:r w:rsidRPr="00031896">
        <w:rPr>
          <w:rFonts w:ascii="Times New Roman" w:hAnsi="Times New Roman" w:cs="Times New Roman"/>
          <w:sz w:val="24"/>
          <w:szCs w:val="24"/>
        </w:rPr>
        <w:t xml:space="preserve"> all subsequent analyses, resulting in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Note that some alignments were filtered in multiple of the listed categories.</w:t>
      </w:r>
    </w:p>
    <w:p w14:paraId="4A627E64" w14:textId="19CCF9C1"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aBSREL</w:t>
      </w:r>
      <w:proofErr w:type="spellEnd"/>
      <w:r w:rsidR="00164082" w:rsidRPr="00031896">
        <w:rPr>
          <w:rFonts w:ascii="Times New Roman" w:hAnsi="Times New Roman" w:cs="Times New Roman"/>
          <w:sz w:val="24"/>
          <w:szCs w:val="24"/>
        </w:rPr>
        <w:t xml:space="preserve">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and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gene tree</w:t>
      </w:r>
      <w:r w:rsidR="00130DBA">
        <w:rPr>
          <w:rFonts w:ascii="Times New Roman" w:hAnsi="Times New Roman" w:cs="Times New Roman"/>
          <w:sz w:val="24"/>
          <w:szCs w:val="24"/>
        </w:rPr>
        <w:t xml:space="preserve"> inferred from the alignment of that gene only</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 xml:space="preserve">For the </w:t>
      </w:r>
      <w:proofErr w:type="spellStart"/>
      <w:r w:rsidR="00C857C1" w:rsidRPr="00031896">
        <w:rPr>
          <w:rFonts w:ascii="Times New Roman" w:hAnsi="Times New Roman" w:cs="Times New Roman"/>
          <w:sz w:val="24"/>
          <w:szCs w:val="24"/>
        </w:rPr>
        <w:t>HyPhy</w:t>
      </w:r>
      <w:proofErr w:type="spellEnd"/>
      <w:r w:rsidR="00C857C1" w:rsidRPr="00031896">
        <w:rPr>
          <w:rFonts w:ascii="Times New Roman" w:hAnsi="Times New Roman" w:cs="Times New Roman"/>
          <w:sz w:val="24"/>
          <w:szCs w:val="24"/>
        </w:rPr>
        <w:t xml:space="preserve"> models, no target branch was selected, meaning all branches in the input phylogeny were tested</w:t>
      </w:r>
      <w:r w:rsidR="003D022E">
        <w:rPr>
          <w:rFonts w:ascii="Times New Roman" w:hAnsi="Times New Roman" w:cs="Times New Roman"/>
          <w:sz w:val="24"/>
          <w:szCs w:val="24"/>
        </w:rPr>
        <w:t>.</w:t>
      </w:r>
    </w:p>
    <w:p w14:paraId="4CD31932" w14:textId="6153606A"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dGluZzwvdGl0bGU+PHNlY29uZGFyeS10aXRsZT5BcHBsIFN0YXQtSiBSb3kgU3QgQjwvc2Vjb25k
YXJ5LXRpdGxlPjxhbHQtdGl0bGU+Sm91cm5hbCBvZiB0aGUgUm95YWwgc3RhdGlzdGljYWwgc29j
aWV0eTogc2VyaWVzIEIgKE1ldGhvZG9sb2dpY2FsKTwvYWx0LXRpdGxlPjwvdGl0bGVzPjxhbHQt
cGVyaW9kaWNhbD48ZnVsbC10aXRsZT5Kb3VybmFsIG9mIHRoZSBSb3lhbCBzdGF0aXN0aWNhbCBz
b2NpZXR5OiBzZXJpZXMgQiAoTWV0aG9kb2xvZ2ljYWwpPC9mdWxsLXRpdGxlPjwvYWx0LXBlcmlv
ZGljYWw+PHBhZ2VzPjI4OS0zMDA8L3BhZ2VzPjx2b2x1bWU+NTc8L3ZvbHVtZT48bnVtYmVyPjE8
L251bWJlcj48ZGF0ZXM+PHllYXI+MTk5NTwveWVhcj48L2RhdGVzPjxpc2JuPjAwMzUtOTI0Njwv
aXNibj48dXJscz48L3VybHM+PC9yZWNvcmQ+PC9DaXRlPjwvRW5kTm90ZT4A
</w:fldData>
        </w:fldChar>
      </w:r>
      <w:r w:rsidR="00812DB9">
        <w:rPr>
          <w:rFonts w:ascii="Times New Roman" w:hAnsi="Times New Roman" w:cs="Times New Roman"/>
          <w:sz w:val="24"/>
          <w:szCs w:val="24"/>
        </w:rPr>
        <w:instrText xml:space="preserve"> ADDIN EN.CITE </w:instrText>
      </w:r>
      <w:r w:rsidR="00812DB9">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dGluZzwvdGl0bGU+PHNlY29uZGFyeS10aXRsZT5BcHBsIFN0YXQtSiBSb3kgU3QgQjwvc2Vjb25k
YXJ5LXRpdGxlPjxhbHQtdGl0bGU+Sm91cm5hbCBvZiB0aGUgUm95YWwgc3RhdGlzdGljYWwgc29j
aWV0eTogc2VyaWVzIEIgKE1ldGhvZG9sb2dpY2FsKTwvYWx0LXRpdGxlPjwvdGl0bGVzPjxhbHQt
cGVyaW9kaWNhbD48ZnVsbC10aXRsZT5Kb3VybmFsIG9mIHRoZSBSb3lhbCBzdGF0aXN0aWNhbCBz
b2NpZXR5OiBzZXJpZXMgQiAoTWV0aG9kb2xvZ2ljYWwpPC9mdWxsLXRpdGxlPjwvYWx0LXBlcmlv
ZGljYWw+PHBhZ2VzPjI4OS0zMDA8L3BhZ2VzPjx2b2x1bWU+NTc8L3ZvbHVtZT48bnVtYmVyPjE8
L251bWJlcj48ZGF0ZXM+PHllYXI+MTk5NTwveWVhcj48L2RhdGVzPjxpc2JuPjAwMzUtOTI0Njwv
aXNibj48dXJscz48L3VybHM+PC9yZWNvcmQ+PC9DaXRlPjwvRW5kTm90ZT4A
</w:fldData>
        </w:fldChar>
      </w:r>
      <w:r w:rsidR="00812DB9">
        <w:rPr>
          <w:rFonts w:ascii="Times New Roman" w:hAnsi="Times New Roman" w:cs="Times New Roman"/>
          <w:sz w:val="24"/>
          <w:szCs w:val="24"/>
        </w:rPr>
        <w:instrText xml:space="preserve"> ADDIN EN.CITE.DATA </w:instrText>
      </w:r>
      <w:r w:rsidR="00812DB9">
        <w:rPr>
          <w:rFonts w:ascii="Times New Roman" w:hAnsi="Times New Roman" w:cs="Times New Roman"/>
          <w:sz w:val="24"/>
          <w:szCs w:val="24"/>
        </w:rPr>
      </w:r>
      <w:r w:rsidR="00812DB9">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w:t>
      </w:r>
      <w:proofErr w:type="spellStart"/>
      <w:r w:rsidR="00C857C1">
        <w:rPr>
          <w:rFonts w:ascii="Times New Roman" w:hAnsi="Times New Roman" w:cs="Times New Roman"/>
          <w:sz w:val="24"/>
          <w:szCs w:val="24"/>
        </w:rPr>
        <w:t>fdr</w:t>
      </w:r>
      <w:proofErr w:type="spellEnd"/>
      <w:r w:rsidR="00C857C1">
        <w:rPr>
          <w:rFonts w:ascii="Times New Roman" w:hAnsi="Times New Roman" w:cs="Times New Roman"/>
          <w:sz w:val="24"/>
          <w:szCs w:val="24"/>
        </w:rPr>
        <w:t xml:space="preserve">” method in the </w:t>
      </w:r>
      <w:proofErr w:type="spellStart"/>
      <w:r w:rsidR="00C857C1">
        <w:rPr>
          <w:rFonts w:ascii="Times New Roman" w:hAnsi="Times New Roman" w:cs="Times New Roman"/>
          <w:sz w:val="24"/>
          <w:szCs w:val="24"/>
        </w:rPr>
        <w:t>p.adjust</w:t>
      </w:r>
      <w:proofErr w:type="spellEnd"/>
      <w:r w:rsidR="00C857C1">
        <w:rPr>
          <w:rFonts w:ascii="Times New Roman" w:hAnsi="Times New Roman" w:cs="Times New Roman"/>
          <w:sz w:val="24"/>
          <w:szCs w:val="24"/>
        </w:rPr>
        <w:t xml:space="preserve">()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test, a p-value is generated for each branch in the input gene tree.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corrects for multiple testing internally across branches using the Holm-Bonferroni 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cGxlIHRlc3QgcHJvY2VkdXJlPC90aXRsZT48c2Vjb25kYXJ5LXRpdGxlPlNjYW5kIEogU3RhdDwv
c2Vjb25kYXJ5LXRpdGxlPjxhbHQtdGl0bGU+U2NhbmRpbmF2aWFuIGpvdXJuYWwgb2Ygc3RhdGlz
dGljczwvYWx0LXRpdGxlPjwvdGl0bGVzPjxhbHQtcGVyaW9kaWNhbD48ZnVsbC10aXRsZT5TY2Fu
ZGluYXZpYW4gam91cm5hbCBvZiBzdGF0aXN0aWNzPC9mdWxsLXRpdGxlPjwvYWx0LXBlcmlvZGlj
YWw+PHBhZ2VzPjY1LTcwPC9wYWdlcz48ZGF0ZXM+PHllYXI+MTk3OTwveWVhcj48L2RhdGVzPjxp
c2JuPjAzMDMtNjg5ODwvaXNibj48dXJscz48L3VybHM+PC9yZWNvcmQ+PC9DaXRlPjxDaXRlPjxB
dXRob3I+UG9uZDwvQXV0aG9yPjxZZWFyPjIwMDU8L1llYXI+PFJlY051bT40NDwvUmVjTnVtPjxy
ZWNvcmQ+PHJlYy1udW1iZXI+NDQ8L3JlYy1udW1iZXI+PGZvcmVpZ24ta2V5cz48a2V5IGFwcD0i
RU4iIGRiLWlkPSJ2ZHd0OXBzZGV6djV0bGVlOXZuNXN3emZ6YWZ3MGF6cDVhZHgiIHRpbWVzdGFt
cD0iMTY0MjU0MDY4MCI+NDQ8L2tleT48L2ZvcmVpZ24ta2V5cz48cmVmLXR5cGUgbmFtZT0iSm91
cm5hbCBBcnRpY2xlIj4xNzwvcmVmLXR5cGU+PGNvbnRyaWJ1dG9ycz48YXV0aG9ycz48YXV0aG9y
PlBvbmQsIFMuIEwuPC9hdXRob3I+PGF1dGhvcj5Gcm9zdCwgUy4gRC48L2F1dGhvcj48YXV0aG9y
Pk11c2UsIFMuIFYuPC9hdXRob3I+PC9hdXRob3JzPjwvY29udHJpYnV0b3JzPjxhdXRoLWFkZHJl
c3M+QW50aXZpcmFsIFJlc2VhcmNoIENlbnRlciwgVW5pdmVyc2l0eSBvZiBDYWxpZm9ybmlhIFNh
biBEaWVnbyBTYW4gRGllZ28sIENBIDkyMTAzLCBVU0EuPC9hdXRoLWFkZHJlc3M+PHRpdGxlcz48
dGl0bGU+SHlQaHk6IGh5cG90aGVzaXMgdGVzdGluZyB1c2luZyBwaHlsb2dlbmllczwvdGl0bGU+
PHNlY29uZGFyeS10aXRsZT5CaW9pbmZvcm1hdGljczwvc2Vjb25kYXJ5LXRpdGxlPjwvdGl0bGVz
PjxwZXJpb2RpY2FsPjxmdWxsLXRpdGxlPkJpb2luZm9ybWF0aWNzPC9mdWxsLXRpdGxlPjwvcGVy
aW9kaWNhbD48cGFnZXM+Njc2LTk8L3BhZ2VzPjx2b2x1bWU+MjE8L3ZvbHVtZT48bnVtYmVyPjU8
L251bWJlcj48ZWRpdGlvbj4yMDA0LzEwLzI5PC9lZGl0aW9uPjxrZXl3b3Jkcz48a2V5d29yZD4q
QWxnb3JpdGhtczwva2V5d29yZD48a2V5d29yZD5Db21wdXRlciBTaW11bGF0aW9uPC9rZXl3b3Jk
PjxrZXl3b3JkPipFdm9sdXRpb24sIE1vbGVjdWxhcjwva2V5d29yZD48a2V5d29yZD4qTW9kZWxz
LCBHZW5ldGljPC9rZXl3b3JkPjxrZXl3b3JkPipQaHlsb2dlbnk8L2tleXdvcmQ+PGtleXdvcmQ+
U2VxdWVuY2UgQWxpZ25tZW50LyptZXRob2RzPC9rZXl3b3JkPjxrZXl3b3JkPlNlcXVlbmNlIEFu
YWx5c2lzLCBQcm90ZWluLyptZXRob2RzPC9rZXl3b3JkPjxrZXl3b3JkPipTb2Z0d2FyZTwva2V5
d29yZD48a2V5d29yZD4qVXNlci1Db21wdXRlciBJbnRlcmZhY2U8L2tleXdvcmQ+PC9rZXl3b3Jk
cz48ZGF0ZXM+PHllYXI+MjAwNTwveWVhcj48cHViLWRhdGVzPjxkYXRlPk1hciAxPC9kYXRlPjwv
cHViLWRhdGVzPjwvZGF0ZXM+PGlzYm4+MTM2Ny00ODAzIChQcmludCkmI3hEOzEzNjctNDgwMyAo
TGlua2luZyk8L2lzYm4+PGFjY2Vzc2lvbi1udW0+MTU1MDk1OTY8L2FjY2Vzc2lvbi1udW0+PHVy
bHM+PHJlbGF0ZWQtdXJscz48dXJsPmh0dHBzOi8vd3d3Lm5jYmkubmxtLm5paC5nb3YvcHVibWVk
LzE1NTA5NTk2PC91cmw+PC9yZWxhdGVkLXVybHM+PC91cmxzPjxlbGVjdHJvbmljLXJlc291cmNl
LW51bT4xMC4xMDkzL2Jpb2luZm9ybWF0aWNzL2J0aTA3OTwvZWxlY3Ryb25pYy1yZXNvdXJjZS1u
dW0+PC9yZWNvcmQ+PC9DaXRlPjwvRW5kTm90ZT4A
</w:fldData>
        </w:fldChar>
      </w:r>
      <w:r w:rsidR="00812DB9">
        <w:rPr>
          <w:rFonts w:ascii="Times New Roman" w:hAnsi="Times New Roman" w:cs="Times New Roman"/>
          <w:sz w:val="24"/>
          <w:szCs w:val="24"/>
        </w:rPr>
        <w:instrText xml:space="preserve"> ADDIN EN.CITE </w:instrText>
      </w:r>
      <w:r w:rsidR="00812DB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cGxlIHRlc3QgcHJvY2VkdXJlPC90aXRsZT48c2Vjb25kYXJ5LXRpdGxlPlNjYW5kIEogU3RhdDwv
c2Vjb25kYXJ5LXRpdGxlPjxhbHQtdGl0bGU+U2NhbmRpbmF2aWFuIGpvdXJuYWwgb2Ygc3RhdGlz
dGljczwvYWx0LXRpdGxlPjwvdGl0bGVzPjxhbHQtcGVyaW9kaWNhbD48ZnVsbC10aXRsZT5TY2Fu
ZGluYXZpYW4gam91cm5hbCBvZiBzdGF0aXN0aWNzPC9mdWxsLXRpdGxlPjwvYWx0LXBlcmlvZGlj
YWw+PHBhZ2VzPjY1LTcwPC9wYWdlcz48ZGF0ZXM+PHllYXI+MTk3OTwveWVhcj48L2RhdGVzPjxp
c2JuPjAzMDMtNjg5ODwvaXNibj48dXJscz48L3VybHM+PC9yZWNvcmQ+PC9DaXRlPjxDaXRlPjxB
dXRob3I+UG9uZDwvQXV0aG9yPjxZZWFyPjIwMDU8L1llYXI+PFJlY051bT40NDwvUmVjTnVtPjxy
ZWNvcmQ+PHJlYy1udW1iZXI+NDQ8L3JlYy1udW1iZXI+PGZvcmVpZ24ta2V5cz48a2V5IGFwcD0i
RU4iIGRiLWlkPSJ2ZHd0OXBzZGV6djV0bGVlOXZuNXN3emZ6YWZ3MGF6cDVhZHgiIHRpbWVzdGFt
cD0iMTY0MjU0MDY4MCI+NDQ8L2tleT48L2ZvcmVpZ24ta2V5cz48cmVmLXR5cGUgbmFtZT0iSm91
cm5hbCBBcnRpY2xlIj4xNzwvcmVmLXR5cGU+PGNvbnRyaWJ1dG9ycz48YXV0aG9ycz48YXV0aG9y
PlBvbmQsIFMuIEwuPC9hdXRob3I+PGF1dGhvcj5Gcm9zdCwgUy4gRC48L2F1dGhvcj48YXV0aG9y
Pk11c2UsIFMuIFYuPC9hdXRob3I+PC9hdXRob3JzPjwvY29udHJpYnV0b3JzPjxhdXRoLWFkZHJl
c3M+QW50aXZpcmFsIFJlc2VhcmNoIENlbnRlciwgVW5pdmVyc2l0eSBvZiBDYWxpZm9ybmlhIFNh
biBEaWVnbyBTYW4gRGllZ28sIENBIDkyMTAzLCBVU0EuPC9hdXRoLWFkZHJlc3M+PHRpdGxlcz48
dGl0bGU+SHlQaHk6IGh5cG90aGVzaXMgdGVzdGluZyB1c2luZyBwaHlsb2dlbmllczwvdGl0bGU+
PHNlY29uZGFyeS10aXRsZT5CaW9pbmZvcm1hdGljczwvc2Vjb25kYXJ5LXRpdGxlPjwvdGl0bGVz
PjxwZXJpb2RpY2FsPjxmdWxsLXRpdGxlPkJpb2luZm9ybWF0aWNzPC9mdWxsLXRpdGxlPjwvcGVy
aW9kaWNhbD48cGFnZXM+Njc2LTk8L3BhZ2VzPjx2b2x1bWU+MjE8L3ZvbHVtZT48bnVtYmVyPjU8
L251bWJlcj48ZWRpdGlvbj4yMDA0LzEwLzI5PC9lZGl0aW9uPjxrZXl3b3Jkcz48a2V5d29yZD4q
QWxnb3JpdGhtczwva2V5d29yZD48a2V5d29yZD5Db21wdXRlciBTaW11bGF0aW9uPC9rZXl3b3Jk
PjxrZXl3b3JkPipFdm9sdXRpb24sIE1vbGVjdWxhcjwva2V5d29yZD48a2V5d29yZD4qTW9kZWxz
LCBHZW5ldGljPC9rZXl3b3JkPjxrZXl3b3JkPipQaHlsb2dlbnk8L2tleXdvcmQ+PGtleXdvcmQ+
U2VxdWVuY2UgQWxpZ25tZW50LyptZXRob2RzPC9rZXl3b3JkPjxrZXl3b3JkPlNlcXVlbmNlIEFu
YWx5c2lzLCBQcm90ZWluLyptZXRob2RzPC9rZXl3b3JkPjxrZXl3b3JkPipTb2Z0d2FyZTwva2V5
d29yZD48a2V5d29yZD4qVXNlci1Db21wdXRlciBJbnRlcmZhY2U8L2tleXdvcmQ+PC9rZXl3b3Jk
cz48ZGF0ZXM+PHllYXI+MjAwNTwveWVhcj48cHViLWRhdGVzPjxkYXRlPk1hciAxPC9kYXRlPjwv
cHViLWRhdGVzPjwvZGF0ZXM+PGlzYm4+MTM2Ny00ODAzIChQcmludCkmI3hEOzEzNjctNDgwMyAo
TGlua2luZyk8L2lzYm4+PGFjY2Vzc2lvbi1udW0+MTU1MDk1OTY8L2FjY2Vzc2lvbi1udW0+PHVy
bHM+PHJlbGF0ZWQtdXJscz48dXJsPmh0dHBzOi8vd3d3Lm5jYmkubmxtLm5paC5nb3YvcHVibWVk
LzE1NTA5NTk2PC91cmw+PC9yZWxhdGVkLXVybHM+PC91cmxzPjxlbGVjdHJvbmljLXJlc291cmNl
LW51bT4xMC4xMDkzL2Jpb2luZm9ybWF0aWNzL2J0aTA3OTwvZWxlY3Ryb25pYy1yZXNvdXJjZS1u
dW0+PC9yZWNvcmQ+PC9DaXRlPjwvRW5kTm90ZT4A
</w:fldData>
        </w:fldChar>
      </w:r>
      <w:r w:rsidR="00812DB9">
        <w:rPr>
          <w:rFonts w:ascii="Times New Roman" w:hAnsi="Times New Roman" w:cs="Times New Roman"/>
          <w:sz w:val="24"/>
          <w:szCs w:val="24"/>
        </w:rPr>
        <w:instrText xml:space="preserve"> ADDIN EN.CITE.DATA </w:instrText>
      </w:r>
      <w:r w:rsidR="00812DB9">
        <w:rPr>
          <w:rFonts w:ascii="Times New Roman" w:hAnsi="Times New Roman" w:cs="Times New Roman"/>
          <w:sz w:val="24"/>
          <w:szCs w:val="24"/>
        </w:rPr>
      </w:r>
      <w:r w:rsidR="00812DB9">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w:t>
      </w:r>
      <w:proofErr w:type="spellStart"/>
      <w:r w:rsidR="004A48A2">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47641EAC"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We sequenced and assembled genomes from</w:t>
      </w:r>
      <w:r w:rsidR="00520AB5">
        <w:rPr>
          <w:rFonts w:ascii="Times New Roman" w:hAnsi="Times New Roman" w:cs="Times New Roman"/>
          <w:sz w:val="24"/>
          <w:szCs w:val="24"/>
        </w:rPr>
        <w:t xml:space="preserve"> </w:t>
      </w:r>
      <w:r w:rsidR="00747E40">
        <w:rPr>
          <w:rFonts w:ascii="Times New Roman" w:hAnsi="Times New Roman" w:cs="Times New Roman"/>
          <w:sz w:val="24"/>
          <w:szCs w:val="24"/>
        </w:rPr>
        <w:t>seven</w:t>
      </w:r>
      <w:r w:rsidR="00520AB5">
        <w:rPr>
          <w:rFonts w:ascii="Times New Roman" w:hAnsi="Times New Roman" w:cs="Times New Roman"/>
          <w:sz w:val="24"/>
          <w:szCs w:val="24"/>
        </w:rPr>
        <w:t xml:space="preserve"> murine species </w:t>
      </w:r>
      <w:r>
        <w:rPr>
          <w:rFonts w:ascii="Times New Roman" w:hAnsi="Times New Roman" w:cs="Times New Roman"/>
          <w:sz w:val="24"/>
          <w:szCs w:val="24"/>
        </w:rPr>
        <w:t>that represent</w:t>
      </w:r>
      <w:r w:rsidR="00520AB5">
        <w:rPr>
          <w:rFonts w:ascii="Times New Roman" w:hAnsi="Times New Roman" w:cs="Times New Roman"/>
          <w:sz w:val="24"/>
          <w:szCs w:val="24"/>
        </w:rPr>
        <w:t xml:space="preserve"> some of the first non-</w:t>
      </w:r>
      <w:r w:rsidR="00520AB5">
        <w:rPr>
          <w:rFonts w:ascii="Times New Roman" w:hAnsi="Times New Roman" w:cs="Times New Roman"/>
          <w:i/>
          <w:iCs/>
          <w:sz w:val="24"/>
          <w:szCs w:val="24"/>
        </w:rPr>
        <w:t xml:space="preserve">Mus </w:t>
      </w:r>
      <w:r w:rsidR="00520AB5">
        <w:rPr>
          <w:rFonts w:ascii="Times New Roman" w:hAnsi="Times New Roman" w:cs="Times New Roman"/>
          <w:sz w:val="24"/>
          <w:szCs w:val="24"/>
        </w:rPr>
        <w:t xml:space="preserve">or </w:t>
      </w:r>
      <w:r w:rsidR="00520AB5">
        <w:rPr>
          <w:rFonts w:ascii="Times New Roman" w:hAnsi="Times New Roman" w:cs="Times New Roman"/>
          <w:i/>
          <w:iCs/>
          <w:sz w:val="24"/>
          <w:szCs w:val="24"/>
        </w:rPr>
        <w:t xml:space="preserve">Rattus </w:t>
      </w:r>
      <w:r w:rsidR="00520AB5">
        <w:rPr>
          <w:rFonts w:ascii="Times New Roman" w:hAnsi="Times New Roman" w:cs="Times New Roman"/>
          <w:sz w:val="24"/>
          <w:szCs w:val="24"/>
        </w:rPr>
        <w:t xml:space="preserve">genomes to be sequenced from the large radiation </w:t>
      </w:r>
      <w:r w:rsidR="00115316">
        <w:rPr>
          <w:rFonts w:ascii="Times New Roman" w:hAnsi="Times New Roman" w:cs="Times New Roman"/>
          <w:sz w:val="24"/>
          <w:szCs w:val="24"/>
        </w:rPr>
        <w:t xml:space="preserve">of </w:t>
      </w:r>
      <w:proofErr w:type="gramStart"/>
      <w:r w:rsidR="00520AB5">
        <w:rPr>
          <w:rFonts w:ascii="Times New Roman" w:hAnsi="Times New Roman" w:cs="Times New Roman"/>
          <w:sz w:val="24"/>
          <w:szCs w:val="24"/>
        </w:rPr>
        <w:t>Old World</w:t>
      </w:r>
      <w:proofErr w:type="gramEnd"/>
      <w:r w:rsidR="00520AB5">
        <w:rPr>
          <w:rFonts w:ascii="Times New Roman" w:hAnsi="Times New Roman" w:cs="Times New Roman"/>
          <w:sz w:val="24"/>
          <w:szCs w:val="24"/>
        </w:rPr>
        <w:t xml:space="preserve"> mice and rats. We combined our </w:t>
      </w:r>
      <w:r>
        <w:rPr>
          <w:rFonts w:ascii="Times New Roman" w:hAnsi="Times New Roman" w:cs="Times New Roman"/>
          <w:sz w:val="24"/>
          <w:szCs w:val="24"/>
        </w:rPr>
        <w:t>new</w:t>
      </w:r>
      <w:r w:rsidR="00520AB5">
        <w:rPr>
          <w:rFonts w:ascii="Times New Roman" w:hAnsi="Times New Roman" w:cs="Times New Roman"/>
          <w:sz w:val="24"/>
          <w:szCs w:val="24"/>
        </w:rPr>
        <w:t xml:space="preserve"> genomes with </w:t>
      </w:r>
      <w:r w:rsidR="00747E40">
        <w:rPr>
          <w:rFonts w:ascii="Times New Roman" w:hAnsi="Times New Roman" w:cs="Times New Roman"/>
          <w:sz w:val="24"/>
          <w:szCs w:val="24"/>
        </w:rPr>
        <w:t>nine</w:t>
      </w:r>
      <w:r w:rsidR="00520AB5">
        <w:rPr>
          <w:rFonts w:ascii="Times New Roman" w:hAnsi="Times New Roman" w:cs="Times New Roman"/>
          <w:sz w:val="24"/>
          <w:szCs w:val="24"/>
        </w:rPr>
        <w:t xml:space="preserve"> </w:t>
      </w:r>
      <w:r w:rsidR="005704B7">
        <w:rPr>
          <w:rFonts w:ascii="Times New Roman" w:hAnsi="Times New Roman" w:cs="Times New Roman"/>
          <w:sz w:val="24"/>
          <w:szCs w:val="24"/>
        </w:rPr>
        <w:t xml:space="preserve">publicly available </w:t>
      </w:r>
      <w:r w:rsidR="00520AB5">
        <w:rPr>
          <w:rFonts w:ascii="Times New Roman" w:hAnsi="Times New Roman" w:cs="Times New Roman"/>
          <w:sz w:val="24"/>
          <w:szCs w:val="24"/>
        </w:rPr>
        <w:t>murine genomes as well as the</w:t>
      </w:r>
      <w:r w:rsidR="00747E40">
        <w:rPr>
          <w:rFonts w:ascii="Times New Roman" w:hAnsi="Times New Roman" w:cs="Times New Roman"/>
          <w:sz w:val="24"/>
          <w:szCs w:val="24"/>
        </w:rPr>
        <w:t xml:space="preserve"> giant gerbil</w:t>
      </w:r>
      <w:r w:rsidR="00115316">
        <w:rPr>
          <w:rFonts w:ascii="Times New Roman" w:hAnsi="Times New Roman" w:cs="Times New Roman"/>
          <w:sz w:val="24"/>
          <w:szCs w:val="24"/>
        </w:rPr>
        <w:t xml:space="preserve">, </w:t>
      </w:r>
      <w:proofErr w:type="spellStart"/>
      <w:r w:rsidR="00115316" w:rsidRPr="00115316">
        <w:rPr>
          <w:rFonts w:ascii="Times New Roman" w:hAnsi="Times New Roman" w:cs="Times New Roman"/>
          <w:i/>
          <w:sz w:val="24"/>
          <w:szCs w:val="24"/>
        </w:rPr>
        <w:t>Rhombomys</w:t>
      </w:r>
      <w:proofErr w:type="spellEnd"/>
      <w:r w:rsidR="00115316" w:rsidRPr="00115316">
        <w:rPr>
          <w:rFonts w:ascii="Times New Roman" w:hAnsi="Times New Roman" w:cs="Times New Roman"/>
          <w:i/>
          <w:sz w:val="24"/>
          <w:szCs w:val="24"/>
        </w:rPr>
        <w:t xml:space="preserve"> </w:t>
      </w:r>
      <w:proofErr w:type="spellStart"/>
      <w:r w:rsidR="00115316" w:rsidRPr="00115316">
        <w:rPr>
          <w:rFonts w:ascii="Times New Roman" w:hAnsi="Times New Roman" w:cs="Times New Roman"/>
          <w:i/>
          <w:sz w:val="24"/>
          <w:szCs w:val="24"/>
        </w:rPr>
        <w:t>opimus</w:t>
      </w:r>
      <w:proofErr w:type="spellEnd"/>
      <w:r w:rsidR="002C0DF0">
        <w:rPr>
          <w:rFonts w:ascii="Times New Roman" w:hAnsi="Times New Roman" w:cs="Times New Roman"/>
          <w:sz w:val="24"/>
          <w:szCs w:val="24"/>
        </w:rPr>
        <w:t xml:space="preserve"> </w: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 </w:instrTex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EN.CITE.DATA </w:instrText>
      </w:r>
      <w:r w:rsidR="002C0DF0">
        <w:rPr>
          <w:rFonts w:ascii="Times New Roman" w:hAnsi="Times New Roman" w:cs="Times New Roman"/>
          <w:sz w:val="24"/>
          <w:szCs w:val="24"/>
        </w:rPr>
      </w:r>
      <w:r w:rsidR="002C0DF0">
        <w:rPr>
          <w:rFonts w:ascii="Times New Roman" w:hAnsi="Times New Roman" w:cs="Times New Roman"/>
          <w:sz w:val="24"/>
          <w:szCs w:val="24"/>
        </w:rPr>
        <w:fldChar w:fldCharType="end"/>
      </w:r>
      <w:r w:rsidR="002C0DF0">
        <w:rPr>
          <w:rFonts w:ascii="Times New Roman" w:hAnsi="Times New Roman" w:cs="Times New Roman"/>
          <w:sz w:val="24"/>
          <w:szCs w:val="24"/>
        </w:rPr>
      </w:r>
      <w:r w:rsidR="002C0DF0">
        <w:rPr>
          <w:rFonts w:ascii="Times New Roman" w:hAnsi="Times New Roman" w:cs="Times New Roman"/>
          <w:sz w:val="24"/>
          <w:szCs w:val="24"/>
        </w:rPr>
        <w:fldChar w:fldCharType="separate"/>
      </w:r>
      <w:r w:rsidR="002C0DF0">
        <w:rPr>
          <w:rFonts w:ascii="Times New Roman" w:hAnsi="Times New Roman" w:cs="Times New Roman"/>
          <w:noProof/>
          <w:sz w:val="24"/>
          <w:szCs w:val="24"/>
        </w:rPr>
        <w:t>(Nilsson et al. 2020)</w:t>
      </w:r>
      <w:r w:rsidR="002C0DF0">
        <w:rPr>
          <w:rFonts w:ascii="Times New Roman" w:hAnsi="Times New Roman" w:cs="Times New Roman"/>
          <w:sz w:val="24"/>
          <w:szCs w:val="24"/>
        </w:rPr>
        <w:fldChar w:fldCharType="end"/>
      </w:r>
      <w:r w:rsidR="00592881">
        <w:rPr>
          <w:rFonts w:ascii="Times New Roman" w:hAnsi="Times New Roman" w:cs="Times New Roman"/>
          <w:sz w:val="24"/>
          <w:szCs w:val="24"/>
        </w:rPr>
        <w:t xml:space="preserve"> </w:t>
      </w:r>
      <w:r w:rsidR="00747E40">
        <w:rPr>
          <w:rFonts w:ascii="Times New Roman" w:hAnsi="Times New Roman" w:cs="Times New Roman"/>
          <w:sz w:val="24"/>
          <w:szCs w:val="24"/>
        </w:rPr>
        <w:t>and the</w:t>
      </w:r>
      <w:r w:rsidR="00520AB5">
        <w:rPr>
          <w:rFonts w:ascii="Times New Roman" w:hAnsi="Times New Roman" w:cs="Times New Roman"/>
          <w:sz w:val="24"/>
          <w:szCs w:val="24"/>
        </w:rPr>
        <w:t xml:space="preserve"> Siberian </w:t>
      </w:r>
      <w:r w:rsidR="003B427E">
        <w:rPr>
          <w:rFonts w:ascii="Times New Roman" w:hAnsi="Times New Roman" w:cs="Times New Roman"/>
          <w:sz w:val="24"/>
          <w:szCs w:val="24"/>
        </w:rPr>
        <w:t xml:space="preserve">dwarf </w:t>
      </w:r>
      <w:r w:rsidR="00520AB5">
        <w:rPr>
          <w:rFonts w:ascii="Times New Roman" w:hAnsi="Times New Roman" w:cs="Times New Roman"/>
          <w:sz w:val="24"/>
          <w:szCs w:val="24"/>
        </w:rPr>
        <w:t>hamster</w:t>
      </w:r>
      <w:r w:rsidR="00115316">
        <w:rPr>
          <w:rFonts w:ascii="Times New Roman" w:hAnsi="Times New Roman" w:cs="Times New Roman"/>
          <w:sz w:val="24"/>
          <w:szCs w:val="24"/>
        </w:rPr>
        <w:t xml:space="preserve">, </w:t>
      </w:r>
      <w:proofErr w:type="spellStart"/>
      <w:r w:rsidR="00115316" w:rsidRPr="00115316">
        <w:rPr>
          <w:rFonts w:ascii="Times New Roman" w:hAnsi="Times New Roman" w:cs="Times New Roman"/>
          <w:i/>
          <w:sz w:val="24"/>
          <w:szCs w:val="24"/>
        </w:rPr>
        <w:t>Phodopus</w:t>
      </w:r>
      <w:proofErr w:type="spellEnd"/>
      <w:r w:rsidR="00115316" w:rsidRPr="00115316">
        <w:rPr>
          <w:rFonts w:ascii="Times New Roman" w:hAnsi="Times New Roman" w:cs="Times New Roman"/>
          <w:i/>
          <w:sz w:val="24"/>
          <w:szCs w:val="24"/>
        </w:rPr>
        <w:t xml:space="preserve"> </w:t>
      </w:r>
      <w:proofErr w:type="spellStart"/>
      <w:r w:rsidR="00115316" w:rsidRPr="00115316">
        <w:rPr>
          <w:rFonts w:ascii="Times New Roman" w:hAnsi="Times New Roman" w:cs="Times New Roman"/>
          <w:i/>
          <w:sz w:val="24"/>
          <w:szCs w:val="24"/>
        </w:rPr>
        <w:t>sungorus</w:t>
      </w:r>
      <w:proofErr w:type="spellEnd"/>
      <w:r w:rsidR="003B427E">
        <w:rPr>
          <w:rFonts w:ascii="Times New Roman" w:hAnsi="Times New Roman" w:cs="Times New Roman"/>
          <w:sz w:val="24"/>
          <w:szCs w:val="24"/>
        </w:rPr>
        <w:t xml:space="preserve"> </w:t>
      </w:r>
      <w:r w:rsidR="00B14CF7">
        <w:rPr>
          <w:rFonts w:ascii="Times New Roman" w:hAnsi="Times New Roman" w:cs="Times New Roman"/>
          <w:sz w:val="24"/>
          <w:szCs w:val="24"/>
        </w:rPr>
        <w:fldChar w:fldCharType="begin"/>
      </w:r>
      <w:r w:rsidR="00B14CF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B14CF7">
        <w:rPr>
          <w:rFonts w:ascii="Times New Roman" w:hAnsi="Times New Roman" w:cs="Times New Roman"/>
          <w:sz w:val="24"/>
          <w:szCs w:val="24"/>
        </w:rPr>
        <w:fldChar w:fldCharType="separate"/>
      </w:r>
      <w:r w:rsidR="00B14CF7">
        <w:rPr>
          <w:rFonts w:ascii="Times New Roman" w:hAnsi="Times New Roman" w:cs="Times New Roman"/>
          <w:noProof/>
          <w:sz w:val="24"/>
          <w:szCs w:val="24"/>
        </w:rPr>
        <w:t>(Moore et al. 2022)</w:t>
      </w:r>
      <w:r w:rsidR="00B14CF7">
        <w:rPr>
          <w:rFonts w:ascii="Times New Roman" w:hAnsi="Times New Roman" w:cs="Times New Roman"/>
          <w:sz w:val="24"/>
          <w:szCs w:val="24"/>
        </w:rPr>
        <w:fldChar w:fldCharType="end"/>
      </w:r>
      <w:r w:rsidR="003C5940">
        <w:rPr>
          <w:rFonts w:ascii="Times New Roman" w:hAnsi="Times New Roman" w:cs="Times New Roman"/>
          <w:sz w:val="24"/>
          <w:szCs w:val="24"/>
        </w:rPr>
        <w:t>.</w:t>
      </w:r>
      <w:r w:rsidR="00520AB5">
        <w:rPr>
          <w:rFonts w:ascii="Times New Roman" w:hAnsi="Times New Roman" w:cs="Times New Roman"/>
          <w:sz w:val="24"/>
          <w:szCs w:val="24"/>
        </w:rPr>
        <w:t xml:space="preserve"> </w:t>
      </w: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We also find that a species tree inferred from a quartet-based summary of the gene trees of all 2,632 UCEs is identical to one inferred from concatenation (Fig. S1)</w:t>
      </w:r>
      <w:commentRangeStart w:id="32"/>
      <w:commentRangeStart w:id="33"/>
      <w:commentRangeStart w:id="34"/>
      <w:commentRangeStart w:id="35"/>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commentRangeEnd w:id="32"/>
      <w:r w:rsidR="000C0807">
        <w:rPr>
          <w:rStyle w:val="CommentReference"/>
        </w:rPr>
        <w:commentReference w:id="32"/>
      </w:r>
      <w:commentRangeEnd w:id="33"/>
      <w:r w:rsidR="003C5940">
        <w:rPr>
          <w:rStyle w:val="CommentReference"/>
        </w:rPr>
        <w:commentReference w:id="33"/>
      </w:r>
      <w:commentRangeEnd w:id="34"/>
      <w:r w:rsidR="00232CAF">
        <w:rPr>
          <w:rStyle w:val="CommentReference"/>
        </w:rPr>
        <w:commentReference w:id="34"/>
      </w:r>
      <w:commentRangeEnd w:id="35"/>
      <w:r w:rsidR="001F7F91">
        <w:rPr>
          <w:rStyle w:val="CommentReference"/>
        </w:rPr>
        <w:commentReference w:id="35"/>
      </w:r>
    </w:p>
    <w:p w14:paraId="2088ABF5" w14:textId="637D2291"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This pattern is recapitulated u</w:t>
      </w:r>
      <w:r w:rsidR="007903E2">
        <w:rPr>
          <w:rFonts w:ascii="Times New Roman" w:hAnsi="Times New Roman" w:cs="Times New Roman"/>
          <w:sz w:val="24"/>
          <w:szCs w:val="24"/>
        </w:rPr>
        <w:t>nder a coalescent model</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24ECB468" w14:textId="540C554F" w:rsidR="00B46AF9" w:rsidRDefault="00066FE6"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new</w:t>
      </w:r>
      <w:r w:rsidR="00810482">
        <w:rPr>
          <w:rFonts w:ascii="Times New Roman" w:hAnsi="Times New Roman" w:cs="Times New Roman"/>
          <w:sz w:val="24"/>
          <w:szCs w:val="24"/>
        </w:rPr>
        <w:t>ly 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(excluding </w:t>
      </w:r>
      <w:proofErr w:type="spellStart"/>
      <w:r w:rsidR="00810482" w:rsidRPr="004A2232">
        <w:rPr>
          <w:rFonts w:ascii="Times New Roman" w:hAnsi="Times New Roman" w:cs="Times New Roman"/>
          <w:i/>
          <w:iCs/>
          <w:sz w:val="24"/>
          <w:szCs w:val="24"/>
        </w:rPr>
        <w:t>Otomys</w:t>
      </w:r>
      <w:proofErr w:type="spellEnd"/>
      <w:r w:rsidR="00810482" w:rsidRPr="004A2232">
        <w:rPr>
          <w:rFonts w:ascii="Times New Roman" w:hAnsi="Times New Roman" w:cs="Times New Roman"/>
          <w:i/>
          <w:iCs/>
          <w:sz w:val="24"/>
          <w:szCs w:val="24"/>
        </w:rPr>
        <w:t xml:space="preserve"> </w:t>
      </w:r>
      <w:proofErr w:type="spellStart"/>
      <w:r w:rsidR="00810482" w:rsidRPr="004A2232">
        <w:rPr>
          <w:rFonts w:ascii="Times New Roman" w:hAnsi="Times New Roman" w:cs="Times New Roman"/>
          <w:i/>
          <w:iCs/>
          <w:sz w:val="24"/>
          <w:szCs w:val="24"/>
        </w:rPr>
        <w:t>typis</w:t>
      </w:r>
      <w:proofErr w:type="spellEnd"/>
      <w:r w:rsidR="00810482">
        <w:rPr>
          <w:rFonts w:ascii="Times New Roman" w:hAnsi="Times New Roman" w:cs="Times New Roman"/>
          <w:sz w:val="24"/>
          <w:szCs w:val="24"/>
        </w:rPr>
        <w:t xml:space="preserve"> due to low </w:t>
      </w:r>
      <w:r w:rsidR="00B46AF9">
        <w:rPr>
          <w:rFonts w:ascii="Times New Roman" w:hAnsi="Times New Roman" w:cs="Times New Roman"/>
          <w:sz w:val="24"/>
          <w:szCs w:val="24"/>
        </w:rPr>
        <w:t xml:space="preserve">assembly </w:t>
      </w:r>
      <w:r w:rsidR="00810482">
        <w:rPr>
          <w:rFonts w:ascii="Times New Roman" w:hAnsi="Times New Roman" w:cs="Times New Roman"/>
          <w:sz w:val="24"/>
          <w:szCs w:val="24"/>
        </w:rPr>
        <w:t>quality</w:t>
      </w:r>
      <w:r w:rsidR="00A71E5D">
        <w:rPr>
          <w:rFonts w:ascii="Times New Roman" w:hAnsi="Times New Roman" w:cs="Times New Roman"/>
          <w:sz w:val="24"/>
          <w:szCs w:val="24"/>
        </w:rPr>
        <w:t>; see Fig. 1</w:t>
      </w:r>
      <w:r w:rsidR="00810482">
        <w:rPr>
          <w:rFonts w:ascii="Times New Roman" w:hAnsi="Times New Roman" w:cs="Times New Roman"/>
          <w:sz w:val="24"/>
          <w:szCs w:val="24"/>
        </w:rPr>
        <w:t>)</w:t>
      </w:r>
      <w:r w:rsidR="00A150BF">
        <w:rPr>
          <w:rFonts w:ascii="Times New Roman" w:hAnsi="Times New Roman" w:cs="Times New Roman"/>
          <w:sz w:val="24"/>
          <w:szCs w:val="24"/>
        </w:rPr>
        <w:t xml:space="preserve"> and the </w:t>
      </w:r>
      <w:r w:rsidR="002F4A62" w:rsidRPr="00031896">
        <w:rPr>
          <w:rFonts w:ascii="Times New Roman" w:hAnsi="Times New Roman" w:cs="Times New Roman"/>
          <w:sz w:val="24"/>
          <w:szCs w:val="24"/>
        </w:rPr>
        <w:t xml:space="preserve">well-annotated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the coordinate system from the </w:t>
      </w:r>
      <w:r w:rsidR="006808EB" w:rsidRPr="00D22A5C">
        <w:rPr>
          <w:rFonts w:ascii="Times New Roman" w:hAnsi="Times New Roman" w:cs="Times New Roman"/>
          <w:i/>
          <w:iCs/>
          <w:sz w:val="24"/>
          <w:szCs w:val="24"/>
        </w:rPr>
        <w:t>M</w:t>
      </w:r>
      <w:r w:rsidR="005109AA">
        <w:rPr>
          <w:rFonts w:ascii="Times New Roman" w:hAnsi="Times New Roman" w:cs="Times New Roman"/>
          <w:i/>
          <w:iCs/>
          <w:sz w:val="24"/>
          <w:szCs w:val="24"/>
        </w:rPr>
        <w:t>.</w:t>
      </w:r>
      <w:r w:rsidR="006808EB" w:rsidRPr="00D22A5C">
        <w:rPr>
          <w:rFonts w:ascii="Times New Roman" w:hAnsi="Times New Roman" w:cs="Times New Roman"/>
          <w:i/>
          <w:iCs/>
          <w:sz w:val="24"/>
          <w:szCs w:val="24"/>
        </w:rPr>
        <w:t xml:space="preserve"> musculus</w:t>
      </w:r>
      <w:r w:rsidR="006808EB" w:rsidDel="006808EB">
        <w:rPr>
          <w:rFonts w:ascii="Times New Roman" w:hAnsi="Times New Roman" w:cs="Times New Roman"/>
          <w:sz w:val="24"/>
          <w:szCs w:val="24"/>
        </w:rPr>
        <w:t xml:space="preserve"> </w:t>
      </w:r>
      <w:r w:rsidR="0026539F">
        <w:rPr>
          <w:rFonts w:ascii="Times New Roman" w:hAnsi="Times New Roman" w:cs="Times New Roman"/>
          <w:sz w:val="24"/>
          <w:szCs w:val="24"/>
        </w:rPr>
        <w:t>genome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p>
    <w:p w14:paraId="45298602" w14:textId="6F61110C" w:rsidR="002F4A62" w:rsidRPr="00031896"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00380ED0">
        <w:rPr>
          <w:rFonts w:ascii="Times New Roman" w:hAnsi="Times New Roman" w:cs="Times New Roman"/>
          <w:sz w:val="24"/>
          <w:szCs w:val="24"/>
        </w:rPr>
        <w:t>After we f</w:t>
      </w:r>
      <w:r w:rsidR="00E44640" w:rsidRPr="00031896">
        <w:rPr>
          <w:rFonts w:ascii="Times New Roman" w:hAnsi="Times New Roman" w:cs="Times New Roman"/>
          <w:sz w:val="24"/>
          <w:szCs w:val="24"/>
        </w:rPr>
        <w:t>ilter</w:t>
      </w:r>
      <w:r w:rsidR="00380ED0">
        <w:rPr>
          <w:rFonts w:ascii="Times New Roman" w:hAnsi="Times New Roman" w:cs="Times New Roman"/>
          <w:sz w:val="24"/>
          <w:szCs w:val="24"/>
        </w:rPr>
        <w:t>ed</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phylogenies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380ED0">
        <w:rPr>
          <w:rFonts w:ascii="Times New Roman" w:hAnsi="Times New Roman" w:cs="Times New Roman"/>
          <w:sz w:val="24"/>
          <w:szCs w:val="24"/>
        </w:rPr>
        <w:t>We found that 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sidR="00A1117F"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753CF0">
        <w:rPr>
          <w:rFonts w:ascii="Times New Roman" w:hAnsi="Times New Roman" w:cs="Times New Roman"/>
          <w:sz w:val="24"/>
          <w:szCs w:val="24"/>
        </w:rPr>
        <w:t>We ranked the recovered topologies by count per chromosome and found</w:t>
      </w:r>
      <w:r w:rsidR="00F529D0">
        <w:rPr>
          <w:rFonts w:ascii="Times New Roman" w:hAnsi="Times New Roman" w:cs="Times New Roman"/>
          <w:sz w:val="24"/>
          <w:szCs w:val="24"/>
        </w:rPr>
        <w:t xml:space="preserve"> that</w:t>
      </w:r>
      <w:r w:rsidR="00DB4B2B">
        <w:rPr>
          <w:rFonts w:ascii="Times New Roman" w:hAnsi="Times New Roman" w:cs="Times New Roman"/>
          <w:sz w:val="24"/>
          <w:szCs w:val="24"/>
        </w:rPr>
        <w:t xml:space="preserve"> 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in at least one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 are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constant.</w:t>
      </w:r>
      <w:r w:rsidR="008A4AF9">
        <w:rPr>
          <w:rFonts w:ascii="Times New Roman" w:hAnsi="Times New Roman" w:cs="Times New Roman"/>
          <w:sz w:val="24"/>
          <w:szCs w:val="24"/>
        </w:rPr>
        <w:t xml:space="preserve"> This clade also showed </w:t>
      </w:r>
      <w:commentRangeStart w:id="36"/>
      <w:r w:rsidR="008A4AF9">
        <w:rPr>
          <w:rFonts w:ascii="Times New Roman" w:hAnsi="Times New Roman" w:cs="Times New Roman"/>
          <w:sz w:val="24"/>
          <w:szCs w:val="24"/>
        </w:rPr>
        <w:t xml:space="preserve">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w:t>
      </w:r>
      <w:commentRangeEnd w:id="36"/>
      <w:r w:rsidR="00DE47D8">
        <w:rPr>
          <w:rStyle w:val="CommentReference"/>
        </w:rPr>
        <w:commentReference w:id="36"/>
      </w:r>
      <w:r w:rsidR="008A4AF9">
        <w:rPr>
          <w:rFonts w:ascii="Times New Roman" w:hAnsi="Times New Roman" w:cs="Times New Roman"/>
          <w:sz w:val="24"/>
          <w:szCs w:val="24"/>
        </w:rPr>
        <w:t xml:space="preserve">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species trees each comprise roughly 14% of all recovered topologies (Fig. 2), though interestingly of the three, it is the least common one that matches</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T</w:t>
      </w:r>
      <w:commentRangeStart w:id="37"/>
      <w:r w:rsidR="003C5A3D">
        <w:rPr>
          <w:rFonts w:ascii="Times New Roman" w:hAnsi="Times New Roman" w:cs="Times New Roman"/>
          <w:sz w:val="24"/>
          <w:szCs w:val="24"/>
        </w:rPr>
        <w:t xml:space="preserve">his topology was </w:t>
      </w:r>
      <w:r w:rsidR="003F521D" w:rsidRPr="00031896">
        <w:rPr>
          <w:rFonts w:ascii="Times New Roman" w:hAnsi="Times New Roman" w:cs="Times New Roman"/>
          <w:sz w:val="24"/>
          <w:szCs w:val="24"/>
        </w:rPr>
        <w:t xml:space="preserve">only </w:t>
      </w:r>
      <w:r w:rsidR="00A1117F" w:rsidRPr="00031896">
        <w:rPr>
          <w:rFonts w:ascii="Times New Roman" w:hAnsi="Times New Roman" w:cs="Times New Roman"/>
          <w:sz w:val="24"/>
          <w:szCs w:val="24"/>
        </w:rPr>
        <w:t>inferred</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for</w:t>
      </w:r>
      <w:r w:rsidR="003C5A3D" w:rsidRPr="00031896">
        <w:rPr>
          <w:rFonts w:ascii="Times New Roman" w:hAnsi="Times New Roman" w:cs="Times New Roman"/>
          <w:sz w:val="24"/>
          <w:szCs w:val="24"/>
        </w:rPr>
        <w:t xml:space="preserve"> </w:t>
      </w:r>
      <w:r w:rsidR="00DB4B2B" w:rsidRPr="00031896">
        <w:rPr>
          <w:rFonts w:ascii="Times New Roman" w:hAnsi="Times New Roman" w:cs="Times New Roman"/>
          <w:sz w:val="24"/>
          <w:szCs w:val="24"/>
        </w:rPr>
        <w:t>1</w:t>
      </w:r>
      <w:r w:rsidR="00DB4B2B">
        <w:rPr>
          <w:rFonts w:ascii="Times New Roman" w:hAnsi="Times New Roman" w:cs="Times New Roman"/>
          <w:sz w:val="24"/>
          <w:szCs w:val="24"/>
        </w:rPr>
        <w:t>3</w:t>
      </w:r>
      <w:r w:rsidR="003F521D" w:rsidRPr="00031896">
        <w:rPr>
          <w:rFonts w:ascii="Times New Roman" w:hAnsi="Times New Roman" w:cs="Times New Roman"/>
          <w:sz w:val="24"/>
          <w:szCs w:val="24"/>
        </w:rPr>
        <w:t>.</w:t>
      </w:r>
      <w:r w:rsidR="00DB4B2B">
        <w:rPr>
          <w:rFonts w:ascii="Times New Roman" w:hAnsi="Times New Roman" w:cs="Times New Roman"/>
          <w:sz w:val="24"/>
          <w:szCs w:val="24"/>
        </w:rPr>
        <w:t>1</w:t>
      </w:r>
      <w:r w:rsidR="003F521D" w:rsidRPr="00031896">
        <w:rPr>
          <w:rFonts w:ascii="Times New Roman" w:hAnsi="Times New Roman" w:cs="Times New Roman"/>
          <w:sz w:val="24"/>
          <w:szCs w:val="24"/>
        </w:rPr>
        <w:t>% of windows.</w:t>
      </w:r>
      <w:r w:rsidR="003C5A3D">
        <w:rPr>
          <w:rFonts w:ascii="Times New Roman" w:hAnsi="Times New Roman" w:cs="Times New Roman"/>
          <w:sz w:val="24"/>
          <w:szCs w:val="24"/>
        </w:rPr>
        <w:t xml:space="preserve"> That is, the robustly </w:t>
      </w:r>
      <w:r w:rsidR="00B46AF9">
        <w:rPr>
          <w:rFonts w:ascii="Times New Roman" w:hAnsi="Times New Roman" w:cs="Times New Roman"/>
          <w:sz w:val="24"/>
          <w:szCs w:val="24"/>
        </w:rPr>
        <w:t xml:space="preserve">and consistently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nearly 90% of the genome</w:t>
      </w:r>
      <w:commentRangeEnd w:id="37"/>
      <w:r w:rsidR="00DE47D8">
        <w:rPr>
          <w:rStyle w:val="CommentReference"/>
        </w:rPr>
        <w:commentReference w:id="37"/>
      </w:r>
      <w:r w:rsidR="003C5A3D">
        <w:rPr>
          <w:rFonts w:ascii="Times New Roman" w:hAnsi="Times New Roman" w:cs="Times New Roman"/>
          <w:sz w:val="24"/>
          <w:szCs w:val="24"/>
        </w:rPr>
        <w:t>.</w:t>
      </w:r>
    </w:p>
    <w:p w14:paraId="2D47A80D" w14:textId="0D93FA40"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While r</w:t>
      </w:r>
      <w:r w:rsidR="002816F7" w:rsidRPr="00031896">
        <w:rPr>
          <w:rFonts w:ascii="Times New Roman" w:hAnsi="Times New Roman" w:cs="Times New Roman"/>
          <w:sz w:val="24"/>
          <w:szCs w:val="24"/>
        </w:rPr>
        <w:t xml:space="preserve">elationships </w:t>
      </w:r>
      <w:r w:rsidR="00142441">
        <w:rPr>
          <w:rFonts w:ascii="Times New Roman" w:hAnsi="Times New Roman" w:cs="Times New Roman"/>
          <w:sz w:val="24"/>
          <w:szCs w:val="24"/>
        </w:rPr>
        <w:t>among</w:t>
      </w:r>
      <w:r w:rsidR="00142441"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windows var</w:t>
      </w:r>
      <w:r w:rsidR="00B46AF9">
        <w:rPr>
          <w:rFonts w:ascii="Times New Roman" w:hAnsi="Times New Roman" w:cs="Times New Roman"/>
          <w:sz w:val="24"/>
          <w:szCs w:val="24"/>
        </w:rPr>
        <w:t>ied</w:t>
      </w:r>
      <w:r w:rsidR="002816F7" w:rsidRPr="00031896">
        <w:rPr>
          <w:rFonts w:ascii="Times New Roman" w:hAnsi="Times New Roman" w:cs="Times New Roman"/>
          <w:sz w:val="24"/>
          <w:szCs w:val="24"/>
        </w:rPr>
        <w:t xml:space="preserve"> greatly</w:t>
      </w:r>
      <w:r w:rsidR="00D97F51" w:rsidRPr="00031896">
        <w:rPr>
          <w:rFonts w:ascii="Times New Roman" w:hAnsi="Times New Roman" w:cs="Times New Roman"/>
          <w:sz w:val="24"/>
          <w:szCs w:val="24"/>
        </w:rPr>
        <w:t xml:space="preserve"> and visual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the chromosome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re not randomly distributed across chromosomes. We measured tree distance between adjacent windows</w:t>
      </w:r>
      <w:r w:rsidR="008A4AF9">
        <w:rPr>
          <w:rFonts w:ascii="Times New Roman" w:hAnsi="Times New Roman" w:cs="Times New Roman"/>
          <w:sz w:val="24"/>
          <w:szCs w:val="24"/>
        </w:rPr>
        <w:t xml:space="preserve"> using the weighted Robinson-Foulds metric</w:t>
      </w:r>
      <w:r w:rsidR="002816F7" w:rsidRPr="00031896">
        <w:rPr>
          <w:rFonts w:ascii="Times New Roman" w:hAnsi="Times New Roman" w:cs="Times New Roman"/>
          <w:sz w:val="24"/>
          <w:szCs w:val="24"/>
        </w:rPr>
        <w:t xml:space="preserve"> and compared these distances to those measured between randomly selected </w:t>
      </w:r>
      <w:r w:rsidR="00142441">
        <w:rPr>
          <w:rFonts w:ascii="Times New Roman" w:hAnsi="Times New Roman" w:cs="Times New Roman"/>
          <w:sz w:val="24"/>
          <w:szCs w:val="24"/>
        </w:rPr>
        <w:t>windows on</w:t>
      </w:r>
      <w:r w:rsidR="003F58A4">
        <w:rPr>
          <w:rFonts w:ascii="Times New Roman" w:hAnsi="Times New Roman" w:cs="Times New Roman"/>
          <w:sz w:val="24"/>
          <w:szCs w:val="24"/>
        </w:rPr>
        <w:t xml:space="preserve"> different</w:t>
      </w:r>
      <w:r w:rsidR="003F58A4"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 xml:space="preserve">chromosomes. We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among chromosomes 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601F78CE" w:rsidR="005D3A4E" w:rsidRDefault="00300B97"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To assess how large structural variation, such as inversions and translocations, may influence our inferences of phylogenetic relatedness along the genome, we aligned the reference genomes of mouse and rat</w:t>
      </w:r>
      <w:commentRangeStart w:id="38"/>
      <w:commentRangeStart w:id="39"/>
      <w:r>
        <w:rPr>
          <w:rFonts w:ascii="Times New Roman" w:hAnsi="Times New Roman" w:cs="Times New Roman"/>
          <w:sz w:val="24"/>
          <w:szCs w:val="24"/>
        </w:rPr>
        <w:t>.</w:t>
      </w:r>
      <w:commentRangeEnd w:id="38"/>
      <w:r w:rsidR="00ED58BF">
        <w:rPr>
          <w:rStyle w:val="CommentReference"/>
        </w:rPr>
        <w:commentReference w:id="38"/>
      </w:r>
      <w:commentRangeEnd w:id="39"/>
      <w:r w:rsidR="003F7F8C">
        <w:rPr>
          <w:rStyle w:val="CommentReference"/>
        </w:rPr>
        <w:commentReference w:id="39"/>
      </w:r>
      <w:r>
        <w:rPr>
          <w:rFonts w:ascii="Times New Roman" w:hAnsi="Times New Roman" w:cs="Times New Roman"/>
          <w:sz w:val="24"/>
          <w:szCs w:val="24"/>
        </w:rPr>
        <w:t xml:space="preserve"> These two species span the divergence of the sample for which we assessed genome-wide discordance so the level of large structural variation present among them should give us an idea of the amount of ancestral variation in our sample. We find that the mouse and rat genomes are </w:t>
      </w:r>
      <w:r w:rsidR="00957370">
        <w:rPr>
          <w:rFonts w:ascii="Times New Roman" w:hAnsi="Times New Roman" w:cs="Times New Roman"/>
          <w:sz w:val="24"/>
          <w:szCs w:val="24"/>
        </w:rPr>
        <w:t>mostly</w:t>
      </w:r>
      <w:r>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Pr>
          <w:rFonts w:ascii="Times New Roman" w:hAnsi="Times New Roman" w:cs="Times New Roman"/>
          <w:sz w:val="24"/>
          <w:szCs w:val="24"/>
        </w:rPr>
        <w:t xml:space="preserve"> chunks, with large translocations and inversions on mouse chromosomes 5, 8, 10, and 13 (Fig. </w:t>
      </w:r>
      <w:r w:rsidR="002C0946">
        <w:rPr>
          <w:rFonts w:ascii="Times New Roman" w:hAnsi="Times New Roman" w:cs="Times New Roman"/>
          <w:sz w:val="24"/>
          <w:szCs w:val="24"/>
        </w:rPr>
        <w:t>S6</w:t>
      </w:r>
      <w:r>
        <w:rPr>
          <w:rFonts w:ascii="Times New Roman" w:hAnsi="Times New Roman" w:cs="Times New Roman"/>
          <w:sz w:val="24"/>
          <w:szCs w:val="24"/>
        </w:rPr>
        <w:t xml:space="preserve">). We also observe large-scale inversions on chromosome 16. </w:t>
      </w:r>
      <w:commentRangeStart w:id="40"/>
      <w:commentRangeStart w:id="41"/>
      <w:commentRangeEnd w:id="40"/>
      <w:r w:rsidR="00ED58BF">
        <w:rPr>
          <w:rStyle w:val="CommentReference"/>
        </w:rPr>
        <w:commentReference w:id="40"/>
      </w:r>
      <w:commentRangeEnd w:id="41"/>
      <w:r w:rsidR="003F7F8C">
        <w:rPr>
          <w:rStyle w:val="CommentReference"/>
        </w:rPr>
        <w:commentReference w:id="41"/>
      </w:r>
      <w:r w:rsidR="00A709D0">
        <w:rPr>
          <w:rFonts w:ascii="Times New Roman" w:hAnsi="Times New Roman" w:cs="Times New Roman"/>
          <w:sz w:val="24"/>
          <w:szCs w:val="24"/>
        </w:rPr>
        <w:t>We find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has two major consequences for our results: 1) this </w:t>
      </w:r>
      <w:r w:rsidR="00A709D0">
        <w:rPr>
          <w:rFonts w:ascii="Times New Roman" w:hAnsi="Times New Roman" w:cs="Times New Roman"/>
          <w:sz w:val="24"/>
          <w:szCs w:val="24"/>
        </w:rPr>
        <w:lastRenderedPageBreak/>
        <w:t xml:space="preserve">prevented us from transposing the coordinate system from mouse to rat with enough resolution to use genetic maps from rat and 2) </w:t>
      </w:r>
      <w:r w:rsidR="00F7417A">
        <w:rPr>
          <w:rFonts w:ascii="Times New Roman" w:hAnsi="Times New Roman" w:cs="Times New Roman"/>
          <w:sz w:val="24"/>
          <w:szCs w:val="24"/>
        </w:rPr>
        <w:t xml:space="preserve">this </w:t>
      </w:r>
      <w:r w:rsidR="00A709D0">
        <w:rPr>
          <w:rFonts w:ascii="Times New Roman" w:hAnsi="Times New Roman" w:cs="Times New Roman"/>
          <w:sz w:val="24"/>
          <w:szCs w:val="24"/>
        </w:rPr>
        <w:t xml:space="preserve">means that most other structural variation in our sample is likely small insertions of transposable elements (SINES which are about </w:t>
      </w:r>
      <w:r w:rsidR="00C75391">
        <w:rPr>
          <w:rFonts w:ascii="Times New Roman" w:hAnsi="Times New Roman" w:cs="Times New Roman"/>
          <w:sz w:val="24"/>
          <w:szCs w:val="24"/>
        </w:rPr>
        <w:t>150-</w:t>
      </w:r>
      <w:commentRangeStart w:id="42"/>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commentRangeEnd w:id="42"/>
      <w:r w:rsidR="00A709D0">
        <w:rPr>
          <w:rStyle w:val="CommentReference"/>
        </w:rPr>
        <w:commentReference w:id="42"/>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discordance </w:t>
      </w:r>
      <w:commentRangeStart w:id="43"/>
      <w:commentRangeStart w:id="44"/>
      <w:r w:rsidR="00A709D0">
        <w:rPr>
          <w:rFonts w:ascii="Times New Roman" w:hAnsi="Times New Roman" w:cs="Times New Roman"/>
          <w:sz w:val="24"/>
          <w:szCs w:val="24"/>
        </w:rPr>
        <w:t>analyses</w:t>
      </w:r>
      <w:commentRangeEnd w:id="43"/>
      <w:r w:rsidR="00ED58BF">
        <w:rPr>
          <w:rStyle w:val="CommentReference"/>
        </w:rPr>
        <w:commentReference w:id="43"/>
      </w:r>
      <w:commentRangeEnd w:id="44"/>
      <w:r w:rsidR="003F7F8C">
        <w:rPr>
          <w:rStyle w:val="CommentReference"/>
        </w:rPr>
        <w:commentReference w:id="44"/>
      </w:r>
      <w:ins w:id="45" w:author="Thomas, Gregg" w:date="2023-08-17T11:48:00Z">
        <w:r w:rsidR="003F7F8C">
          <w:rPr>
            <w:rFonts w:ascii="Times New Roman" w:hAnsi="Times New Roman" w:cs="Times New Roman"/>
            <w:sz w:val="24"/>
            <w:szCs w:val="24"/>
          </w:rPr>
          <w:t xml:space="preserve"> since our window size is much larger and we excluded windows </w:t>
        </w:r>
      </w:ins>
      <w:ins w:id="46" w:author="Thomas, Gregg" w:date="2023-08-17T11:49:00Z">
        <w:r w:rsidR="003F7F8C">
          <w:rPr>
            <w:rFonts w:ascii="Times New Roman" w:hAnsi="Times New Roman" w:cs="Times New Roman"/>
            <w:sz w:val="24"/>
            <w:szCs w:val="24"/>
          </w:rPr>
          <w:t>that were made up of mostly repeats</w:t>
        </w:r>
      </w:ins>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C9CA582" w14:textId="3D4DD130" w:rsidR="00AD773B"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than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for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Mb window</w:t>
      </w:r>
      <w:r w:rsidR="00B70479">
        <w:rPr>
          <w:rFonts w:ascii="Times New Roman" w:hAnsi="Times New Roman" w:cs="Times New Roman"/>
          <w:sz w:val="24"/>
          <w:szCs w:val="24"/>
        </w:rPr>
        <w:t xml:space="preserve"> </w:t>
      </w:r>
      <w:r w:rsidRPr="00031896">
        <w:rPr>
          <w:rFonts w:ascii="Times New Roman" w:hAnsi="Times New Roman" w:cs="Times New Roman"/>
          <w:sz w:val="24"/>
          <w:szCs w:val="24"/>
        </w:rPr>
        <w:t>we calculated</w:t>
      </w:r>
      <w:r w:rsidR="00A71E5D">
        <w:rPr>
          <w:rFonts w:ascii="Times New Roman" w:hAnsi="Times New Roman" w:cs="Times New Roman"/>
          <w:sz w:val="24"/>
          <w:szCs w:val="24"/>
        </w:rPr>
        <w:t xml:space="preserve"> recombination rate as</w:t>
      </w:r>
      <w:r w:rsidRPr="00031896">
        <w:rPr>
          <w:rFonts w:ascii="Times New Roman" w:hAnsi="Times New Roman" w:cs="Times New Roman"/>
          <w:sz w:val="24"/>
          <w:szCs w:val="24"/>
        </w:rPr>
        <w:t xml:space="preserve"> the relationship between map location and </w:t>
      </w:r>
      <w:r w:rsidR="00761992">
        <w:rPr>
          <w:rFonts w:ascii="Times New Roman" w:hAnsi="Times New Roman" w:cs="Times New Roman"/>
          <w:sz w:val="24"/>
          <w:szCs w:val="24"/>
        </w:rPr>
        <w:t xml:space="preserve">the </w:t>
      </w:r>
      <w:r w:rsidRPr="00031896">
        <w:rPr>
          <w:rFonts w:ascii="Times New Roman" w:hAnsi="Times New Roman" w:cs="Times New Roman"/>
          <w:sz w:val="24"/>
          <w:szCs w:val="24"/>
        </w:rPr>
        <w:t>physical location for all markers within the window</w:t>
      </w:r>
      <w:r w:rsidR="00D97F51" w:rsidRPr="00031896">
        <w:rPr>
          <w:rFonts w:ascii="Times New Roman" w:hAnsi="Times New Roman" w:cs="Times New Roman"/>
          <w:sz w:val="24"/>
          <w:szCs w:val="24"/>
        </w:rPr>
        <w:t>.</w:t>
      </w:r>
      <w:r w:rsidRPr="00031896">
        <w:rPr>
          <w:rFonts w:ascii="Times New Roman" w:hAnsi="Times New Roman" w:cs="Times New Roman"/>
          <w:sz w:val="24"/>
          <w:szCs w:val="24"/>
        </w:rPr>
        <w:t xml:space="preserve"> Then within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 xml:space="preserve">Mb window for which we </w:t>
      </w:r>
      <w:r w:rsidR="00761992">
        <w:rPr>
          <w:rFonts w:ascii="Times New Roman" w:hAnsi="Times New Roman" w:cs="Times New Roman"/>
          <w:sz w:val="24"/>
          <w:szCs w:val="24"/>
        </w:rPr>
        <w:t>had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calculated recombination rate</w:t>
      </w:r>
      <w:r w:rsidR="006A7AC9">
        <w:rPr>
          <w:rFonts w:ascii="Times New Roman" w:hAnsi="Times New Roman" w:cs="Times New Roman"/>
          <w:sz w:val="24"/>
          <w:szCs w:val="24"/>
        </w:rPr>
        <w:t xml:space="preserve"> (Fig.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Pr="00031896">
        <w:rPr>
          <w:rFonts w:ascii="Times New Roman" w:hAnsi="Times New Roman" w:cs="Times New Roman"/>
          <w:sz w:val="24"/>
          <w:szCs w:val="24"/>
        </w:rPr>
        <w:t xml:space="preserve">, we measured </w:t>
      </w:r>
      <w:proofErr w:type="gramStart"/>
      <w:r w:rsidRPr="00031896">
        <w:rPr>
          <w:rFonts w:ascii="Times New Roman" w:hAnsi="Times New Roman" w:cs="Times New Roman"/>
          <w:sz w:val="24"/>
          <w:szCs w:val="24"/>
        </w:rPr>
        <w:t>tree</w:t>
      </w:r>
      <w:proofErr w:type="gramEnd"/>
      <w:r w:rsidRPr="00031896">
        <w:rPr>
          <w:rFonts w:ascii="Times New Roman" w:hAnsi="Times New Roman" w:cs="Times New Roman"/>
          <w:sz w:val="24"/>
          <w:szCs w:val="24"/>
        </w:rPr>
        <w:t xml:space="preserv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D97F51" w:rsidRPr="00031896">
        <w:rPr>
          <w:rFonts w:ascii="Times New Roman" w:hAnsi="Times New Roman" w:cs="Times New Roman"/>
          <w:sz w:val="24"/>
          <w:szCs w:val="24"/>
        </w:rPr>
        <w:t xml:space="preserve">. </w:t>
      </w:r>
      <w:commentRangeStart w:id="47"/>
      <w:commentRangeStart w:id="48"/>
      <w:r w:rsidR="00761992">
        <w:rPr>
          <w:rFonts w:ascii="Times New Roman" w:hAnsi="Times New Roman" w:cs="Times New Roman"/>
          <w:sz w:val="24"/>
          <w:szCs w:val="24"/>
        </w:rPr>
        <w:t>Surprisingly</w:t>
      </w:r>
      <w:commentRangeEnd w:id="47"/>
      <w:r w:rsidR="00ED58BF">
        <w:rPr>
          <w:rStyle w:val="CommentReference"/>
        </w:rPr>
        <w:commentReference w:id="47"/>
      </w:r>
      <w:commentRangeEnd w:id="48"/>
      <w:r w:rsidR="003F7F8C">
        <w:rPr>
          <w:rStyle w:val="CommentReference"/>
        </w:rPr>
        <w:commentReference w:id="48"/>
      </w:r>
      <w:r w:rsidR="00761992">
        <w:rPr>
          <w:rFonts w:ascii="Times New Roman" w:hAnsi="Times New Roman" w:cs="Times New Roman"/>
          <w:sz w:val="24"/>
          <w:szCs w:val="24"/>
        </w:rPr>
        <w:t>,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 at this scale</w:t>
      </w:r>
      <w:r w:rsidR="006969A5" w:rsidRPr="00031896">
        <w:rPr>
          <w:rFonts w:ascii="Times New Roman" w:hAnsi="Times New Roman" w:cs="Times New Roman"/>
          <w:sz w:val="24"/>
          <w:szCs w:val="24"/>
        </w:rPr>
        <w:t xml:space="preserve"> (</w:t>
      </w:r>
      <w:r w:rsidR="00D97F51" w:rsidRPr="00031896">
        <w:rPr>
          <w:rFonts w:ascii="Times New Roman" w:hAnsi="Times New Roman" w:cs="Times New Roman"/>
          <w:sz w:val="24"/>
          <w:szCs w:val="24"/>
        </w:rPr>
        <w:t>Fi</w:t>
      </w:r>
      <w:r w:rsidR="006969A5" w:rsidRPr="00031896">
        <w:rPr>
          <w:rFonts w:ascii="Times New Roman" w:hAnsi="Times New Roman" w:cs="Times New Roman"/>
          <w:sz w:val="24"/>
          <w:szCs w:val="24"/>
        </w:rPr>
        <w:t>g</w:t>
      </w:r>
      <w:r w:rsidR="006A7AC9">
        <w:rPr>
          <w:rFonts w:ascii="Times New Roman" w:hAnsi="Times New Roman" w:cs="Times New Roman"/>
          <w:sz w:val="24"/>
          <w:szCs w:val="24"/>
        </w:rPr>
        <w:t xml:space="preserve">. </w:t>
      </w:r>
      <w:r w:rsidR="004E0DDF">
        <w:rPr>
          <w:rFonts w:ascii="Times New Roman" w:hAnsi="Times New Roman" w:cs="Times New Roman"/>
          <w:sz w:val="24"/>
          <w:szCs w:val="24"/>
        </w:rPr>
        <w:t>4</w:t>
      </w:r>
      <w:r w:rsidR="006969A5" w:rsidRPr="00031896">
        <w:rPr>
          <w:rFonts w:ascii="Times New Roman" w:hAnsi="Times New Roman" w:cs="Times New Roman"/>
          <w:sz w:val="24"/>
          <w:szCs w:val="24"/>
        </w:rPr>
        <w:t>).</w:t>
      </w:r>
      <w:r w:rsidR="00E6507A">
        <w:rPr>
          <w:rFonts w:ascii="Times New Roman" w:hAnsi="Times New Roman" w:cs="Times New Roman"/>
          <w:sz w:val="24"/>
          <w:szCs w:val="24"/>
        </w:rPr>
        <w:t xml:space="preserve"> We do, however, find that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200A45">
        <w:rPr>
          <w:rFonts w:ascii="Times New Roman" w:hAnsi="Times New Roman" w:cs="Times New Roman"/>
          <w:sz w:val="24"/>
          <w:szCs w:val="24"/>
        </w:rPr>
        <w:t>have a significantly slower rate of decay in similarity over genomic distance compared to windows that are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xml:space="preserve">. 5A) and they are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5B). This indicates that regions around hotspots retain a higher degree of phylogenetic similarity than other regions of the genome.</w:t>
      </w:r>
    </w:p>
    <w:p w14:paraId="2A06A6CB" w14:textId="016D46CE" w:rsidR="00047BC0" w:rsidRDefault="001C6851" w:rsidP="000173BB">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out to </w:t>
      </w:r>
      <w:r w:rsidR="00066FE6">
        <w:rPr>
          <w:rFonts w:ascii="Times New Roman" w:hAnsi="Times New Roman" w:cs="Times New Roman"/>
          <w:sz w:val="24"/>
          <w:szCs w:val="24"/>
        </w:rPr>
        <w:t>5</w:t>
      </w:r>
      <w:r w:rsidR="00066FE6" w:rsidRPr="00031896">
        <w:rPr>
          <w:rFonts w:ascii="Times New Roman" w:hAnsi="Times New Roman" w:cs="Times New Roman"/>
          <w:sz w:val="24"/>
          <w:szCs w:val="24"/>
        </w:rPr>
        <w:t xml:space="preserve">Mb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find that the phylogenetic similarity around protein coding genes is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decays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commentRangeStart w:id="49"/>
      <w:commentRangeStart w:id="50"/>
      <w:commentRangeEnd w:id="49"/>
      <w:r w:rsidR="00ED58BF">
        <w:rPr>
          <w:rStyle w:val="CommentReference"/>
        </w:rPr>
        <w:commentReference w:id="49"/>
      </w:r>
      <w:commentRangeEnd w:id="50"/>
      <w:r w:rsidR="003F7F8C">
        <w:rPr>
          <w:rStyle w:val="CommentReference"/>
        </w:rPr>
        <w:commentReference w:id="50"/>
      </w:r>
      <w:r w:rsidR="006017A7">
        <w:rPr>
          <w:rFonts w:ascii="Times New Roman" w:hAnsi="Times New Roman" w:cs="Times New Roman"/>
          <w:sz w:val="24"/>
          <w:szCs w:val="24"/>
        </w:rPr>
        <w:t xml:space="preserve">Notably, we find the opposite to be true of UCEs, which have </w:t>
      </w:r>
      <w:r w:rsidR="000D344C">
        <w:rPr>
          <w:rFonts w:ascii="Times New Roman" w:hAnsi="Times New Roman" w:cs="Times New Roman"/>
          <w:sz w:val="24"/>
          <w:szCs w:val="24"/>
        </w:rPr>
        <w:t>immediately adjacent</w:t>
      </w:r>
      <w:r w:rsidR="006017A7">
        <w:rPr>
          <w:rFonts w:ascii="Times New Roman" w:hAnsi="Times New Roman" w:cs="Times New Roman"/>
          <w:sz w:val="24"/>
          <w:szCs w:val="24"/>
        </w:rPr>
        <w:t xml:space="preserve"> regions that are much more similar than regions surrounding other features like 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and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as well as windows that do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In other words, regions around recombination hotspots have unexpectedly high phylogenetic similarity farther away from the hotspot while regions immediately surrounding UCE’s have unexpectedly high phylogenetic similarity</w:t>
      </w:r>
      <w:r w:rsidR="008A4AF9">
        <w:rPr>
          <w:rFonts w:ascii="Times New Roman" w:hAnsi="Times New Roman" w:cs="Times New Roman"/>
          <w:sz w:val="24"/>
          <w:szCs w:val="24"/>
        </w:rPr>
        <w:t xml:space="preserve"> both in the immediately adjacent regions and</w:t>
      </w:r>
      <w:r w:rsidR="00455BDD">
        <w:rPr>
          <w:rFonts w:ascii="Times New Roman" w:hAnsi="Times New Roman" w:cs="Times New Roman"/>
          <w:sz w:val="24"/>
          <w:szCs w:val="24"/>
        </w:rPr>
        <w:t xml:space="preserve"> over long distances.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species tree on average than windows that contain no features, </w:t>
      </w:r>
      <w:r w:rsidR="00455BDD">
        <w:rPr>
          <w:rFonts w:ascii="Times New Roman" w:hAnsi="Times New Roman" w:cs="Times New Roman"/>
          <w:sz w:val="24"/>
          <w:szCs w:val="24"/>
        </w:rPr>
        <w:lastRenderedPageBreak/>
        <w:t xml:space="preserve">while UCEs are more similar to the species tree than when compared to any other feature (Fig. 5C). </w:t>
      </w:r>
      <w:r w:rsidR="00401342">
        <w:rPr>
          <w:rFonts w:ascii="Times New Roman" w:hAnsi="Times New Roman" w:cs="Times New Roman"/>
          <w:sz w:val="24"/>
          <w:szCs w:val="24"/>
        </w:rPr>
        <w:t xml:space="preserve">We also note that positively selected genes are significantly more </w:t>
      </w:r>
      <w:proofErr w:type="gramStart"/>
      <w:r w:rsidR="00401342">
        <w:rPr>
          <w:rFonts w:ascii="Times New Roman" w:hAnsi="Times New Roman" w:cs="Times New Roman"/>
          <w:sz w:val="24"/>
          <w:szCs w:val="24"/>
        </w:rPr>
        <w:t>similar to</w:t>
      </w:r>
      <w:proofErr w:type="gramEnd"/>
      <w:r w:rsidR="00401342">
        <w:rPr>
          <w:rFonts w:ascii="Times New Roman" w:hAnsi="Times New Roman" w:cs="Times New Roman"/>
          <w:sz w:val="24"/>
          <w:szCs w:val="24"/>
        </w:rPr>
        <w:t xml:space="preserve"> the species tree than recombination hotspots</w:t>
      </w:r>
      <w:r w:rsidR="006758AC">
        <w:rPr>
          <w:rFonts w:ascii="Times New Roman" w:hAnsi="Times New Roman" w:cs="Times New Roman"/>
          <w:sz w:val="24"/>
          <w:szCs w:val="24"/>
        </w:rPr>
        <w:t>, and genes, whether positively selected for or not, are equally similar to the species tree inferred from them</w:t>
      </w:r>
      <w:r w:rsidR="00401342">
        <w:rPr>
          <w:rFonts w:ascii="Times New Roman" w:hAnsi="Times New Roman" w:cs="Times New Roman"/>
          <w:sz w:val="24"/>
          <w:szCs w:val="24"/>
        </w:rPr>
        <w:t xml:space="preserv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107C2DF0" w:rsidR="00AF2A6F" w:rsidRDefault="00D260B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Given that tree similarity decreases as a function of genomic distance, we next</w:t>
      </w:r>
      <w:r w:rsidR="006F4021">
        <w:rPr>
          <w:rFonts w:ascii="Times New Roman" w:hAnsi="Times New Roman" w:cs="Times New Roman"/>
          <w:sz w:val="24"/>
          <w:szCs w:val="24"/>
        </w:rPr>
        <w:t xml:space="preserve"> examined </w:t>
      </w:r>
      <w:r w:rsidRPr="00031896">
        <w:rPr>
          <w:rFonts w:ascii="Times New Roman" w:hAnsi="Times New Roman" w:cs="Times New Roman"/>
          <w:sz w:val="24"/>
          <w:szCs w:val="24"/>
        </w:rPr>
        <w:t>how this relate</w:t>
      </w:r>
      <w:r w:rsidR="007E3690">
        <w:rPr>
          <w:rFonts w:ascii="Times New Roman" w:hAnsi="Times New Roman" w:cs="Times New Roman"/>
          <w:sz w:val="24"/>
          <w:szCs w:val="24"/>
        </w:rPr>
        <w:t>s</w:t>
      </w:r>
      <w:r w:rsidRPr="00031896">
        <w:rPr>
          <w:rFonts w:ascii="Times New Roman" w:hAnsi="Times New Roman" w:cs="Times New Roman"/>
          <w:sz w:val="24"/>
          <w:szCs w:val="24"/>
        </w:rPr>
        <w:t xml:space="preserve"> to </w:t>
      </w:r>
      <w:r w:rsidR="00047BC0">
        <w:rPr>
          <w:rFonts w:ascii="Times New Roman" w:hAnsi="Times New Roman" w:cs="Times New Roman"/>
          <w:sz w:val="24"/>
          <w:szCs w:val="24"/>
        </w:rPr>
        <w:t xml:space="preserve">the evolution of </w:t>
      </w:r>
      <w:r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Pr="00031896">
        <w:rPr>
          <w:rFonts w:ascii="Times New Roman" w:hAnsi="Times New Roman" w:cs="Times New Roman"/>
          <w:sz w:val="24"/>
          <w:szCs w:val="24"/>
        </w:rPr>
        <w:t xml:space="preserve">protein coding transcripts annotated from the </w:t>
      </w:r>
      <w:r w:rsidR="00B30752" w:rsidRPr="00D4662B">
        <w:rPr>
          <w:rFonts w:ascii="Times New Roman" w:hAnsi="Times New Roman" w:cs="Times New Roman"/>
          <w:i/>
          <w:sz w:val="24"/>
          <w:szCs w:val="24"/>
        </w:rPr>
        <w:t>M. musculus</w:t>
      </w:r>
      <w:r w:rsidR="00B30752" w:rsidRPr="00237D7D">
        <w:rPr>
          <w:rFonts w:ascii="Times New Roman" w:hAnsi="Times New Roman" w:cs="Times New Roman"/>
          <w:sz w:val="24"/>
          <w:szCs w:val="24"/>
        </w:rPr>
        <w:t xml:space="preserve"> </w:t>
      </w:r>
      <w:r w:rsidRPr="00031896">
        <w:rPr>
          <w:rFonts w:ascii="Times New Roman" w:hAnsi="Times New Roman" w:cs="Times New Roman"/>
          <w:sz w:val="24"/>
          <w:szCs w:val="24"/>
        </w:rPr>
        <w:t>genome, we calculate</w:t>
      </w:r>
      <w:r w:rsidR="007E3690">
        <w:rPr>
          <w:rFonts w:ascii="Times New Roman" w:hAnsi="Times New Roman" w:cs="Times New Roman"/>
          <w:sz w:val="24"/>
          <w:szCs w:val="24"/>
        </w:rPr>
        <w:t>d</w:t>
      </w:r>
      <w:r w:rsidRPr="00031896">
        <w:rPr>
          <w:rFonts w:ascii="Times New Roman" w:hAnsi="Times New Roman" w:cs="Times New Roman"/>
          <w:sz w:val="24"/>
          <w:szCs w:val="24"/>
        </w:rPr>
        <w:t xml:space="preserve"> that the average distance between the start and end of the coding sequence </w:t>
      </w:r>
      <w:r w:rsidR="00120CAA">
        <w:rPr>
          <w:rFonts w:ascii="Times New Roman" w:hAnsi="Times New Roman" w:cs="Times New Roman"/>
          <w:sz w:val="24"/>
          <w:szCs w:val="24"/>
        </w:rPr>
        <w:t>wa</w:t>
      </w:r>
      <w:r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meaning </w:t>
      </w:r>
      <w:r w:rsidR="00120CAA">
        <w:rPr>
          <w:rFonts w:ascii="Times New Roman" w:hAnsi="Times New Roman" w:cs="Times New Roman"/>
          <w:sz w:val="24"/>
          <w:szCs w:val="24"/>
        </w:rPr>
        <w:t>that the phylogenetic history of individual genes may often contain 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(Mendes and Hahn 2016)</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1E023B59"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507C40">
        <w:rPr>
          <w:rFonts w:ascii="Times New Roman" w:hAnsi="Times New Roman" w:cs="Times New Roman"/>
          <w:sz w:val="24"/>
          <w:szCs w:val="24"/>
        </w:rPr>
        <w:t xml:space="preserve">With knowledge of how </w:t>
      </w:r>
      <w:r w:rsidR="00352DEE">
        <w:rPr>
          <w:rFonts w:ascii="Times New Roman" w:hAnsi="Times New Roman" w:cs="Times New Roman"/>
          <w:sz w:val="24"/>
          <w:szCs w:val="24"/>
        </w:rPr>
        <w:t xml:space="preserve">tree similarity varies </w:t>
      </w:r>
      <w:r w:rsidR="00507C40">
        <w:rPr>
          <w:rFonts w:ascii="Times New Roman" w:hAnsi="Times New Roman" w:cs="Times New Roman"/>
          <w:sz w:val="24"/>
          <w:szCs w:val="24"/>
        </w:rPr>
        <w:t>across t</w:t>
      </w:r>
      <w:r w:rsidR="00352DEE">
        <w:rPr>
          <w:rFonts w:ascii="Times New Roman" w:hAnsi="Times New Roman" w:cs="Times New Roman"/>
          <w:sz w:val="24"/>
          <w:szCs w:val="24"/>
        </w:rPr>
        <w:t xml:space="preserve">he genome, 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6C1351">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w:t>
      </w:r>
      <w:commentRangeStart w:id="51"/>
      <w:commentRangeStart w:id="52"/>
      <w:r w:rsidR="00C760E7">
        <w:rPr>
          <w:rFonts w:ascii="Times New Roman" w:hAnsi="Times New Roman" w:cs="Times New Roman"/>
          <w:sz w:val="24"/>
          <w:szCs w:val="24"/>
        </w:rPr>
        <w:t xml:space="preserve">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w:t>
      </w:r>
      <w:commentRangeEnd w:id="51"/>
      <w:r w:rsidR="00ED58BF">
        <w:rPr>
          <w:rStyle w:val="CommentReference"/>
        </w:rPr>
        <w:commentReference w:id="51"/>
      </w:r>
      <w:commentRangeEnd w:id="52"/>
      <w:r w:rsidR="003F7F8C">
        <w:rPr>
          <w:rStyle w:val="CommentReference"/>
        </w:rPr>
        <w:commentReference w:id="52"/>
      </w:r>
      <w:r w:rsidR="00F55350">
        <w:rPr>
          <w:rFonts w:ascii="Times New Roman" w:hAnsi="Times New Roman" w:cs="Times New Roman"/>
          <w:sz w:val="24"/>
          <w:szCs w:val="24"/>
        </w:rPr>
        <w:t>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commentRangeStart w:id="53"/>
      <w:commentRangeStart w:id="54"/>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false negatives</w:t>
      </w:r>
      <w:commentRangeEnd w:id="53"/>
      <w:r w:rsidR="00ED58BF">
        <w:rPr>
          <w:rStyle w:val="CommentReference"/>
        </w:rPr>
        <w:commentReference w:id="53"/>
      </w:r>
      <w:commentRangeEnd w:id="54"/>
      <w:r w:rsidR="00562FAD">
        <w:rPr>
          <w:rStyle w:val="CommentReference"/>
        </w:rPr>
        <w:commentReference w:id="54"/>
      </w:r>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 among showing signals of positive selection in one of the 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w:t>
      </w:r>
      <w:commentRangeStart w:id="55"/>
      <w:commentRangeStart w:id="56"/>
      <w:r w:rsidR="00604409">
        <w:rPr>
          <w:rFonts w:ascii="Times New Roman" w:hAnsi="Times New Roman" w:cs="Times New Roman"/>
          <w:sz w:val="24"/>
          <w:szCs w:val="24"/>
        </w:rPr>
        <w:t xml:space="preserve">species tree </w:t>
      </w:r>
      <w:commentRangeEnd w:id="55"/>
      <w:r w:rsidR="00ED58BF">
        <w:rPr>
          <w:rStyle w:val="CommentReference"/>
        </w:rPr>
        <w:commentReference w:id="55"/>
      </w:r>
      <w:commentRangeEnd w:id="56"/>
      <w:r w:rsidR="003F7F8C">
        <w:rPr>
          <w:rStyle w:val="CommentReference"/>
        </w:rPr>
        <w:commentReference w:id="56"/>
      </w:r>
      <w:r w:rsidR="00604409">
        <w:rPr>
          <w:rFonts w:ascii="Times New Roman" w:hAnsi="Times New Roman" w:cs="Times New Roman"/>
          <w:sz w:val="24"/>
          <w:szCs w:val="24"/>
        </w:rPr>
        <w:t>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9A0FCFD"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w:t>
      </w:r>
      <w:r w:rsidR="00554C8E">
        <w:rPr>
          <w:rFonts w:ascii="Times New Roman" w:hAnsi="Times New Roman" w:cs="Times New Roman"/>
          <w:sz w:val="24"/>
          <w:szCs w:val="24"/>
        </w:rPr>
        <w:lastRenderedPageBreak/>
        <w:t xml:space="preserve">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a major model organism in biological and biomedical research</w:t>
      </w:r>
      <w:r w:rsidR="00D1794F" w:rsidRPr="00031896">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genomes from </w:t>
      </w:r>
      <w:r w:rsidR="006847C7">
        <w:rPr>
          <w:rFonts w:ascii="Times New Roman" w:hAnsi="Times New Roman" w:cs="Times New Roman"/>
          <w:sz w:val="24"/>
          <w:szCs w:val="24"/>
        </w:rPr>
        <w:t>seven</w:t>
      </w:r>
      <w:r w:rsidR="00D1794F" w:rsidRPr="00031896">
        <w:rPr>
          <w:rFonts w:ascii="Times New Roman" w:hAnsi="Times New Roman" w:cs="Times New Roman"/>
          <w:sz w:val="24"/>
          <w:szCs w:val="24"/>
        </w:rPr>
        <w:t xml:space="preserve"> closely related</w:t>
      </w:r>
      <w:r w:rsidR="00D1794F">
        <w:rPr>
          <w:rFonts w:ascii="Times New Roman" w:hAnsi="Times New Roman" w:cs="Times New Roman"/>
          <w:sz w:val="24"/>
          <w:szCs w:val="24"/>
        </w:rPr>
        <w:t xml:space="preserve"> species to understand the systematics of murine rodents and causes and consequences of phylogenetic discordance along the murine genome. These new </w:t>
      </w:r>
      <w:r w:rsidR="006847C7">
        <w:rPr>
          <w:rFonts w:ascii="Times New Roman" w:hAnsi="Times New Roman" w:cs="Times New Roman"/>
          <w:sz w:val="24"/>
          <w:szCs w:val="24"/>
        </w:rPr>
        <w:t>data and 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an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commentRangeStart w:id="57"/>
      <w:commentRangeStart w:id="58"/>
      <w:r w:rsidR="00F75BB4">
        <w:rPr>
          <w:rFonts w:ascii="Times New Roman" w:hAnsi="Times New Roman" w:cs="Times New Roman"/>
          <w:sz w:val="24"/>
          <w:szCs w:val="24"/>
        </w:rPr>
        <w:t xml:space="preserve">. </w:t>
      </w:r>
      <w:commentRangeEnd w:id="57"/>
      <w:r w:rsidR="00ED58BF">
        <w:rPr>
          <w:rStyle w:val="CommentReference"/>
        </w:rPr>
        <w:commentReference w:id="57"/>
      </w:r>
      <w:commentRangeEnd w:id="58"/>
      <w:r w:rsidR="00F24868">
        <w:rPr>
          <w:rStyle w:val="CommentReference"/>
        </w:rPr>
        <w:commentReference w:id="58"/>
      </w:r>
      <w:ins w:id="59" w:author="Thomas, Gregg" w:date="2023-08-17T12:51:00Z">
        <w:r w:rsidR="006B3732">
          <w:rPr>
            <w:rFonts w:ascii="Times New Roman" w:hAnsi="Times New Roman" w:cs="Times New Roman"/>
            <w:sz w:val="24"/>
            <w:szCs w:val="24"/>
          </w:rPr>
          <w:t xml:space="preserve"> Beyond studying the patterns of discordance, this work highlights the importance of a nuanced molecular evolution analys</w:t>
        </w:r>
      </w:ins>
      <w:ins w:id="60" w:author="Thomas, Gregg" w:date="2023-08-17T12:52:00Z">
        <w:r w:rsidR="006B3732">
          <w:rPr>
            <w:rFonts w:ascii="Times New Roman" w:hAnsi="Times New Roman" w:cs="Times New Roman"/>
            <w:sz w:val="24"/>
            <w:szCs w:val="24"/>
          </w:rPr>
          <w:t>is in a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F272685"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Pr="00B17D7F">
        <w:rPr>
          <w:rFonts w:ascii="Times New Roman" w:hAnsi="Times New Roman" w:cs="Times New Roman"/>
          <w:sz w:val="24"/>
          <w:szCs w:val="24"/>
        </w:rPr>
        <w:t xml:space="preserve"> </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xml:space="preserve">, in both cases using a limited number of nuclear or mitochondrial genes.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w:t>
      </w:r>
      <w:commentRangeStart w:id="61"/>
      <w:commentRangeStart w:id="62"/>
      <w:commentRangeStart w:id="63"/>
      <w:commentRangeStart w:id="64"/>
      <w:r w:rsidRPr="00B17D7F">
        <w:rPr>
          <w:rFonts w:ascii="Times New Roman" w:hAnsi="Times New Roman" w:cs="Times New Roman"/>
          <w:sz w:val="24"/>
          <w:szCs w:val="24"/>
        </w:rPr>
        <w:t xml:space="preserve"> </w:t>
      </w:r>
      <w:commentRangeEnd w:id="61"/>
      <w:r w:rsidR="00D1794F">
        <w:rPr>
          <w:rStyle w:val="CommentReference"/>
        </w:rPr>
        <w:commentReference w:id="61"/>
      </w:r>
      <w:commentRangeEnd w:id="62"/>
      <w:r w:rsidR="001B1ADC">
        <w:rPr>
          <w:rStyle w:val="CommentReference"/>
        </w:rPr>
        <w:commentReference w:id="62"/>
      </w:r>
      <w:commentRangeEnd w:id="63"/>
      <w:r w:rsidR="00ED58BF">
        <w:rPr>
          <w:rStyle w:val="CommentReference"/>
        </w:rPr>
        <w:commentReference w:id="63"/>
      </w:r>
      <w:commentRangeEnd w:id="64"/>
      <w:r w:rsidR="00562FAD">
        <w:rPr>
          <w:rStyle w:val="CommentReference"/>
        </w:rPr>
        <w:commentReference w:id="64"/>
      </w:r>
      <w:r w:rsidRPr="00B17D7F">
        <w:rPr>
          <w:rFonts w:ascii="Times New Roman" w:hAnsi="Times New Roman" w:cs="Times New Roman"/>
          <w:sz w:val="24"/>
          <w:szCs w:val="24"/>
        </w:rPr>
        <w:t xml:space="preserve">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w:t>
      </w:r>
      <w:commentRangeStart w:id="65"/>
      <w:commentRangeStart w:id="66"/>
      <w:r w:rsidRPr="00B17D7F">
        <w:rPr>
          <w:rFonts w:ascii="Times New Roman" w:hAnsi="Times New Roman" w:cs="Times New Roman"/>
          <w:sz w:val="24"/>
          <w:szCs w:val="24"/>
        </w:rPr>
        <w:t xml:space="preserve">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commentRangeEnd w:id="65"/>
      <w:r w:rsidR="0065149C">
        <w:rPr>
          <w:rFonts w:ascii="Times New Roman" w:hAnsi="Times New Roman" w:cs="Times New Roman"/>
          <w:sz w:val="24"/>
          <w:szCs w:val="24"/>
        </w:rPr>
        <w:t xml:space="preserve"> Recent work with a focus on </w:t>
      </w:r>
      <w:proofErr w:type="spellStart"/>
      <w:r w:rsidR="0065149C">
        <w:rPr>
          <w:rFonts w:ascii="Times New Roman" w:hAnsi="Times New Roman" w:cs="Times New Roman"/>
          <w:sz w:val="24"/>
          <w:szCs w:val="24"/>
        </w:rPr>
        <w:t>Hydromyini</w:t>
      </w:r>
      <w:proofErr w:type="spellEnd"/>
      <w:r w:rsidR="0065149C">
        <w:rPr>
          <w:rFonts w:ascii="Times New Roman" w:hAnsi="Times New Roman" w:cs="Times New Roman"/>
          <w:sz w:val="24"/>
          <w:szCs w:val="24"/>
        </w:rPr>
        <w:t xml:space="preserve"> made use of 1,245</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and 1,360</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sidR="00ED58BF">
        <w:rPr>
          <w:rStyle w:val="CommentReference"/>
        </w:rPr>
        <w:commentReference w:id="65"/>
      </w:r>
      <w:commentRangeEnd w:id="66"/>
      <w:r w:rsidR="00562FAD">
        <w:rPr>
          <w:rStyle w:val="CommentReference"/>
        </w:rPr>
        <w:commentReference w:id="66"/>
      </w:r>
      <w:r>
        <w:rPr>
          <w:rFonts w:ascii="Times New Roman" w:hAnsi="Times New Roman" w:cs="Times New Roman"/>
          <w:sz w:val="24"/>
          <w:szCs w:val="24"/>
        </w:rPr>
        <w:t xml:space="preserve"> </w:t>
      </w:r>
    </w:p>
    <w:p w14:paraId="20159C81" w14:textId="2DCEA8CC"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F2E46">
        <w:rPr>
          <w:rFonts w:ascii="Times New Roman" w:hAnsi="Times New Roman" w:cs="Times New Roman"/>
          <w:sz w:val="24"/>
          <w:szCs w:val="24"/>
        </w:rPr>
        <w:t xml:space="preserve">We reconstructed a species tree of murine rodents based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as estimated by </w:t>
      </w:r>
      <w:proofErr w:type="spellStart"/>
      <w:r w:rsidR="004F3805">
        <w:rPr>
          <w:rFonts w:ascii="Times New Roman" w:hAnsi="Times New Roman" w:cs="Times New Roman"/>
          <w:sz w:val="24"/>
          <w:szCs w:val="24"/>
        </w:rPr>
        <w:t>UFBoot</w:t>
      </w:r>
      <w:proofErr w:type="spellEnd"/>
      <w:r w:rsidR="004F3805">
        <w:rPr>
          <w:rFonts w:ascii="Times New Roman" w:hAnsi="Times New Roman" w:cs="Times New Roman"/>
          <w:sz w:val="24"/>
          <w:szCs w:val="24"/>
        </w:rPr>
        <w:t xml:space="preserve"> and SH-</w:t>
      </w:r>
      <w:proofErr w:type="spellStart"/>
      <w:r w:rsidR="004F3805">
        <w:rPr>
          <w:rFonts w:ascii="Times New Roman" w:hAnsi="Times New Roman" w:cs="Times New Roman"/>
          <w:sz w:val="24"/>
          <w:szCs w:val="24"/>
        </w:rPr>
        <w:t>aLRT</w:t>
      </w:r>
      <w:proofErr w:type="spellEnd"/>
      <w:r w:rsidR="004F3805">
        <w:rPr>
          <w:rFonts w:ascii="Times New Roman" w:hAnsi="Times New Roman" w:cs="Times New Roman"/>
          <w:sz w:val="24"/>
          <w:szCs w:val="24"/>
        </w:rPr>
        <w:t xml:space="preserve">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However, four shorter branches show substantial gene tree discordance (Fig. 1, branches D, E, H, and J), with two recovered clades (E and J) being supported by less than half of all gene trees.</w:t>
      </w:r>
      <w:r w:rsidR="009F2E46">
        <w:rPr>
          <w:rFonts w:ascii="Times New Roman" w:hAnsi="Times New Roman" w:cs="Times New Roman"/>
          <w:i/>
          <w:iCs/>
          <w:sz w:val="24"/>
          <w:szCs w:val="24"/>
        </w:rPr>
        <w:t xml:space="preserve"> </w:t>
      </w:r>
      <w:commentRangeStart w:id="67"/>
      <w:r w:rsidR="009F2E46" w:rsidRPr="00237D7D">
        <w:rPr>
          <w:rFonts w:ascii="Times New Roman" w:hAnsi="Times New Roman" w:cs="Times New Roman"/>
          <w:sz w:val="24"/>
          <w:szCs w:val="24"/>
        </w:rPr>
        <w:t xml:space="preserve">Where phylogenetic reconstructions have </w:t>
      </w:r>
      <w:r w:rsidR="00086687">
        <w:rPr>
          <w:rFonts w:ascii="Times New Roman" w:hAnsi="Times New Roman" w:cs="Times New Roman"/>
          <w:sz w:val="24"/>
          <w:szCs w:val="24"/>
        </w:rPr>
        <w:t>used</w:t>
      </w:r>
      <w:r w:rsidR="009F2E46" w:rsidRPr="00237D7D">
        <w:rPr>
          <w:rFonts w:ascii="Times New Roman" w:hAnsi="Times New Roman" w:cs="Times New Roman"/>
          <w:sz w:val="24"/>
          <w:szCs w:val="24"/>
        </w:rPr>
        <w:t xml:space="preserve"> genomic markers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including UCEs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 other vertebrate taxa, gene tree discordance has been driven by a combination of incomplete lineage sorting</w:t>
      </w:r>
      <w:r w:rsidR="009F2E46">
        <w:rPr>
          <w:rFonts w:ascii="Times New Roman" w:hAnsi="Times New Roman" w:cs="Times New Roman"/>
          <w:sz w:val="24"/>
          <w:szCs w:val="24"/>
        </w:rPr>
        <w:t xml:space="preserve"> </w:t>
      </w:r>
      <w:r w:rsidR="009F2E46" w:rsidRPr="00237D7D">
        <w:rPr>
          <w:rFonts w:ascii="Times New Roman" w:hAnsi="Times New Roman" w:cs="Times New Roman"/>
          <w:sz w:val="24"/>
          <w:szCs w:val="24"/>
        </w:rPr>
        <w:t>or introgression</w:t>
      </w:r>
      <w:r w:rsidR="0005026E">
        <w:rPr>
          <w:rFonts w:ascii="Times New Roman" w:hAnsi="Times New Roman" w:cs="Times New Roman"/>
          <w:sz w:val="24"/>
          <w:szCs w:val="24"/>
        </w:rPr>
        <w:t xml:space="preserve"> </w: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 </w:instrTex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EN.CITE.DATA </w:instrText>
      </w:r>
      <w:r w:rsidR="0005026E">
        <w:rPr>
          <w:rFonts w:ascii="Times New Roman" w:hAnsi="Times New Roman" w:cs="Times New Roman"/>
          <w:sz w:val="24"/>
          <w:szCs w:val="24"/>
        </w:rPr>
      </w:r>
      <w:r w:rsidR="0005026E">
        <w:rPr>
          <w:rFonts w:ascii="Times New Roman" w:hAnsi="Times New Roman" w:cs="Times New Roman"/>
          <w:sz w:val="24"/>
          <w:szCs w:val="24"/>
        </w:rPr>
        <w:fldChar w:fldCharType="end"/>
      </w:r>
      <w:r w:rsidR="0005026E">
        <w:rPr>
          <w:rFonts w:ascii="Times New Roman" w:hAnsi="Times New Roman" w:cs="Times New Roman"/>
          <w:sz w:val="24"/>
          <w:szCs w:val="24"/>
        </w:rPr>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 xml:space="preserve">(Alexander et al. 2017; </w:t>
      </w:r>
      <w:r w:rsidR="0005026E">
        <w:rPr>
          <w:rFonts w:ascii="Times New Roman" w:hAnsi="Times New Roman" w:cs="Times New Roman"/>
          <w:noProof/>
          <w:sz w:val="24"/>
          <w:szCs w:val="24"/>
        </w:rPr>
        <w:lastRenderedPageBreak/>
        <w:t>Chan et al. 2020; Vanderpool et al. 2020; Alda et al. 2021)</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and methods to characterize these events are in active development </w:t>
      </w:r>
      <w:r w:rsidR="0005026E">
        <w:rPr>
          <w:rFonts w:ascii="Times New Roman" w:hAnsi="Times New Roman" w:cs="Times New Roman"/>
          <w:sz w:val="24"/>
          <w:szCs w:val="24"/>
        </w:rPr>
        <w:fldChar w:fldCharType="begin"/>
      </w:r>
      <w:r w:rsidR="0005026E">
        <w:rPr>
          <w:rFonts w:ascii="Times New Roman" w:hAnsi="Times New Roman" w:cs="Times New Roman"/>
          <w:sz w:val="24"/>
          <w:szCs w:val="24"/>
        </w:rPr>
        <w:instrText xml:space="preserve"> ADDIN EN.CITE &lt;EndNote&gt;&lt;Cite&gt;&lt;Author&gt;Hibbins&lt;/Author&gt;&lt;Year&gt;2022&lt;/Year&gt;&lt;RecNum&gt;98&lt;/RecNum&gt;&lt;DisplayText&gt;(Hibbins and Hahn 2022)&lt;/DisplayText&gt;&lt;record&gt;&lt;rec-number&gt;98&lt;/rec-number&gt;&lt;foreign-keys&gt;&lt;key app="EN" db-id="vdwt9psdezv5tlee9vn5swzfzafw0azp5adx" timestamp="1649254278"&gt;98&lt;/key&gt;&lt;/foreign-keys&gt;&lt;ref-type name="Journal Article"&gt;17&lt;/ref-type&gt;&lt;contributors&gt;&lt;authors&gt;&lt;author&gt;Hibbins, M. S.&lt;/author&gt;&lt;author&gt;Hahn, M. W.&lt;/author&gt;&lt;/authors&gt;&lt;/contributors&gt;&lt;auth-address&gt;Department of Biology, Indiana University, Bloomington, IN 47405, USA.&amp;#xD;Department of Computer Science, Indiana University, Bloomington, IN 47405, USA.&lt;/auth-address&gt;&lt;titles&gt;&lt;title&gt;Phylogenomic approaches to detecting and characterizing introgression&lt;/title&gt;&lt;secondary-title&gt;Genetics&lt;/secondary-title&gt;&lt;/titles&gt;&lt;periodical&gt;&lt;full-title&gt;Genetics&lt;/full-title&gt;&lt;/periodical&gt;&lt;volume&gt;220&lt;/volume&gt;&lt;number&gt;2&lt;/number&gt;&lt;edition&gt;2021/11/18&lt;/edition&gt;&lt;keywords&gt;&lt;keyword&gt;*Genome&lt;/keyword&gt;&lt;keyword&gt;Phylogeny&lt;/keyword&gt;&lt;keyword&gt;Whole Genome Sequencing&lt;/keyword&gt;&lt;keyword&gt;*hybridization&lt;/keyword&gt;&lt;keyword&gt;*introgression&lt;/keyword&gt;&lt;keyword&gt;*phylogenomic methods&lt;/keyword&gt;&lt;keyword&gt;*phylogenomics&lt;/keyword&gt;&lt;/keywords&gt;&lt;dates&gt;&lt;year&gt;2022&lt;/year&gt;&lt;pub-dates&gt;&lt;date&gt;Feb 4&lt;/date&gt;&lt;/pub-dates&gt;&lt;/dates&gt;&lt;isbn&gt;1943-2631 (Electronic)&amp;#xD;0016-6731 (Linking)&lt;/isbn&gt;&lt;accession-num&gt;34788444&lt;/accession-num&gt;&lt;urls&gt;&lt;related-urls&gt;&lt;url&gt;https://www.ncbi.nlm.nih.gov/pubmed/34788444&lt;/url&gt;&lt;/related-urls&gt;&lt;/urls&gt;&lt;electronic-resource-num&gt;10.1093/genetics/iyab173&lt;/electronic-resource-num&gt;&lt;/record&gt;&lt;/Cite&gt;&lt;/EndNote&gt;</w:instrText>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(Hibbins and Hahn 2022)</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w:t>
      </w:r>
      <w:commentRangeEnd w:id="67"/>
      <w:r w:rsidR="001F1F16">
        <w:rPr>
          <w:rStyle w:val="CommentReference"/>
        </w:rPr>
        <w:commentReference w:id="67"/>
      </w:r>
      <w:commentRangeStart w:id="68"/>
      <w:commentRangeStart w:id="69"/>
      <w:r w:rsidR="002F1C0B">
        <w:rPr>
          <w:rFonts w:ascii="Times New Roman" w:hAnsi="Times New Roman" w:cs="Times New Roman"/>
          <w:sz w:val="24"/>
          <w:szCs w:val="24"/>
        </w:rPr>
        <w:t>We also estimated divergence times on our inferred species tree using 4 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commentRangeEnd w:id="68"/>
      <w:r w:rsidR="00ED58BF">
        <w:rPr>
          <w:rStyle w:val="CommentReference"/>
        </w:rPr>
        <w:commentReference w:id="68"/>
      </w:r>
      <w:commentRangeEnd w:id="69"/>
      <w:r w:rsidR="00562FAD">
        <w:rPr>
          <w:rStyle w:val="CommentReference"/>
        </w:rPr>
        <w:commentReference w:id="69"/>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C0B3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and genomic landscape of discordance.</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nearly 90% of the genome.</w:t>
      </w:r>
      <w:r w:rsidR="00F726B3">
        <w:rPr>
          <w:rFonts w:ascii="Times New Roman" w:hAnsi="Times New Roman" w:cs="Times New Roman"/>
          <w:sz w:val="24"/>
          <w:szCs w:val="24"/>
        </w:rPr>
        <w:t xml:space="preserve"> This result is driven mainly by discordance among the three </w:t>
      </w:r>
      <w:proofErr w:type="spellStart"/>
      <w:r w:rsidR="00F726B3">
        <w:rPr>
          <w:rFonts w:ascii="Times New Roman" w:hAnsi="Times New Roman" w:cs="Times New Roman"/>
          <w:sz w:val="24"/>
          <w:szCs w:val="24"/>
        </w:rPr>
        <w:t>Praomyini</w:t>
      </w:r>
      <w:proofErr w:type="spellEnd"/>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(Fig. 1)</w:t>
      </w:r>
      <w:r w:rsidR="00F726B3">
        <w:rPr>
          <w:rFonts w:ascii="Times New Roman" w:hAnsi="Times New Roman" w:cs="Times New Roman"/>
          <w:sz w:val="24"/>
          <w:szCs w:val="24"/>
        </w:rPr>
        <w:t xml:space="preserve"> sampled for this study, with each alternate topology occurring at a frequency of roughly 14%</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xml:space="preserve">. The equal frequencies of this topology along the chromosome suggest that incomplete lineage sorting is the main driver of this discordance. However, it should be eye-opening that the topology robustly inferred from genes or UCEs was only the third most frequent topology among 10kb windows across the entire genome. This highlights the importance of accounting for phylogenetic discordance when studying aspects of genome evolution. While a single inferred species tree is of interest while studying the speciation and taxonomy of a group, individual locus trees must be used when making inferences about the evolution of </w:t>
      </w:r>
      <w:proofErr w:type="gramStart"/>
      <w:r w:rsidR="00F726B3">
        <w:rPr>
          <w:rFonts w:ascii="Times New Roman" w:hAnsi="Times New Roman" w:cs="Times New Roman"/>
          <w:sz w:val="24"/>
          <w:szCs w:val="24"/>
        </w:rPr>
        <w:t>particular regions</w:t>
      </w:r>
      <w:proofErr w:type="gramEnd"/>
      <w:r w:rsidR="00F726B3">
        <w:rPr>
          <w:rFonts w:ascii="Times New Roman" w:hAnsi="Times New Roman" w:cs="Times New Roman"/>
          <w:sz w:val="24"/>
          <w:szCs w:val="24"/>
        </w:rPr>
        <w:t xml:space="preserve"> or features of the genome.</w:t>
      </w:r>
      <w:r w:rsidR="00804026">
        <w:rPr>
          <w:rFonts w:ascii="Times New Roman" w:hAnsi="Times New Roman" w:cs="Times New Roman"/>
          <w:sz w:val="24"/>
          <w:szCs w:val="24"/>
        </w:rPr>
        <w:t xml:space="preserve"> </w:t>
      </w:r>
    </w:p>
    <w:p w14:paraId="64F90658" w14:textId="2B6D013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w:t>
      </w:r>
      <w:commentRangeStart w:id="70"/>
      <w:commentRangeStart w:id="71"/>
      <w:commentRangeStart w:id="72"/>
      <w:r w:rsidR="00283689" w:rsidRPr="00031896">
        <w:rPr>
          <w:rFonts w:ascii="Times New Roman" w:hAnsi="Times New Roman" w:cs="Times New Roman"/>
          <w:sz w:val="24"/>
          <w:szCs w:val="24"/>
        </w:rPr>
        <w:t xml:space="preserve">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commentRangeEnd w:id="70"/>
      <w:r w:rsidR="00ED58BF">
        <w:rPr>
          <w:rStyle w:val="CommentReference"/>
        </w:rPr>
        <w:commentReference w:id="70"/>
      </w:r>
      <w:commentRangeEnd w:id="71"/>
      <w:r w:rsidR="00562FAD">
        <w:rPr>
          <w:rStyle w:val="CommentReference"/>
        </w:rPr>
        <w:commentReference w:id="71"/>
      </w:r>
      <w:commentRangeEnd w:id="72"/>
      <w:r w:rsidR="007556EF">
        <w:rPr>
          <w:rStyle w:val="CommentReference"/>
        </w:rPr>
        <w:commentReference w:id="72"/>
      </w:r>
      <w:r w:rsidR="00283689" w:rsidRPr="00031896">
        <w:rPr>
          <w:rFonts w:ascii="Times New Roman" w:hAnsi="Times New Roman" w:cs="Times New Roman"/>
          <w:sz w:val="24"/>
          <w:szCs w:val="24"/>
        </w:rPr>
        <w:t>.</w:t>
      </w:r>
      <w:r w:rsidR="00645BBB">
        <w:rPr>
          <w:rFonts w:ascii="Times New Roman" w:hAnsi="Times New Roman" w:cs="Times New Roman"/>
          <w:sz w:val="24"/>
          <w:szCs w:val="24"/>
        </w:rPr>
        <w:t xml:space="preserve"> Perhaps most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583F62">
        <w:rPr>
          <w:rFonts w:ascii="Times New Roman" w:hAnsi="Times New Roman" w:cs="Times New Roman"/>
          <w:sz w:val="24"/>
          <w:szCs w:val="24"/>
        </w:rPr>
        <w:t>spatial</w:t>
      </w:r>
      <w:r w:rsidR="00167C33">
        <w:rPr>
          <w:rFonts w:ascii="Times New Roman" w:hAnsi="Times New Roman" w:cs="Times New Roman"/>
          <w:sz w:val="24"/>
          <w:szCs w:val="24"/>
        </w:rPr>
        <w:t xml:space="preserve"> scale of </w:t>
      </w:r>
      <w:r w:rsidR="00804026" w:rsidRPr="00031896">
        <w:rPr>
          <w:rFonts w:ascii="Times New Roman" w:hAnsi="Times New Roman" w:cs="Times New Roman"/>
          <w:sz w:val="24"/>
          <w:szCs w:val="24"/>
        </w:rPr>
        <w:t>phylogenetic discordance</w:t>
      </w:r>
      <w:r w:rsidR="00645BBB">
        <w:rPr>
          <w:rFonts w:ascii="Times New Roman" w:hAnsi="Times New Roman" w:cs="Times New Roman"/>
          <w:i/>
          <w:iCs/>
          <w:sz w:val="24"/>
          <w:szCs w:val="24"/>
        </w:rPr>
        <w:t>.</w:t>
      </w:r>
      <w:r w:rsidR="0071044A">
        <w:rPr>
          <w:rFonts w:ascii="Times New Roman" w:hAnsi="Times New Roman" w:cs="Times New Roman"/>
          <w:sz w:val="24"/>
          <w:szCs w:val="24"/>
        </w:rPr>
        <w:t xml:space="preserve"> </w:t>
      </w:r>
      <w:r w:rsidR="00167C33">
        <w:rPr>
          <w:rFonts w:ascii="Times New Roman" w:hAnsi="Times New Roman" w:cs="Times New Roman"/>
          <w:sz w:val="24"/>
          <w:szCs w:val="24"/>
        </w:rPr>
        <w:t>This negative result</w:t>
      </w:r>
      <w:r w:rsidR="00583F62">
        <w:rPr>
          <w:rFonts w:ascii="Times New Roman" w:hAnsi="Times New Roman" w:cs="Times New Roman"/>
          <w:sz w:val="24"/>
          <w:szCs w:val="24"/>
        </w:rPr>
        <w:t xml:space="preserve"> suggests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evolve</w:t>
      </w:r>
      <w:r w:rsidR="00583F62">
        <w:rPr>
          <w:rFonts w:ascii="Times New Roman" w:hAnsi="Times New Roman" w:cs="Times New Roman"/>
          <w:sz w:val="24"/>
          <w:szCs w:val="24"/>
        </w:rPr>
        <w:t>s</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 timescales, or at least at the 5 Mb scale we considered</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r>
      <w:r w:rsidR="00804026">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 landscape of discordance in a phylogenetic sample spanning 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 including 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 </w:instrTex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EN.CITE.DATA </w:instrText>
      </w:r>
      <w:r w:rsidR="00066A79">
        <w:rPr>
          <w:rFonts w:ascii="Times New Roman" w:hAnsi="Times New Roman" w:cs="Times New Roman"/>
          <w:sz w:val="24"/>
          <w:szCs w:val="24"/>
        </w:rPr>
      </w:r>
      <w:r w:rsidR="00066A79">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066A79">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p>
    <w:p w14:paraId="5EFCB32E" w14:textId="326A6A00" w:rsidR="00804026" w:rsidRDefault="00170904"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important </w:t>
      </w:r>
      <w:r w:rsidR="00146890">
        <w:rPr>
          <w:rFonts w:ascii="Times New Roman" w:hAnsi="Times New Roman" w:cs="Times New Roman"/>
          <w:sz w:val="24"/>
          <w:szCs w:val="24"/>
        </w:rPr>
        <w:t>caveat is that o</w:t>
      </w:r>
      <w:r>
        <w:rPr>
          <w:rFonts w:ascii="Times New Roman" w:hAnsi="Times New Roman" w:cs="Times New Roman"/>
          <w:sz w:val="24"/>
          <w:szCs w:val="24"/>
        </w:rPr>
        <w:t>ur reference-based methods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Pr>
          <w:rFonts w:ascii="Times New Roman" w:hAnsi="Times New Roman" w:cs="Times New Roman"/>
          <w:sz w:val="24"/>
          <w:szCs w:val="24"/>
        </w:rPr>
        <w:t xml:space="preserve"> (</w:t>
      </w:r>
      <w:r w:rsidRPr="008462C6">
        <w:rPr>
          <w:rFonts w:ascii="Times New Roman" w:hAnsi="Times New Roman" w:cs="Times New Roman"/>
          <w:i/>
          <w:iCs/>
          <w:sz w:val="24"/>
          <w:szCs w:val="24"/>
        </w:rPr>
        <w:t>i.e.</w:t>
      </w:r>
      <w:r>
        <w:rPr>
          <w:rFonts w:ascii="Times New Roman" w:hAnsi="Times New Roman" w:cs="Times New Roman"/>
          <w:sz w:val="24"/>
          <w:szCs w:val="24"/>
        </w:rPr>
        <w:t>, no structural variation)</w:t>
      </w:r>
      <w:r w:rsidR="00146890">
        <w:rPr>
          <w:rFonts w:ascii="Times New Roman" w:hAnsi="Times New Roman" w:cs="Times New Roman"/>
          <w:sz w:val="24"/>
          <w:szCs w:val="24"/>
        </w:rPr>
        <w:t>, at least at the scale that we are comparing variation.</w:t>
      </w:r>
      <w:r>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Pr>
          <w:rFonts w:ascii="Times New Roman" w:hAnsi="Times New Roman" w:cs="Times New Roman"/>
          <w:sz w:val="24"/>
          <w:szCs w:val="24"/>
        </w:rPr>
        <w:t xml:space="preserve">are likely to be widespread in rodents </w: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Y2F0czwvdGl0bGU+PHNlY29uZGFyeS10aXRsZT5DeXRvZ2VuZXQgQ2VsbCBHZW5ldDwvc2Vjb25k
YXJ5LXRpdGxlPjxhbHQtdGl0bGU+Q3l0b2dlbmV0aWNzIGFuZCBDZWxsIEdlbmV0aWNzJiN4RDs8
L2FsdC10aXRsZT48L3RpdGxlcz48cGFnZXM+MTUwLTE1NTwvcGFnZXM+PHZvbHVtZT44NDwvdm9s
dW1lPjxudW1iZXI+MzwvbnVtYmVyPjxkYXRlcz48eWVhcj4xOTk5PC95ZWFyPjwvZGF0ZXM+PGlz
Ym4+MDMwMS0wMTcxPC9pc2JuPjx1cmxzPjwvdXJscz48L3JlY29yZD48L0NpdGU+PENpdGU+PEF1
dGhvcj5ZYWxjaW48L0F1dGhvcj48WWVhcj4yMDExPC9ZZWFyPjxSZWNOdW0+MjE5PC9SZWNOdW0+
PHJlY29yZD48cmVjLW51bWJlcj4yMTk8L3JlYy1udW1iZXI+PGZvcmVpZ24ta2V5cz48a2V5IGFw
cD0iRU4iIGRiLWlkPSJ2ZHd0OXBzZGV6djV0bGVlOXZuNXN3emZ6YWZ3MGF6cDVhZHgiIHRpbWVz
dGFtcD0iMTY2MDkyMjgxMyI+MjE5PC9rZXk+PC9mb3JlaWduLWtleXM+PHJlZi10eXBlIG5hbWU9
IkpvdXJuYWwgQXJ0aWNsZSI+MTc8L3JlZi10eXBlPjxjb250cmlidXRvcnM+PGF1dGhvcnM+PGF1
dGhvcj5ZYWxjaW4sIEIuPC9hdXRob3I+PGF1dGhvcj5Xb25nLCBLLjwvYXV0aG9yPjxhdXRob3I+
QWdhbSwgQS48L2F1dGhvcj48YXV0aG9yPkdvb2Rzb24sIE0uPC9hdXRob3I+PGF1dGhvcj5LZWFu
ZSwgVC4gTS48L2F1dGhvcj48YXV0aG9yPkdhbiwgWC48L2F1dGhvcj48YXV0aG9yPk5lbGxha2Vy
LCBDLjwvYXV0aG9yPjxhdXRob3I+R29vZHN0YWR0LCBMLjwvYXV0aG9yPjxhdXRob3I+Tmljb2Qs
IEouPC9hdXRob3I+PGF1dGhvcj5CaG9tcmEsIEEuPC9hdXRob3I+PGF1dGhvcj5IZXJuYW5kZXot
UGxpZWdvLCBQLjwvYXV0aG9yPjxhdXRob3I+V2hpdGxleSwgSC48L2F1dGhvcj48YXV0aG9yPkNs
ZWFrLCBKLjwvYXV0aG9yPjxhdXRob3I+RHV0dG9uLCBSLjwvYXV0aG9yPjxhdXRob3I+SmFub3dp
dHosIEQuPC9hdXRob3I+PGF1dGhvcj5Nb3R0LCBSLjwvYXV0aG9yPjxhdXRob3I+QWRhbXMsIEQu
IEouPC9hdXRob3I+PGF1dGhvcj5GbGludCwgSi48L2F1dGhvcj48L2F1dGhvcnM+PC9jb250cmli
dXRvcnM+PGF1dGgtYWRkcmVzcz5UaGUgV2VsbGNvbWUgVHJ1c3QgQ2VudHJlIGZvciBIdW1hbiBH
ZW5ldGljcywgUm9vc2V2ZWx0IERyaXZlLCBPeGZvcmQgT1gzIDdCTiwgVUsuPC9hdXRoLWFkZHJl
c3M+PHRpdGxlcz48dGl0bGU+U2VxdWVuY2UtYmFzZWQgY2hhcmFjdGVyaXphdGlvbiBvZiBzdHJ1
Y3R1cmFsIHZhcmlhdGlvbiBpbiB0aGUgbW91c2UgZ2Vub21lPC90aXRsZT48c2Vjb25kYXJ5LXRp
dGxlPk5hdHVyZTwvc2Vjb25kYXJ5LXRpdGxlPjwvdGl0bGVzPjxwZXJpb2RpY2FsPjxmdWxsLXRp
dGxlPk5hdHVyZTwvZnVsbC10aXRsZT48L3BlcmlvZGljYWw+PHBhZ2VzPjMyNi05PC9wYWdlcz48
dm9sdW1lPjQ3Nzwvdm9sdW1lPjxudW1iZXI+NzM2NDwvbnVtYmVyPjxlZGl0aW9uPjIwMTEvMDkv
MTc8L2VkaXRpb24+PGtleXdvcmRzPjxrZXl3b3JkPkFuaW1hbHM8L2tleXdvcmQ+PGtleXdvcmQ+
Q2hyb21vc29tZSBCcmVha3BvaW50czwva2V5d29yZD48a2V5d29yZD5FeG9ucy9nZW5ldGljczwv
a2V5d29yZD48a2V5d29yZD5GZW1hbGU8L2tleXdvcmQ+PGtleXdvcmQ+R2VuZSBFeHByZXNzaW9u
PC9rZXl3b3JkPjxrZXl3b3JkPkdlbmV0aWMgVmFyaWF0aW9uLypnZW5ldGljczwva2V5d29yZD48
a2V5d29yZD5HZW5vbWUvKmdlbmV0aWNzPC9rZXl3b3JkPjxrZXl3b3JkPkdlbm9taWNzPC9rZXl3
b3JkPjxrZXl3b3JkPkdlbm90eXBlPC9rZXl3b3JkPjxrZXl3b3JkPk1hbGU8L2tleXdvcmQ+PGtl
eXdvcmQ+TWljZTwva2V5d29yZD48a2V5d29yZD5NaWNlLCBJbmJyZWQgU3RyYWlucy8qZ2VuZXRp
Y3MvaW1tdW5vbG9neTwva2V5d29yZD48a2V5d29yZD5NdXRhZ2VuZXNpcywgSW5zZXJ0aW9uYWwv
Z2VuZXRpY3M8L2tleXdvcmQ+PGtleXdvcmQ+KlBoZW5vdHlwZTwva2V5d29yZD48a2V5d29yZD5R
dWFudGl0YXRpdmUgVHJhaXQgTG9jaS9nZW5ldGljczwva2V5d29yZD48a2V5d29yZD5SYXRzPC9r
ZXl3b3JkPjxrZXl3b3JkPlJldHJvZWxlbWVudHMvZ2VuZXRpY3M8L2tleXdvcmQ+PGtleXdvcmQ+
U2VxdWVuY2UgRGVsZXRpb24vZ2VuZXRpY3M8L2tleXdvcmQ+PC9rZXl3b3Jkcz48ZGF0ZXM+PHll
YXI+MjAxMTwveWVhcj48cHViLWRhdGVzPjxkYXRlPlNlcCAxNDwvZGF0ZT48L3B1Yi1kYXRlcz48
L2RhdGVzPjxpc2JuPjE0NzYtNDY4NyAoRWxlY3Ryb25pYykmI3hEOzAwMjgtMDgzNiAoTGlua2lu
Zyk8L2lzYm4+PGFjY2Vzc2lvbi1udW0+MjE5MjE5MTY8L2FjY2Vzc2lvbi1udW0+PHVybHM+PHJl
bGF0ZWQtdXJscz48dXJsPmh0dHBzOi8vd3d3Lm5jYmkubmxtLm5paC5nb3YvcHVibWVkLzIxOTIx
OTE2PC91cmw+PC9yZWxhdGVkLXVybHM+PC91cmxzPjxjdXN0b20yPlBNQzM0Mjg5MzM8L2N1c3Rv
bTI+PGVsZWN0cm9uaWMtcmVzb3VyY2UtbnVtPjEwLjEwMzgvbmF0dXJlMTA0MzI8L2VsZWN0cm9u
aWMtcmVzb3VyY2UtbnVtPjwvcmVjb3JkPjwvQ2l0ZT48Q2l0ZT48QXV0aG9yPllhbGNpbjwvQXV0
aG9yPjxZZWFyPjIwMTE8L1llYXI+PFJlY051bT4yMTk8L1JlY051bT48cmVjb3JkPjxyZWMtbnVt
YmVyPjIxOTwvcmVjLW51bWJlcj48Zm9yZWlnbi1rZXlzPjxrZXkgYXBwPSJFTiIgZGItaWQ9InZk
d3Q5cHNkZXp2NXRsZWU5dm41c3d6ZnphZncwYXpwNWFkeCIgdGltZXN0YW1wPSIxNjYwOTIyODEz
Ij4yMTk8L2tleT48L2ZvcmVpZ24ta2V5cz48cmVmLXR5cGUgbmFtZT0iSm91cm5hbCBBcnRpY2xl
Ij4xNzwvcmVmLXR5cGU+PGNvbnRyaWJ1dG9ycz48YXV0aG9ycz48YXV0aG9yPllhbGNpbiwgQi48
L2F1dGhvcj48YXV0aG9yPldvbmcsIEsuPC9hdXRob3I+PGF1dGhvcj5BZ2FtLCBBLjwvYXV0aG9y
PjxhdXRob3I+R29vZHNvbiwgTS48L2F1dGhvcj48YXV0aG9yPktlYW5lLCBULiBNLjwvYXV0aG9y
PjxhdXRob3I+R2FuLCBYLjwvYXV0aG9yPjxhdXRob3I+TmVsbGFrZXIsIEMuPC9hdXRob3I+PGF1
dGhvcj5Hb29kc3RhZHQsIEwuPC9hdXRob3I+PGF1dGhvcj5OaWNvZCwgSi48L2F1dGhvcj48YXV0
aG9yPkJob21yYSwgQS48L2F1dGhvcj48YXV0aG9yPkhlcm5hbmRlei1QbGllZ28sIFAuPC9hdXRo
b3I+PGF1dGhvcj5XaGl0bGV5LCBILjwvYXV0aG9yPjxhdXRob3I+Q2xlYWssIEouPC9hdXRob3I+
PGF1dGhvcj5EdXR0b24sIFIuPC9hdXRob3I+PGF1dGhvcj5KYW5vd2l0eiwgRC48L2F1dGhvcj48
YXV0aG9yPk1vdHQsIFIuPC9hdXRob3I+PGF1dGhvcj5BZGFtcywgRC4gSi48L2F1dGhvcj48YXV0
aG9yPkZsaW50LCBKLjwvYXV0aG9yPjwvYXV0aG9ycz48L2NvbnRyaWJ1dG9ycz48YXV0aC1hZGRy
ZXNzPlRoZSBXZWxsY29tZSBUcnVzdCBDZW50cmUgZm9yIEh1bWFuIEdlbmV0aWNzLCBSb29zZXZl
bHQgRHJpdmUsIE94Zm9yZCBPWDMgN0JOLCBVSy48L2F1dGgtYWRkcmVzcz48dGl0bGVzPjx0aXRs
ZT5TZXF1ZW5jZS1iYXNlZCBjaGFyYWN0ZXJpemF0aW9uIG9mIHN0cnVjdHVyYWwgdmFyaWF0aW9u
IGluIHRoZSBtb3VzZSBnZW5vbWU8L3RpdGxlPjxzZWNvbmRhcnktdGl0bGU+TmF0dXJlPC9zZWNv
bmRhcnktdGl0bGU+PC90aXRsZXM+PHBlcmlvZGljYWw+PGZ1bGwtdGl0bGU+TmF0dXJlPC9mdWxs
LXRpdGxlPjwvcGVyaW9kaWNhbD48cGFnZXM+MzI2LTk8L3BhZ2VzPjx2b2x1bWU+NDc3PC92b2x1
bWU+PG51bWJlcj43MzY0PC9udW1iZXI+PGVkaXRpb24+MjAxMS8wOS8xNzwvZWRpdGlvbj48a2V5
d29yZHM+PGtleXdvcmQ+QW5pbWFsczwva2V5d29yZD48a2V5d29yZD5DaHJvbW9zb21lIEJyZWFr
cG9pbnRzPC9rZXl3b3JkPjxrZXl3b3JkPkV4b25zL2dlbmV0aWNzPC9rZXl3b3JkPjxrZXl3b3Jk
PkZlbWFsZTwva2V5d29yZD48a2V5d29yZD5HZW5lIEV4cHJlc3Npb248L2tleXdvcmQ+PGtleXdv
cmQ+R2VuZXRpYyBWYXJpYXRpb24vKmdlbmV0aWNzPC9rZXl3b3JkPjxrZXl3b3JkPkdlbm9tZS8q
Z2VuZXRpY3M8L2tleXdvcmQ+PGtleXdvcmQ+R2Vub21pY3M8L2tleXdvcmQ+PGtleXdvcmQ+R2Vu
b3R5cGU8L2tleXdvcmQ+PGtleXdvcmQ+TWFsZTwva2V5d29yZD48a2V5d29yZD5NaWNlPC9rZXl3
b3JkPjxrZXl3b3JkPk1pY2UsIEluYnJlZCBTdHJhaW5zLypnZW5ldGljcy9pbW11bm9sb2d5PC9r
ZXl3b3JkPjxrZXl3b3JkPk11dGFnZW5lc2lzLCBJbnNlcnRpb25hbC9nZW5ldGljczwva2V5d29y
ZD48a2V5d29yZD4qUGhlbm90eXBlPC9rZXl3b3JkPjxrZXl3b3JkPlF1YW50aXRhdGl2ZSBUcmFp
dCBMb2NpL2dlbmV0aWNzPC9rZXl3b3JkPjxrZXl3b3JkPlJhdHM8L2tleXdvcmQ+PGtleXdvcmQ+
UmV0cm9lbGVtZW50cy9nZW5ldGljczwva2V5d29yZD48a2V5d29yZD5TZXF1ZW5jZSBEZWxldGlv
bi9nZW5ldGljczwva2V5d29yZD48L2tleXdvcmRzPjxkYXRlcz48eWVhcj4yMDExPC95ZWFyPjxw
dWItZGF0ZXM+PGRhdGU+U2VwIDE0PC9kYXRlPjwvcHViLWRhdGVzPjwvZGF0ZXM+PGlzYm4+MTQ3
Ni00Njg3IChFbGVjdHJvbmljKSYjeEQ7MDAyOC0wODM2IChMaW5raW5nKTwvaXNibj48YWNjZXNz
aW9uLW51bT4yMTkyMTkxNjwvYWNjZXNzaW9uLW51bT48dXJscz48cmVsYXRlZC11cmxzPjx1cmw+
aHR0cHM6Ly93d3cubmNiaS5ubG0ubmloLmdvdi9wdWJtZWQvMjE5MjE5MTY8L3VybD48L3JlbGF0
ZWQtdXJscz48L3VybHM+PGN1c3RvbTI+UE1DMzQyODkzMzwvY3VzdG9tMj48ZWxlY3Ryb25pYy1y
ZXNvdXJjZS1udW0+MTAuMTAzOC9uYXR1cmUxMDQzMjwvZWxlY3Ryb25pYy1yZXNvdXJjZS1udW0+
PC9yZWNvcmQ+PC9DaXRlPjxDaXRlPjxBdXRob3I+S2VhbmU8L0F1dGhvcj48WWVhcj4yMDE0PC9Z
ZWFyPjxSZWNOdW0+MjE4PC9SZWNOdW0+PHJlY29yZD48cmVjLW51bWJlcj4yMTg8L3JlYy1udW1i
ZXI+PGZvcmVpZ24ta2V5cz48a2V5IGFwcD0iRU4iIGRiLWlkPSJ2ZHd0OXBzZGV6djV0bGVlOXZu
NXN3emZ6YWZ3MGF6cDVhZHgiIHRpbWVzdGFtcD0iMTY2MDkyMjc5OSI+MjE4PC9rZXk+PC9mb3Jl
aWduLWtleXM+PHJlZi10eXBlIG5hbWU9IkpvdXJuYWwgQXJ0aWNsZSI+MTc8L3JlZi10eXBlPjxj
b250cmlidXRvcnM+PGF1dGhvcnM+PGF1dGhvcj5LZWFuZSwgVC4gTS48L2F1dGhvcj48YXV0aG9y
PldvbmcsIEsuPC9hdXRob3I+PGF1dGhvcj5BZGFtcywgRC4gSi48L2F1dGhvcj48YXV0aG9yPkZs
aW50LCBKLjwvYXV0aG9yPjxhdXRob3I+UmV5bW9uZCwgQS48L2F1dGhvcj48YXV0aG9yPllhbGNp
biwgQi48L2F1dGhvcj48L2F1dGhvcnM+PC9jb250cmlidXRvcnM+PGF1dGgtYWRkcmVzcz5XZWxs
Y29tZSBUcnVzdCBTYW5nZXIgSW5zdGl0dXRlIEhpbnh0b24sIENhbWJyaWRnZSwgVUsuJiN4RDtX
ZWxsY29tZSBUcnVzdCBDZW50cmUgZm9yIEh1bWFuIEdlbmV0aWNzIE94Zm9yZCwgVUsuJiN4RDtD
ZW50ZXIgZm9yIEludGVncmF0aXZlIEdlbm9taWNzLCBVbml2ZXJzaXR5IG9mIExhdXNhbm5lIExh
dXNhbm5lLCBTd2l0emVybGFuZC4mI3hEO0NlbnRlciBmb3IgSW50ZWdyYXRpdmUgR2Vub21pY3Ms
IFVuaXZlcnNpdHkgb2YgTGF1c2FubmUgTGF1c2FubmUsIFN3aXR6ZXJsYW5kIDsgSW5zdGl0dXRl
IG9mIEdlbmV0aWNzIGFuZCBNb2xlY3VsYXIgYW5kIENlbGx1bGFyIEJpb2xvZ3kgSWxsa2lyY2gs
IEZyYW5jZS48L2F1dGgtYWRkcmVzcz48dGl0bGVzPjx0aXRsZT5JZGVudGlmaWNhdGlvbiBvZiBz
dHJ1Y3R1cmFsIHZhcmlhdGlvbiBpbiBtb3VzZSBnZW5vbWVzPC90aXRsZT48c2Vjb25kYXJ5LXRp
dGxlPkZyb250IEdlbmV0PC9zZWNvbmRhcnktdGl0bGU+PC90aXRsZXM+PHBlcmlvZGljYWw+PGZ1
bGwtdGl0bGU+RnJvbnQgR2VuZXQ8L2Z1bGwtdGl0bGU+PC9wZXJpb2RpY2FsPjxwYWdlcz4xOTI8
L3BhZ2VzPjx2b2x1bWU+NTwvdm9sdW1lPjxlZGl0aW9uPjIwMTQvMDcvMzA8L2VkaXRpb24+PGtl
eXdvcmRzPjxrZXl3b3JkPkhldGVyb2dlbmVvdXMgU3RvY2sgKEhTKTwva2V5d29yZD48a2V5d29y
ZD5TYW5nZXIgTW91c2UgR2Vub21lcyBQcm9qZWN0PC9rZXl3b3JkPjxrZXl3b3JkPmFycmF5IGNv
bXBhcmF0aXZlIGdlbm9tZSBoeWJyaWRpemF0aW9uIChhQ0dIKTwva2V5d29yZD48a2V5d29yZD5p
bmJyZWQgc3RyYWlucyBvZiBtaWNlPC9rZXl3b3JkPjxrZXl3b3JkPm5leHQtZ2VuZXJhdGlvbiBz
ZXF1ZW5jaW5nIChOR1MpPC9rZXl3b3JkPjxrZXl3b3JkPnBhaXJlZC1lbmQgbWFwcGluZyAoUEVN
KTwva2V5d29yZD48a2V5d29yZD5zdHJ1Y3R1cmFsIHZhcmlhdGlvbiAoU1YpPC9rZXl3b3JkPjwv
a2V5d29yZHM+PGRhdGVzPjx5ZWFyPjIwMTQ8L3llYXI+PC9kYXRlcz48aXNibj4xNjY0LTgwMjEg
KFByaW50KSYjeEQ7MTY2NC04MDIxIChMaW5raW5nKTwvaXNibj48YWNjZXNzaW9uLW51bT4yNTA3
MTgyMjwvYWNjZXNzaW9uLW51bT48dXJscz48cmVsYXRlZC11cmxzPjx1cmw+aHR0cHM6Ly93d3cu
bmNiaS5ubG0ubmloLmdvdi9wdWJtZWQvMjUwNzE4MjI8L3VybD48L3JlbGF0ZWQtdXJscz48L3Vy
bHM+PGN1c3RvbTI+UE1DNDA3OTA2NzwvY3VzdG9tMj48ZWxlY3Ryb25pYy1yZXNvdXJjZS1udW0+
MTAuMzM4OS9mZ2VuZS4yMDE0LjAwMTkyPC9lbGVjdHJvbmljLXJlc291cmNlLW51bT48L3JlY29y
ZD48L0NpdGU+PC9FbmROb3RlPgB=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Y2F0czwvdGl0bGU+PHNlY29uZGFyeS10aXRsZT5DeXRvZ2VuZXQgQ2VsbCBHZW5ldDwvc2Vjb25k
YXJ5LXRpdGxlPjxhbHQtdGl0bGU+Q3l0b2dlbmV0aWNzIGFuZCBDZWxsIEdlbmV0aWNzJiN4RDs8
L2FsdC10aXRsZT48L3RpdGxlcz48cGFnZXM+MTUwLTE1NTwvcGFnZXM+PHZvbHVtZT44NDwvdm9s
dW1lPjxudW1iZXI+MzwvbnVtYmVyPjxkYXRlcz48eWVhcj4xOTk5PC95ZWFyPjwvZGF0ZXM+PGlz
Ym4+MDMwMS0wMTcxPC9pc2JuPjx1cmxzPjwvdXJscz48L3JlY29yZD48L0NpdGU+PENpdGU+PEF1
dGhvcj5ZYWxjaW48L0F1dGhvcj48WWVhcj4yMDExPC9ZZWFyPjxSZWNOdW0+MjE5PC9SZWNOdW0+
PHJlY29yZD48cmVjLW51bWJlcj4yMTk8L3JlYy1udW1iZXI+PGZvcmVpZ24ta2V5cz48a2V5IGFw
cD0iRU4iIGRiLWlkPSJ2ZHd0OXBzZGV6djV0bGVlOXZuNXN3emZ6YWZ3MGF6cDVhZHgiIHRpbWVz
dGFtcD0iMTY2MDkyMjgxMyI+MjE5PC9rZXk+PC9mb3JlaWduLWtleXM+PHJlZi10eXBlIG5hbWU9
IkpvdXJuYWwgQXJ0aWNsZSI+MTc8L3JlZi10eXBlPjxjb250cmlidXRvcnM+PGF1dGhvcnM+PGF1
dGhvcj5ZYWxjaW4sIEIuPC9hdXRob3I+PGF1dGhvcj5Xb25nLCBLLjwvYXV0aG9yPjxhdXRob3I+
QWdhbSwgQS48L2F1dGhvcj48YXV0aG9yPkdvb2Rzb24sIE0uPC9hdXRob3I+PGF1dGhvcj5LZWFu
ZSwgVC4gTS48L2F1dGhvcj48YXV0aG9yPkdhbiwgWC48L2F1dGhvcj48YXV0aG9yPk5lbGxha2Vy
LCBDLjwvYXV0aG9yPjxhdXRob3I+R29vZHN0YWR0LCBMLjwvYXV0aG9yPjxhdXRob3I+Tmljb2Qs
IEouPC9hdXRob3I+PGF1dGhvcj5CaG9tcmEsIEEuPC9hdXRob3I+PGF1dGhvcj5IZXJuYW5kZXot
UGxpZWdvLCBQLjwvYXV0aG9yPjxhdXRob3I+V2hpdGxleSwgSC48L2F1dGhvcj48YXV0aG9yPkNs
ZWFrLCBKLjwvYXV0aG9yPjxhdXRob3I+RHV0dG9uLCBSLjwvYXV0aG9yPjxhdXRob3I+SmFub3dp
dHosIEQuPC9hdXRob3I+PGF1dGhvcj5Nb3R0LCBSLjwvYXV0aG9yPjxhdXRob3I+QWRhbXMsIEQu
IEouPC9hdXRob3I+PGF1dGhvcj5GbGludCwgSi48L2F1dGhvcj48L2F1dGhvcnM+PC9jb250cmli
dXRvcnM+PGF1dGgtYWRkcmVzcz5UaGUgV2VsbGNvbWUgVHJ1c3QgQ2VudHJlIGZvciBIdW1hbiBH
ZW5ldGljcywgUm9vc2V2ZWx0IERyaXZlLCBPeGZvcmQgT1gzIDdCTiwgVUsuPC9hdXRoLWFkZHJl
c3M+PHRpdGxlcz48dGl0bGU+U2VxdWVuY2UtYmFzZWQgY2hhcmFjdGVyaXphdGlvbiBvZiBzdHJ1
Y3R1cmFsIHZhcmlhdGlvbiBpbiB0aGUgbW91c2UgZ2Vub21lPC90aXRsZT48c2Vjb25kYXJ5LXRp
dGxlPk5hdHVyZTwvc2Vjb25kYXJ5LXRpdGxlPjwvdGl0bGVzPjxwZXJpb2RpY2FsPjxmdWxsLXRp
dGxlPk5hdHVyZTwvZnVsbC10aXRsZT48L3BlcmlvZGljYWw+PHBhZ2VzPjMyNi05PC9wYWdlcz48
dm9sdW1lPjQ3Nzwvdm9sdW1lPjxudW1iZXI+NzM2NDwvbnVtYmVyPjxlZGl0aW9uPjIwMTEvMDkv
MTc8L2VkaXRpb24+PGtleXdvcmRzPjxrZXl3b3JkPkFuaW1hbHM8L2tleXdvcmQ+PGtleXdvcmQ+
Q2hyb21vc29tZSBCcmVha3BvaW50czwva2V5d29yZD48a2V5d29yZD5FeG9ucy9nZW5ldGljczwv
a2V5d29yZD48a2V5d29yZD5GZW1hbGU8L2tleXdvcmQ+PGtleXdvcmQ+R2VuZSBFeHByZXNzaW9u
PC9rZXl3b3JkPjxrZXl3b3JkPkdlbmV0aWMgVmFyaWF0aW9uLypnZW5ldGljczwva2V5d29yZD48
a2V5d29yZD5HZW5vbWUvKmdlbmV0aWNzPC9rZXl3b3JkPjxrZXl3b3JkPkdlbm9taWNzPC9rZXl3
b3JkPjxrZXl3b3JkPkdlbm90eXBlPC9rZXl3b3JkPjxrZXl3b3JkPk1hbGU8L2tleXdvcmQ+PGtl
eXdvcmQ+TWljZTwva2V5d29yZD48a2V5d29yZD5NaWNlLCBJbmJyZWQgU3RyYWlucy8qZ2VuZXRp
Y3MvaW1tdW5vbG9neTwva2V5d29yZD48a2V5d29yZD5NdXRhZ2VuZXNpcywgSW5zZXJ0aW9uYWwv
Z2VuZXRpY3M8L2tleXdvcmQ+PGtleXdvcmQ+KlBoZW5vdHlwZTwva2V5d29yZD48a2V5d29yZD5R
dWFudGl0YXRpdmUgVHJhaXQgTG9jaS9nZW5ldGljczwva2V5d29yZD48a2V5d29yZD5SYXRzPC9r
ZXl3b3JkPjxrZXl3b3JkPlJldHJvZWxlbWVudHMvZ2VuZXRpY3M8L2tleXdvcmQ+PGtleXdvcmQ+
U2VxdWVuY2UgRGVsZXRpb24vZ2VuZXRpY3M8L2tleXdvcmQ+PC9rZXl3b3Jkcz48ZGF0ZXM+PHll
YXI+MjAxMTwveWVhcj48cHViLWRhdGVzPjxkYXRlPlNlcCAxNDwvZGF0ZT48L3B1Yi1kYXRlcz48
L2RhdGVzPjxpc2JuPjE0NzYtNDY4NyAoRWxlY3Ryb25pYykmI3hEOzAwMjgtMDgzNiAoTGlua2lu
Zyk8L2lzYm4+PGFjY2Vzc2lvbi1udW0+MjE5MjE5MTY8L2FjY2Vzc2lvbi1udW0+PHVybHM+PHJl
bGF0ZWQtdXJscz48dXJsPmh0dHBzOi8vd3d3Lm5jYmkubmxtLm5paC5nb3YvcHVibWVkLzIxOTIx
OTE2PC91cmw+PC9yZWxhdGVkLXVybHM+PC91cmxzPjxjdXN0b20yPlBNQzM0Mjg5MzM8L2N1c3Rv
bTI+PGVsZWN0cm9uaWMtcmVzb3VyY2UtbnVtPjEwLjEwMzgvbmF0dXJlMTA0MzI8L2VsZWN0cm9u
aWMtcmVzb3VyY2UtbnVtPjwvcmVjb3JkPjwvQ2l0ZT48Q2l0ZT48QXV0aG9yPllhbGNpbjwvQXV0
aG9yPjxZZWFyPjIwMTE8L1llYXI+PFJlY051bT4yMTk8L1JlY051bT48cmVjb3JkPjxyZWMtbnVt
YmVyPjIxOTwvcmVjLW51bWJlcj48Zm9yZWlnbi1rZXlzPjxrZXkgYXBwPSJFTiIgZGItaWQ9InZk
d3Q5cHNkZXp2NXRsZWU5dm41c3d6ZnphZncwYXpwNWFkeCIgdGltZXN0YW1wPSIxNjYwOTIyODEz
Ij4yMTk8L2tleT48L2ZvcmVpZ24ta2V5cz48cmVmLXR5cGUgbmFtZT0iSm91cm5hbCBBcnRpY2xl
Ij4xNzwvcmVmLXR5cGU+PGNvbnRyaWJ1dG9ycz48YXV0aG9ycz48YXV0aG9yPllhbGNpbiwgQi48
L2F1dGhvcj48YXV0aG9yPldvbmcsIEsuPC9hdXRob3I+PGF1dGhvcj5BZ2FtLCBBLjwvYXV0aG9y
PjxhdXRob3I+R29vZHNvbiwgTS48L2F1dGhvcj48YXV0aG9yPktlYW5lLCBULiBNLjwvYXV0aG9y
PjxhdXRob3I+R2FuLCBYLjwvYXV0aG9yPjxhdXRob3I+TmVsbGFrZXIsIEMuPC9hdXRob3I+PGF1
dGhvcj5Hb29kc3RhZHQsIEwuPC9hdXRob3I+PGF1dGhvcj5OaWNvZCwgSi48L2F1dGhvcj48YXV0
aG9yPkJob21yYSwgQS48L2F1dGhvcj48YXV0aG9yPkhlcm5hbmRlei1QbGllZ28sIFAuPC9hdXRo
b3I+PGF1dGhvcj5XaGl0bGV5LCBILjwvYXV0aG9yPjxhdXRob3I+Q2xlYWssIEouPC9hdXRob3I+
PGF1dGhvcj5EdXR0b24sIFIuPC9hdXRob3I+PGF1dGhvcj5KYW5vd2l0eiwgRC48L2F1dGhvcj48
YXV0aG9yPk1vdHQsIFIuPC9hdXRob3I+PGF1dGhvcj5BZGFtcywgRC4gSi48L2F1dGhvcj48YXV0
aG9yPkZsaW50LCBKLjwvYXV0aG9yPjwvYXV0aG9ycz48L2NvbnRyaWJ1dG9ycz48YXV0aC1hZGRy
ZXNzPlRoZSBXZWxsY29tZSBUcnVzdCBDZW50cmUgZm9yIEh1bWFuIEdlbmV0aWNzLCBSb29zZXZl
bHQgRHJpdmUsIE94Zm9yZCBPWDMgN0JOLCBVSy48L2F1dGgtYWRkcmVzcz48dGl0bGVzPjx0aXRs
ZT5TZXF1ZW5jZS1iYXNlZCBjaGFyYWN0ZXJpemF0aW9uIG9mIHN0cnVjdHVyYWwgdmFyaWF0aW9u
IGluIHRoZSBtb3VzZSBnZW5vbWU8L3RpdGxlPjxzZWNvbmRhcnktdGl0bGU+TmF0dXJlPC9zZWNv
bmRhcnktdGl0bGU+PC90aXRsZXM+PHBlcmlvZGljYWw+PGZ1bGwtdGl0bGU+TmF0dXJlPC9mdWxs
LXRpdGxlPjwvcGVyaW9kaWNhbD48cGFnZXM+MzI2LTk8L3BhZ2VzPjx2b2x1bWU+NDc3PC92b2x1
bWU+PG51bWJlcj43MzY0PC9udW1iZXI+PGVkaXRpb24+MjAxMS8wOS8xNzwvZWRpdGlvbj48a2V5
d29yZHM+PGtleXdvcmQ+QW5pbWFsczwva2V5d29yZD48a2V5d29yZD5DaHJvbW9zb21lIEJyZWFr
cG9pbnRzPC9rZXl3b3JkPjxrZXl3b3JkPkV4b25zL2dlbmV0aWNzPC9rZXl3b3JkPjxrZXl3b3Jk
PkZlbWFsZTwva2V5d29yZD48a2V5d29yZD5HZW5lIEV4cHJlc3Npb248L2tleXdvcmQ+PGtleXdv
cmQ+R2VuZXRpYyBWYXJpYXRpb24vKmdlbmV0aWNzPC9rZXl3b3JkPjxrZXl3b3JkPkdlbm9tZS8q
Z2VuZXRpY3M8L2tleXdvcmQ+PGtleXdvcmQ+R2Vub21pY3M8L2tleXdvcmQ+PGtleXdvcmQ+R2Vu
b3R5cGU8L2tleXdvcmQ+PGtleXdvcmQ+TWFsZTwva2V5d29yZD48a2V5d29yZD5NaWNlPC9rZXl3
b3JkPjxrZXl3b3JkPk1pY2UsIEluYnJlZCBTdHJhaW5zLypnZW5ldGljcy9pbW11bm9sb2d5PC9r
ZXl3b3JkPjxrZXl3b3JkPk11dGFnZW5lc2lzLCBJbnNlcnRpb25hbC9nZW5ldGljczwva2V5d29y
ZD48a2V5d29yZD4qUGhlbm90eXBlPC9rZXl3b3JkPjxrZXl3b3JkPlF1YW50aXRhdGl2ZSBUcmFp
dCBMb2NpL2dlbmV0aWNzPC9rZXl3b3JkPjxrZXl3b3JkPlJhdHM8L2tleXdvcmQ+PGtleXdvcmQ+
UmV0cm9lbGVtZW50cy9nZW5ldGljczwva2V5d29yZD48a2V5d29yZD5TZXF1ZW5jZSBEZWxldGlv
bi9nZW5ldGljczwva2V5d29yZD48L2tleXdvcmRzPjxkYXRlcz48eWVhcj4yMDExPC95ZWFyPjxw
dWItZGF0ZXM+PGRhdGU+U2VwIDE0PC9kYXRlPjwvcHViLWRhdGVzPjwvZGF0ZXM+PGlzYm4+MTQ3
Ni00Njg3IChFbGVjdHJvbmljKSYjeEQ7MDAyOC0wODM2IChMaW5raW5nKTwvaXNibj48YWNjZXNz
aW9uLW51bT4yMTkyMTkxNjwvYWNjZXNzaW9uLW51bT48dXJscz48cmVsYXRlZC11cmxzPjx1cmw+
aHR0cHM6Ly93d3cubmNiaS5ubG0ubmloLmdvdi9wdWJtZWQvMjE5MjE5MTY8L3VybD48L3JlbGF0
ZWQtdXJscz48L3VybHM+PGN1c3RvbTI+UE1DMzQyODkzMzwvY3VzdG9tMj48ZWxlY3Ryb25pYy1y
ZXNvdXJjZS1udW0+MTAuMTAzOC9uYXR1cmUxMDQzMjwvZWxlY3Ryb25pYy1yZXNvdXJjZS1udW0+
PC9yZWNvcmQ+PC9DaXRlPjxDaXRlPjxBdXRob3I+S2VhbmU8L0F1dGhvcj48WWVhcj4yMDE0PC9Z
ZWFyPjxSZWNOdW0+MjE4PC9SZWNOdW0+PHJlY29yZD48cmVjLW51bWJlcj4yMTg8L3JlYy1udW1i
ZXI+PGZvcmVpZ24ta2V5cz48a2V5IGFwcD0iRU4iIGRiLWlkPSJ2ZHd0OXBzZGV6djV0bGVlOXZu
NXN3emZ6YWZ3MGF6cDVhZHgiIHRpbWVzdGFtcD0iMTY2MDkyMjc5OSI+MjE4PC9rZXk+PC9mb3Jl
aWduLWtleXM+PHJlZi10eXBlIG5hbWU9IkpvdXJuYWwgQXJ0aWNsZSI+MTc8L3JlZi10eXBlPjxj
b250cmlidXRvcnM+PGF1dGhvcnM+PGF1dGhvcj5LZWFuZSwgVC4gTS48L2F1dGhvcj48YXV0aG9y
PldvbmcsIEsuPC9hdXRob3I+PGF1dGhvcj5BZGFtcywgRC4gSi48L2F1dGhvcj48YXV0aG9yPkZs
aW50LCBKLjwvYXV0aG9yPjxhdXRob3I+UmV5bW9uZCwgQS48L2F1dGhvcj48YXV0aG9yPllhbGNp
biwgQi48L2F1dGhvcj48L2F1dGhvcnM+PC9jb250cmlidXRvcnM+PGF1dGgtYWRkcmVzcz5XZWxs
Y29tZSBUcnVzdCBTYW5nZXIgSW5zdGl0dXRlIEhpbnh0b24sIENhbWJyaWRnZSwgVUsuJiN4RDtX
ZWxsY29tZSBUcnVzdCBDZW50cmUgZm9yIEh1bWFuIEdlbmV0aWNzIE94Zm9yZCwgVUsuJiN4RDtD
ZW50ZXIgZm9yIEludGVncmF0aXZlIEdlbm9taWNzLCBVbml2ZXJzaXR5IG9mIExhdXNhbm5lIExh
dXNhbm5lLCBTd2l0emVybGFuZC4mI3hEO0NlbnRlciBmb3IgSW50ZWdyYXRpdmUgR2Vub21pY3Ms
IFVuaXZlcnNpdHkgb2YgTGF1c2FubmUgTGF1c2FubmUsIFN3aXR6ZXJsYW5kIDsgSW5zdGl0dXRl
IG9mIEdlbmV0aWNzIGFuZCBNb2xlY3VsYXIgYW5kIENlbGx1bGFyIEJpb2xvZ3kgSWxsa2lyY2gs
IEZyYW5jZS48L2F1dGgtYWRkcmVzcz48dGl0bGVzPjx0aXRsZT5JZGVudGlmaWNhdGlvbiBvZiBz
dHJ1Y3R1cmFsIHZhcmlhdGlvbiBpbiBtb3VzZSBnZW5vbWVzPC90aXRsZT48c2Vjb25kYXJ5LXRp
dGxlPkZyb250IEdlbmV0PC9zZWNvbmRhcnktdGl0bGU+PC90aXRsZXM+PHBlcmlvZGljYWw+PGZ1
bGwtdGl0bGU+RnJvbnQgR2VuZXQ8L2Z1bGwtdGl0bGU+PC9wZXJpb2RpY2FsPjxwYWdlcz4xOTI8
L3BhZ2VzPjx2b2x1bWU+NTwvdm9sdW1lPjxlZGl0aW9uPjIwMTQvMDcvMzA8L2VkaXRpb24+PGtl
eXdvcmRzPjxrZXl3b3JkPkhldGVyb2dlbmVvdXMgU3RvY2sgKEhTKTwva2V5d29yZD48a2V5d29y
ZD5TYW5nZXIgTW91c2UgR2Vub21lcyBQcm9qZWN0PC9rZXl3b3JkPjxrZXl3b3JkPmFycmF5IGNv
bXBhcmF0aXZlIGdlbm9tZSBoeWJyaWRpemF0aW9uIChhQ0dIKTwva2V5d29yZD48a2V5d29yZD5p
bmJyZWQgc3RyYWlucyBvZiBtaWNlPC9rZXl3b3JkPjxrZXl3b3JkPm5leHQtZ2VuZXJhdGlvbiBz
ZXF1ZW5jaW5nIChOR1MpPC9rZXl3b3JkPjxrZXl3b3JkPnBhaXJlZC1lbmQgbWFwcGluZyAoUEVN
KTwva2V5d29yZD48a2V5d29yZD5zdHJ1Y3R1cmFsIHZhcmlhdGlvbiAoU1YpPC9rZXl3b3JkPjwv
a2V5d29yZHM+PGRhdGVzPjx5ZWFyPjIwMTQ8L3llYXI+PC9kYXRlcz48aXNibj4xNjY0LTgwMjEg
KFByaW50KSYjeEQ7MTY2NC04MDIxIChMaW5raW5nKTwvaXNibj48YWNjZXNzaW9uLW51bT4yNTA3
MTgyMjwvYWNjZXNzaW9uLW51bT48dXJscz48cmVsYXRlZC11cmxzPjx1cmw+aHR0cHM6Ly93d3cu
bmNiaS5ubG0ubmloLmdvdi9wdWJtZWQvMjUwNzE4MjI8L3VybD48L3JlbGF0ZWQtdXJscz48L3Vy
bHM+PGN1c3RvbTI+UE1DNDA3OTA2NzwvY3VzdG9tMj48ZWxlY3Ryb25pYy1yZXNvdXJjZS1udW0+
MTAuMzM4OS9mZ2VuZS4yMDE0LjAwMTkyPC9lbGVjdHJvbmljLXJlc291cmNlLW51bT48L3JlY29y
ZD48L0NpdGU+PC9FbmROb3RlPgB=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(Stanyon et al. 1999; Yalcin et al. 2011; </w:t>
      </w:r>
      <w:r>
        <w:rPr>
          <w:rFonts w:ascii="Times New Roman" w:hAnsi="Times New Roman" w:cs="Times New Roman"/>
          <w:noProof/>
          <w:sz w:val="24"/>
          <w:szCs w:val="24"/>
        </w:rPr>
        <w:lastRenderedPageBreak/>
        <w:t>Romanenko et al. 2012; Keane et al. 2014)</w:t>
      </w:r>
      <w:r>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 – a structural variant may place a mapped region from one genome into a different genomic context in another</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Pr>
          <w:rFonts w:ascii="Times New Roman" w:hAnsi="Times New Roman" w:cs="Times New Roman"/>
          <w:sz w:val="24"/>
          <w:szCs w:val="24"/>
        </w:rPr>
        <w:t>We currently lack chromosome scale assemblies for non-</w:t>
      </w:r>
      <w:r w:rsidRPr="008462C6">
        <w:rPr>
          <w:rFonts w:ascii="Times New Roman" w:hAnsi="Times New Roman" w:cs="Times New Roman"/>
          <w:i/>
          <w:iCs/>
          <w:sz w:val="24"/>
          <w:szCs w:val="24"/>
        </w:rPr>
        <w:t>Mus</w:t>
      </w:r>
      <w:r>
        <w:rPr>
          <w:rFonts w:ascii="Times New Roman" w:hAnsi="Times New Roman" w:cs="Times New Roman"/>
          <w:sz w:val="24"/>
          <w:szCs w:val="24"/>
        </w:rPr>
        <w:t xml:space="preserve"> and </w:t>
      </w:r>
      <w:r w:rsidRPr="008462C6">
        <w:rPr>
          <w:rFonts w:ascii="Times New Roman" w:hAnsi="Times New Roman" w:cs="Times New Roman"/>
          <w:i/>
          <w:iCs/>
          <w:sz w:val="24"/>
          <w:szCs w:val="24"/>
        </w:rPr>
        <w:t>Rattus</w:t>
      </w:r>
      <w:r>
        <w:rPr>
          <w:rFonts w:ascii="Times New Roman" w:hAnsi="Times New Roman" w:cs="Times New Roman"/>
          <w:sz w:val="24"/>
          <w:szCs w:val="24"/>
        </w:rPr>
        <w:t xml:space="preserve"> </w:t>
      </w:r>
      <w:r w:rsidR="005B59AD">
        <w:rPr>
          <w:rFonts w:ascii="Times New Roman" w:hAnsi="Times New Roman" w:cs="Times New Roman"/>
          <w:sz w:val="24"/>
          <w:szCs w:val="24"/>
        </w:rPr>
        <w:t>species and</w:t>
      </w:r>
      <w:r>
        <w:rPr>
          <w:rFonts w:ascii="Times New Roman" w:hAnsi="Times New Roman" w:cs="Times New Roman"/>
          <w:sz w:val="24"/>
          <w:szCs w:val="24"/>
        </w:rPr>
        <w:t xml:space="preserve"> </w:t>
      </w:r>
      <w:r w:rsidR="006C1351">
        <w:rPr>
          <w:rFonts w:ascii="Times New Roman" w:hAnsi="Times New Roman" w:cs="Times New Roman"/>
          <w:sz w:val="24"/>
          <w:szCs w:val="24"/>
        </w:rPr>
        <w:t xml:space="preserve">generating </w:t>
      </w:r>
      <w:r>
        <w:rPr>
          <w:rFonts w:ascii="Times New Roman" w:hAnsi="Times New Roman" w:cs="Times New Roman"/>
          <w:sz w:val="24"/>
          <w:szCs w:val="24"/>
        </w:rPr>
        <w:t>such assemblies may prove limiting given that most tissue resources for this group are derived from natural history collections that often lack high molecular weight DNA needed for most long-read DNA sequencing technologies.</w:t>
      </w:r>
      <w:r w:rsidR="00D17870">
        <w:rPr>
          <w:rFonts w:ascii="Times New Roman" w:hAnsi="Times New Roman" w:cs="Times New Roman"/>
          <w:sz w:val="24"/>
          <w:szCs w:val="24"/>
        </w:rPr>
        <w:t xml:space="preserve"> To assess the potential of </w:t>
      </w:r>
      <w:r w:rsidR="00B77FD0">
        <w:rPr>
          <w:rFonts w:ascii="Times New Roman" w:hAnsi="Times New Roman" w:cs="Times New Roman"/>
          <w:sz w:val="24"/>
          <w:szCs w:val="24"/>
        </w:rPr>
        <w:t>syntenic</w:t>
      </w:r>
      <w:r w:rsidR="00D17870">
        <w:rPr>
          <w:rFonts w:ascii="Times New Roman" w:hAnsi="Times New Roman" w:cs="Times New Roman"/>
          <w:sz w:val="24"/>
          <w:szCs w:val="24"/>
        </w:rPr>
        <w:t xml:space="preserve"> variation to skew our results, we aligned the mouse (mm10) and rat (rnor6) genomes with minimap2</w:t>
      </w:r>
      <w:r w:rsidR="00A661DF">
        <w:rPr>
          <w:rFonts w:ascii="Times New Roman" w:hAnsi="Times New Roman" w:cs="Times New Roman"/>
          <w:sz w:val="24"/>
          <w:szCs w:val="24"/>
        </w:rPr>
        <w:t xml:space="preserve"> </w:t>
      </w:r>
      <w:r w:rsidR="00D17870">
        <w:rPr>
          <w:rFonts w:ascii="Times New Roman" w:hAnsi="Times New Roman" w:cs="Times New Roman"/>
          <w:sz w:val="24"/>
          <w:szCs w:val="24"/>
        </w:rPr>
        <w:t xml:space="preserve">and find high degrees of chromosomal </w:t>
      </w:r>
      <w:r w:rsidR="00B77FD0">
        <w:rPr>
          <w:rFonts w:ascii="Times New Roman" w:hAnsi="Times New Roman" w:cs="Times New Roman"/>
          <w:sz w:val="24"/>
          <w:szCs w:val="24"/>
        </w:rPr>
        <w:t>synteny</w:t>
      </w:r>
      <w:r w:rsidR="002061CF">
        <w:rPr>
          <w:rFonts w:ascii="Times New Roman" w:hAnsi="Times New Roman" w:cs="Times New Roman"/>
          <w:sz w:val="24"/>
          <w:szCs w:val="24"/>
        </w:rPr>
        <w:t xml:space="preserve"> and co-linearity</w:t>
      </w:r>
      <w:r w:rsidR="00D17870">
        <w:rPr>
          <w:rFonts w:ascii="Times New Roman" w:hAnsi="Times New Roman" w:cs="Times New Roman"/>
          <w:sz w:val="24"/>
          <w:szCs w:val="24"/>
        </w:rPr>
        <w:t xml:space="preserve"> between the two (Fig S</w:t>
      </w:r>
      <w:r w:rsidR="008076D7">
        <w:rPr>
          <w:rFonts w:ascii="Times New Roman" w:hAnsi="Times New Roman" w:cs="Times New Roman"/>
          <w:sz w:val="24"/>
          <w:szCs w:val="24"/>
        </w:rPr>
        <w:t>11</w:t>
      </w:r>
      <w:r w:rsidR="00D17870">
        <w:rPr>
          <w:rFonts w:ascii="Times New Roman" w:hAnsi="Times New Roman" w:cs="Times New Roman"/>
          <w:sz w:val="24"/>
          <w:szCs w:val="24"/>
        </w:rPr>
        <w:t>). While this does not preclude large rearrangements in other lineages in our sample, since these two genomes span the timescale of our sample for our genome-wide analysis of discordance it does mean that ancestrally most regions will be colinear.</w:t>
      </w:r>
      <w:r>
        <w:rPr>
          <w:rFonts w:ascii="Times New Roman" w:hAnsi="Times New Roman" w:cs="Times New Roman"/>
          <w:sz w:val="24"/>
          <w:szCs w:val="24"/>
        </w:rPr>
        <w:t xml:space="preserve"> </w:t>
      </w:r>
      <w:r w:rsidR="00F40603">
        <w:rPr>
          <w:rFonts w:ascii="Times New Roman" w:hAnsi="Times New Roman" w:cs="Times New Roman"/>
          <w:sz w:val="24"/>
          <w:szCs w:val="24"/>
        </w:rPr>
        <w:t xml:space="preserve">We do find, however, that most </w:t>
      </w:r>
      <w:r w:rsidR="006C1351">
        <w:rPr>
          <w:rFonts w:ascii="Times New Roman" w:hAnsi="Times New Roman" w:cs="Times New Roman"/>
          <w:sz w:val="24"/>
          <w:szCs w:val="24"/>
        </w:rPr>
        <w:t xml:space="preserve">continuously </w:t>
      </w:r>
      <w:r w:rsidR="00F40603">
        <w:rPr>
          <w:rFonts w:ascii="Times New Roman" w:hAnsi="Times New Roman" w:cs="Times New Roman"/>
          <w:sz w:val="24"/>
          <w:szCs w:val="24"/>
        </w:rPr>
        <w:t>aligned chunks between mouse and rat are small, being shorter than 10</w:t>
      </w:r>
      <w:r w:rsidR="006C1351">
        <w:rPr>
          <w:rFonts w:ascii="Times New Roman" w:hAnsi="Times New Roman" w:cs="Times New Roman"/>
          <w:sz w:val="24"/>
          <w:szCs w:val="24"/>
        </w:rPr>
        <w:t xml:space="preserve"> </w:t>
      </w:r>
      <w:r w:rsidR="00F40603">
        <w:rPr>
          <w:rFonts w:ascii="Times New Roman" w:hAnsi="Times New Roman" w:cs="Times New Roman"/>
          <w:sz w:val="24"/>
          <w:szCs w:val="24"/>
        </w:rPr>
        <w:t xml:space="preserve">kb </w:t>
      </w:r>
      <w:r w:rsidR="006C1351">
        <w:rPr>
          <w:rFonts w:ascii="Times New Roman" w:hAnsi="Times New Roman" w:cs="Times New Roman"/>
          <w:sz w:val="24"/>
          <w:szCs w:val="24"/>
        </w:rPr>
        <w:t>on average</w:t>
      </w:r>
      <w:r w:rsidR="002061CF">
        <w:rPr>
          <w:rFonts w:ascii="Times New Roman" w:hAnsi="Times New Roman" w:cs="Times New Roman"/>
          <w:sz w:val="24"/>
          <w:szCs w:val="24"/>
        </w:rPr>
        <w:t xml:space="preserve"> and that there is on average only 2000-4000 bp between aligned segments, indicative of insertions and deletions of LINES and SINES preventing alignment </w:t>
      </w:r>
      <w:r w:rsidR="00E01A1D">
        <w:rPr>
          <w:rFonts w:ascii="Times New Roman" w:hAnsi="Times New Roman" w:cs="Times New Roman"/>
          <w:sz w:val="24"/>
          <w:szCs w:val="24"/>
        </w:rPr>
        <w:t xml:space="preserve">(Fig. </w:t>
      </w:r>
      <w:r w:rsidR="002C0946">
        <w:rPr>
          <w:rFonts w:ascii="Times New Roman" w:hAnsi="Times New Roman" w:cs="Times New Roman"/>
          <w:sz w:val="24"/>
          <w:szCs w:val="24"/>
        </w:rPr>
        <w:t>S7</w:t>
      </w:r>
      <w:r w:rsidR="00E01A1D">
        <w:rPr>
          <w:rFonts w:ascii="Times New Roman" w:hAnsi="Times New Roman" w:cs="Times New Roman"/>
          <w:sz w:val="24"/>
          <w:szCs w:val="24"/>
        </w:rPr>
        <w:t>)</w:t>
      </w:r>
      <w:r w:rsidR="00F40603">
        <w:rPr>
          <w:rFonts w:ascii="Times New Roman" w:hAnsi="Times New Roman" w:cs="Times New Roman"/>
          <w:sz w:val="24"/>
          <w:szCs w:val="24"/>
        </w:rPr>
        <w:t xml:space="preserve">. This </w:t>
      </w:r>
      <w:r w:rsidR="006C1351">
        <w:rPr>
          <w:rFonts w:ascii="Times New Roman" w:hAnsi="Times New Roman" w:cs="Times New Roman"/>
          <w:sz w:val="24"/>
          <w:szCs w:val="24"/>
        </w:rPr>
        <w:t>i</w:t>
      </w:r>
      <w:r w:rsidR="00F40603">
        <w:rPr>
          <w:rFonts w:ascii="Times New Roman" w:hAnsi="Times New Roman" w:cs="Times New Roman"/>
          <w:sz w:val="24"/>
          <w:szCs w:val="24"/>
        </w:rPr>
        <w:t xml:space="preserve">s </w:t>
      </w:r>
      <w:r w:rsidR="006C1351">
        <w:rPr>
          <w:rFonts w:ascii="Times New Roman" w:hAnsi="Times New Roman" w:cs="Times New Roman"/>
          <w:sz w:val="24"/>
          <w:szCs w:val="24"/>
        </w:rPr>
        <w:t xml:space="preserve">also </w:t>
      </w:r>
      <w:r w:rsidR="00F40603">
        <w:rPr>
          <w:rFonts w:ascii="Times New Roman" w:hAnsi="Times New Roman" w:cs="Times New Roman"/>
          <w:sz w:val="24"/>
          <w:szCs w:val="24"/>
        </w:rPr>
        <w:t xml:space="preserve">consistent with </w:t>
      </w:r>
      <w:proofErr w:type="spellStart"/>
      <w:r w:rsidR="00F40603">
        <w:rPr>
          <w:rFonts w:ascii="Times New Roman" w:hAnsi="Times New Roman" w:cs="Times New Roman"/>
          <w:sz w:val="24"/>
          <w:szCs w:val="24"/>
        </w:rPr>
        <w:t>Ensembl’s</w:t>
      </w:r>
      <w:proofErr w:type="spellEnd"/>
      <w:r w:rsidR="00F40603">
        <w:rPr>
          <w:rFonts w:ascii="Times New Roman" w:hAnsi="Times New Roman" w:cs="Times New Roman"/>
          <w:sz w:val="24"/>
          <w:szCs w:val="24"/>
        </w:rPr>
        <w:t xml:space="preserve"> alignment between the two species </w: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PEVuZE5vdGU+PENpdGU+PEF1dGhvcj5DdW5uaW5naGFtPC9BdXRob3I+PFllYXI+MjAyMjwvWWVh
cj48UmVjTnVtPjIyOTwvUmVjTnVtPjxQcmVmaXg+cmVsZWFzZSAxMDdgOyA8L1ByZWZpeD48RGlz
cGxheVRleHQ+KHJlbGVhc2UgMTA3OyBDdW5uaW5naGFtIGV0IGFsLiAyMDIyKTwvRGlzcGxheVRl
eHQ+PHJlY29yZD48cmVjLW51bWJlcj4yMjk8L3JlYy1udW1iZXI+PGZvcmVpZ24ta2V5cz48a2V5
IGFwcD0iRU4iIGRiLWlkPSJ2ZHd0OXBzZGV6djV0bGVlOXZuNXN3emZ6YWZ3MGF6cDVhZHgiIHRp
bWVzdGFtcD0iMTY2NTYwMzgyMSI+MjI5PC9rZXk+PC9mb3JlaWduLWtleXM+PHJlZi10eXBlIG5h
bWU9IkpvdXJuYWwgQXJ0aWNsZSI+MTc8L3JlZi10eXBlPjxjb250cmlidXRvcnM+PGF1dGhvcnM+
PGF1dGhvcj5DdW5uaW5naGFtLCBGLjwvYXV0aG9yPjxhdXRob3I+QWxsZW4sIEouIEUuPC9hdXRo
b3I+PGF1dGhvcj5BbGxlbiwgSi48L2F1dGhvcj48YXV0aG9yPkFsdmFyZXotSmFycmV0YSwgSi48
L2F1dGhvcj48YXV0aG9yPkFtb2RlLCBNLiBSLjwvYXV0aG9yPjxhdXRob3I+QXJtZWFuLCBJLiBN
LjwvYXV0aG9yPjxhdXRob3I+QXVzdGluZS1Pcmltb2xveWUsIE8uPC9hdXRob3I+PGF1dGhvcj5B
em92LCBBLiBHLjwvYXV0aG9yPjxhdXRob3I+QmFybmVzLCBJLjwvYXV0aG9yPjxhdXRob3I+QmVu
bmV0dCwgUi48L2F1dGhvcj48YXV0aG9yPkJlcnJ5LCBBLjwvYXV0aG9yPjxhdXRob3I+QmhhaSwg
Si48L2F1dGhvcj48YXV0aG9yPkJpZ25lbGwsIEEuPC9hdXRob3I+PGF1dGhvcj5CaWxsaXMsIEsu
PC9hdXRob3I+PGF1dGhvcj5Cb2RkdSwgUy48L2F1dGhvcj48YXV0aG9yPkJyb29rcywgTC48L2F1
dGhvcj48YXV0aG9yPkNoYXJraGNoaSwgTS48L2F1dGhvcj48YXV0aG9yPkN1bW1pbnMsIEMuPC9h
dXRob3I+PGF1dGhvcj5EYSBSaW4gRmlvcmV0dG8sIEwuPC9hdXRob3I+PGF1dGhvcj5EYXZpZHNv
biwgQy48L2F1dGhvcj48YXV0aG9yPkRvZGl5YSwgSy48L2F1dGhvcj48YXV0aG9yPkRvbmFsZHNv
biwgUy48L2F1dGhvcj48YXV0aG9yPkVsIEhvdWRhaWd1aSwgQi48L2F1dGhvcj48YXV0aG9yPkVs
IE5hYm91bHNpLCBULjwvYXV0aG9yPjxhdXRob3I+RmF0aW1hLCBSLjwvYXV0aG9yPjxhdXRob3I+
R2lyb24sIEMuIEcuPC9hdXRob3I+PGF1dGhvcj5HZW5leiwgVC48L2F1dGhvcj48YXV0aG9yPk1h
cnRpbmV6LCBKLiBHLjwvYXV0aG9yPjxhdXRob3I+R3VpamFycm8tQ2xhcmtlLCBDLjwvYXV0aG9y
PjxhdXRob3I+R3ltZXIsIEEuPC9hdXRob3I+PGF1dGhvcj5IYXJkeSwgTS48L2F1dGhvcj48YXV0
aG9yPkhvbGxpcywgWi48L2F1dGhvcj48YXV0aG9yPkhvdXJsaWVyLCBULjwvYXV0aG9yPjxhdXRo
b3I+SHVudCwgVC48L2F1dGhvcj48YXV0aG9yPkp1ZXR0ZW1hbm4sIFQuPC9hdXRob3I+PGF1dGhv
cj5LYWlrYWxhLCBWLjwvYXV0aG9yPjxhdXRob3I+S2F5LCBNLjwvYXV0aG9yPjxhdXRob3I+TGF2
aWRhcywgSS48L2F1dGhvcj48YXV0aG9yPkxlLCBULjwvYXV0aG9yPjxhdXRob3I+TGVtb3MsIEQu
PC9hdXRob3I+PGF1dGhvcj5NYXJ1Z2FuLCBKLiBDLjwvYXV0aG9yPjxhdXRob3I+TW9oYW5hbiwg
Uy48L2F1dGhvcj48YXV0aG9yPk11c2h0YXEsIEEuPC9hdXRob3I+PGF1dGhvcj5OYXZlbiwgTS48
L2F1dGhvcj48YXV0aG9yPk9nZWgsIEQuIE4uPC9hdXRob3I+PGF1dGhvcj5QYXJrZXIsIEEuPC9h
dXRob3I+PGF1dGhvcj5QYXJ0b24sIEEuPC9hdXRob3I+PGF1dGhvcj5QZXJyeSwgTS48L2F1dGhv
cj48YXV0aG9yPlBpbGl6b3RhLCBJLjwvYXV0aG9yPjxhdXRob3I+UHJvc292ZXRza2FpYSwgSS48
L2F1dGhvcj48YXV0aG9yPlNha3RoaXZlbCwgTS4gUC48L2F1dGhvcj48YXV0aG9yPlNhbGFtLCBB
LiBJLiBBLjwvYXV0aG9yPjxhdXRob3I+U2NobWl0dCwgQi4gTS48L2F1dGhvcj48YXV0aG9yPlNj
aHVpbGVuYnVyZywgSC48L2F1dGhvcj48YXV0aG9yPlNoZXBwYXJkLCBELjwvYXV0aG9yPjxhdXRo
b3I+UGVyZXotU2lsdmEsIEouIEcuPC9hdXRob3I+PGF1dGhvcj5TdGFyaywgVy48L2F1dGhvcj48
YXV0aG9yPlN0ZWVkLCBFLjwvYXV0aG9yPjxhdXRob3I+U3V0aW5lbiwgSy48L2F1dGhvcj48YXV0
aG9yPlN1a3VtYXJhbiwgUi48L2F1dGhvcj48YXV0aG9yPlN1bWF0aGlwYWxhLCBELjwvYXV0aG9y
PjxhdXRob3I+U3VuZXIsIE0uIE0uPC9hdXRob3I+PGF1dGhvcj5TenBhaywgTS48L2F1dGhvcj48
YXV0aG9yPlRob3JtYW5uLCBBLjwvYXV0aG9yPjxhdXRob3I+VHJpY29taSwgRi4gRi48L2F1dGhv
cj48YXV0aG9yPlVyYmluYS1Hb21leiwgRC48L2F1dGhvcj48YXV0aG9yPlZlaWRlbmJlcmcsIEEu
PC9hdXRob3I+PGF1dGhvcj5XYWxzaCwgVC4gQS48L2F1dGhvcj48YXV0aG9yPldhbHRzLCBCLjwv
YXV0aG9yPjxhdXRob3I+V2lsbGhvZnQsIE4uPC9hdXRob3I+PGF1dGhvcj5XaW50ZXJib3R0b20s
IEEuPC9hdXRob3I+PGF1dGhvcj5XYXNzLCBFLjwvYXV0aG9yPjxhdXRob3I+Q2hha2lhY2h2aWxp
LCBNLjwvYXV0aG9yPjxhdXRob3I+RmxpbnQsIEIuPC9hdXRob3I+PGF1dGhvcj5GcmFua2lzaCwg
QS48L2F1dGhvcj48YXV0aG9yPkdpb3JnZXR0aSwgUy48L2F1dGhvcj48YXV0aG9yPkhhZ2dlcnR5
LCBMLjwvYXV0aG9yPjxhdXRob3I+SHVudCwgUy4gRS48L2F1dGhvcj48YXV0aG9yPkkuIElzbGV5
IEdSPC9hdXRob3I+PGF1dGhvcj5Mb3ZlbGFuZCwgSi4gRS48L2F1dGhvcj48YXV0aG9yPk1hcnRp
biwgRi4gSi48L2F1dGhvcj48YXV0aG9yPk1vb3JlLCBCLjwvYXV0aG9yPjxhdXRob3I+TXVkZ2Us
IEouIE0uPC9hdXRob3I+PGF1dGhvcj5NdWZmYXRvLCBNLjwvYXV0aG9yPjxhdXRob3I+UGVycnks
IEUuPC9hdXRob3I+PGF1dGhvcj5SdWZmaWVyLCBNLjwvYXV0aG9yPjxhdXRob3I+VGF0ZSwgSi48
L2F1dGhvcj48YXV0aG9yPlRoeWJlcnQsIEQuPC9hdXRob3I+PGF1dGhvcj5UcmV2YW5pb24sIFMu
IEouPC9hdXRob3I+PGF1dGhvcj5EeWVyLCBTLjwvYXV0aG9yPjxhdXRob3I+SGFycmlzb24sIFAu
IFcuPC9hdXRob3I+PGF1dGhvcj5Ib3dlLCBLLiBMLjwvYXV0aG9yPjxhdXRob3I+WWF0ZXMsIEEu
IEQuPC9hdXRob3I+PGF1dGhvcj5aZXJiaW5vLCBELiBSLjwvYXV0aG9yPjxhdXRob3I+RmxpY2Vr
LCBQLjwvYXV0aG9yPjwvYXV0aG9ycz48L2NvbnRyaWJ1dG9ycz48YXV0aC1hZGRyZXNzPkV1cm9w
ZWFuIE1vbGVjdWxhciBCaW9sb2d5IExhYm9yYXRvcnksIEV1cm9wZWFuIEJpb2luZm9ybWF0aWNz
IEluc3RpdHV0ZSwgV2VsbGNvbWUgR2Vub21lIENhbXB1cywgSGlueHRvbiwgQ2FtYnJpZGdlIENC
MTAgMVNELCBVSy48L2F1dGgtYWRkcmVzcz48dGl0bGVzPjx0aXRsZT5FbnNlbWJsIDIwMjI8L3Rp
dGxlPjxzZWNvbmRhcnktdGl0bGU+TnVjbGVpYyBBY2lkcyBSZXM8L3NlY29uZGFyeS10aXRsZT48
L3RpdGxlcz48cGVyaW9kaWNhbD48ZnVsbC10aXRsZT5OdWNsZWljIEFjaWRzIFJlczwvZnVsbC10
aXRsZT48L3BlcmlvZGljYWw+PHBhZ2VzPkQ5ODgtRDk5NTwvcGFnZXM+PHZvbHVtZT41MDwvdm9s
dW1lPjxudW1iZXI+RDE8L251bWJlcj48ZWRpdGlvbj4yMDIxLzExLzE5PC9lZGl0aW9uPjxrZXl3
b3Jkcz48a2V5d29yZD5BbmltYWxzPC9rZXl3b3JkPjxrZXl3b3JkPkNvbXB1dGF0aW9uYWwgQmlv
bG9neS9jbGFzc2lmaWNhdGlvbjwva2V5d29yZD48a2V5d29yZD4qRGF0YWJhc2VzLCBHZW5ldGlj
PC9rZXl3b3JkPjxrZXl3b3JkPkdlbm9tZS8qZ2VuZXRpY3M8L2tleXdvcmQ+PGtleXdvcmQ+SHVt
YW5zPC9rZXl3b3JkPjxrZXl3b3JkPipNb2xlY3VsYXIgU2VxdWVuY2UgQW5ub3RhdGlvbjwva2V5
d29yZD48a2V5d29yZD4qU29mdHdhcmU8L2tleXdvcmQ+PC9rZXl3b3Jkcz48ZGF0ZXM+PHllYXI+
MjAyMjwveWVhcj48cHViLWRhdGVzPjxkYXRlPkphbiA3PC9kYXRlPjwvcHViLWRhdGVzPjwvZGF0
ZXM+PGlzYm4+MTM2Mi00OTYyIChFbGVjdHJvbmljKSYjeEQ7MDMwNS0xMDQ4IChMaW5raW5nKTwv
aXNibj48YWNjZXNzaW9uLW51bT4zNDc5MTQwNDwvYWNjZXNzaW9uLW51bT48dXJscz48cmVsYXRl
ZC11cmxzPjx1cmw+aHR0cHM6Ly93d3cubmNiaS5ubG0ubmloLmdvdi9wdWJtZWQvMzQ3OTE0MDQ8
L3VybD48L3JlbGF0ZWQtdXJscz48L3VybHM+PGN1c3RvbTI+UE1DODcyODI4MzwvY3VzdG9tMj48
ZWxlY3Ryb25pYy1yZXNvdXJjZS1udW0+MTAuMTA5My9uYXIvZ2thYjEwNDk8L2VsZWN0cm9uaWMt
cmVzb3VyY2UtbnVtPjwvcmVjb3JkPjwvQ2l0ZT48L0VuZE5vdGU+AG==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F40603">
        <w:rPr>
          <w:rFonts w:ascii="Times New Roman" w:hAnsi="Times New Roman" w:cs="Times New Roman"/>
          <w:sz w:val="24"/>
          <w:szCs w:val="24"/>
        </w:rPr>
      </w:r>
      <w:r w:rsidR="00F40603">
        <w:rPr>
          <w:rFonts w:ascii="Times New Roman" w:hAnsi="Times New Roman" w:cs="Times New Roman"/>
          <w:sz w:val="24"/>
          <w:szCs w:val="24"/>
        </w:rPr>
        <w:fldChar w:fldCharType="separate"/>
      </w:r>
      <w:r w:rsidR="00C6053D">
        <w:rPr>
          <w:rFonts w:ascii="Times New Roman" w:hAnsi="Times New Roman" w:cs="Times New Roman"/>
          <w:noProof/>
          <w:sz w:val="24"/>
          <w:szCs w:val="24"/>
        </w:rPr>
        <w:t>(release 107; Cunningham et al. 2022)</w:t>
      </w:r>
      <w:r w:rsidR="00F40603">
        <w:rPr>
          <w:rFonts w:ascii="Times New Roman" w:hAnsi="Times New Roman" w:cs="Times New Roman"/>
          <w:sz w:val="24"/>
          <w:szCs w:val="24"/>
        </w:rPr>
        <w:fldChar w:fldCharType="end"/>
      </w:r>
      <w:r w:rsidR="00326C4B">
        <w:rPr>
          <w:rFonts w:ascii="Times New Roman" w:hAnsi="Times New Roman" w:cs="Times New Roman"/>
          <w:sz w:val="24"/>
          <w:szCs w:val="24"/>
        </w:rPr>
        <w:t xml:space="preserve"> and means that even though the genomes may be largely co-linear, </w:t>
      </w:r>
      <w:commentRangeStart w:id="73"/>
      <w:commentRangeStart w:id="74"/>
      <w:commentRangeStart w:id="75"/>
      <w:r w:rsidR="00326C4B">
        <w:rPr>
          <w:rFonts w:ascii="Times New Roman" w:hAnsi="Times New Roman" w:cs="Times New Roman"/>
          <w:sz w:val="24"/>
          <w:szCs w:val="24"/>
        </w:rPr>
        <w:t>we were unable to use rat in our analysis</w:t>
      </w:r>
      <w:commentRangeEnd w:id="73"/>
      <w:r w:rsidR="006C1351">
        <w:rPr>
          <w:rStyle w:val="CommentReference"/>
        </w:rPr>
        <w:commentReference w:id="73"/>
      </w:r>
      <w:commentRangeEnd w:id="74"/>
      <w:r w:rsidR="006C1351">
        <w:rPr>
          <w:rStyle w:val="CommentReference"/>
        </w:rPr>
        <w:commentReference w:id="74"/>
      </w:r>
      <w:commentRangeEnd w:id="75"/>
      <w:r w:rsidR="002061CF">
        <w:rPr>
          <w:rStyle w:val="CommentReference"/>
        </w:rPr>
        <w:commentReference w:id="75"/>
      </w:r>
      <w:r w:rsidR="00F40603">
        <w:rPr>
          <w:rFonts w:ascii="Times New Roman" w:hAnsi="Times New Roman" w:cs="Times New Roman"/>
          <w:sz w:val="24"/>
          <w:szCs w:val="24"/>
        </w:rPr>
        <w:t>.</w:t>
      </w:r>
      <w:r w:rsidR="00326C4B">
        <w:rPr>
          <w:rFonts w:ascii="Times New Roman" w:hAnsi="Times New Roman" w:cs="Times New Roman"/>
          <w:sz w:val="24"/>
          <w:szCs w:val="24"/>
        </w:rPr>
        <w:t xml:space="preserve"> Using our alignment between mouse and rat, we also find no significant correlation between structural variants and recombination rate (Fig. </w:t>
      </w:r>
      <w:r w:rsidR="00F7417A">
        <w:rPr>
          <w:rFonts w:ascii="Times New Roman" w:hAnsi="Times New Roman" w:cs="Times New Roman"/>
          <w:sz w:val="24"/>
          <w:szCs w:val="24"/>
        </w:rPr>
        <w:t>S9</w:t>
      </w:r>
      <w:r w:rsidR="00326C4B">
        <w:rPr>
          <w:rFonts w:ascii="Times New Roman" w:hAnsi="Times New Roman" w:cs="Times New Roman"/>
          <w:sz w:val="24"/>
          <w:szCs w:val="24"/>
        </w:rPr>
        <w:t>)</w:t>
      </w:r>
      <w:r w:rsidR="006C1351">
        <w:rPr>
          <w:rFonts w:ascii="Times New Roman" w:hAnsi="Times New Roman" w:cs="Times New Roman"/>
          <w:sz w:val="24"/>
          <w:szCs w:val="24"/>
        </w:rPr>
        <w:t xml:space="preserve"> consistent with recent results suggesting that most large structural changes in rodents occur during post</w:t>
      </w:r>
      <w:r w:rsidR="00957370">
        <w:rPr>
          <w:rFonts w:ascii="Times New Roman" w:hAnsi="Times New Roman" w:cs="Times New Roman"/>
          <w:sz w:val="24"/>
          <w:szCs w:val="24"/>
        </w:rPr>
        <w:t>-</w:t>
      </w:r>
      <w:r w:rsidR="006C1351">
        <w:rPr>
          <w:rFonts w:ascii="Times New Roman" w:hAnsi="Times New Roman" w:cs="Times New Roman"/>
          <w:sz w:val="24"/>
          <w:szCs w:val="24"/>
        </w:rPr>
        <w:t>meiotic spermatogenesis and are independent of recombination machinery</w:t>
      </w:r>
      <w:r w:rsidR="00DE63AF">
        <w:rPr>
          <w:rFonts w:ascii="Times New Roman" w:hAnsi="Times New Roman" w:cs="Times New Roman"/>
          <w:sz w:val="24"/>
          <w:szCs w:val="24"/>
        </w:rPr>
        <w:t xml:space="preserve"> </w: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 </w:instrTex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EN.CITE.DATA </w:instrText>
      </w:r>
      <w:r w:rsidR="00DE63AF">
        <w:rPr>
          <w:rFonts w:ascii="Times New Roman" w:hAnsi="Times New Roman" w:cs="Times New Roman"/>
          <w:sz w:val="24"/>
          <w:szCs w:val="24"/>
        </w:rPr>
      </w:r>
      <w:r w:rsidR="00DE63AF">
        <w:rPr>
          <w:rFonts w:ascii="Times New Roman" w:hAnsi="Times New Roman" w:cs="Times New Roman"/>
          <w:sz w:val="24"/>
          <w:szCs w:val="24"/>
        </w:rPr>
        <w:fldChar w:fldCharType="end"/>
      </w:r>
      <w:r w:rsidR="00DE63AF">
        <w:rPr>
          <w:rFonts w:ascii="Times New Roman" w:hAnsi="Times New Roman" w:cs="Times New Roman"/>
          <w:sz w:val="24"/>
          <w:szCs w:val="24"/>
        </w:rPr>
      </w:r>
      <w:r w:rsidR="00DE63AF">
        <w:rPr>
          <w:rFonts w:ascii="Times New Roman" w:hAnsi="Times New Roman" w:cs="Times New Roman"/>
          <w:sz w:val="24"/>
          <w:szCs w:val="24"/>
        </w:rPr>
        <w:fldChar w:fldCharType="separate"/>
      </w:r>
      <w:r w:rsidR="00DE63AF">
        <w:rPr>
          <w:rFonts w:ascii="Times New Roman" w:hAnsi="Times New Roman" w:cs="Times New Roman"/>
          <w:noProof/>
          <w:sz w:val="24"/>
          <w:szCs w:val="24"/>
        </w:rPr>
        <w:t>(Alvarez-Gonzalez et al. 2022)</w:t>
      </w:r>
      <w:r w:rsidR="00DE63AF">
        <w:rPr>
          <w:rFonts w:ascii="Times New Roman" w:hAnsi="Times New Roman" w:cs="Times New Roman"/>
          <w:sz w:val="24"/>
          <w:szCs w:val="24"/>
        </w:rPr>
        <w:fldChar w:fldCharType="end"/>
      </w:r>
      <w:r w:rsidR="00DE63AF">
        <w:rPr>
          <w:rFonts w:ascii="Times New Roman" w:hAnsi="Times New Roman" w:cs="Times New Roman"/>
          <w:sz w:val="24"/>
          <w:szCs w:val="24"/>
        </w:rPr>
        <w:t>.</w:t>
      </w:r>
    </w:p>
    <w:p w14:paraId="722CE107" w14:textId="47252179" w:rsidR="0069616B" w:rsidRDefault="00A5241E" w:rsidP="0069616B">
      <w:pPr>
        <w:spacing w:after="0"/>
        <w:ind w:firstLine="720"/>
        <w:jc w:val="both"/>
        <w:rPr>
          <w:rFonts w:ascii="Times New Roman" w:hAnsi="Times New Roman" w:cs="Times New Roman"/>
          <w:sz w:val="24"/>
          <w:szCs w:val="24"/>
        </w:rPr>
      </w:pPr>
      <w:r>
        <w:rPr>
          <w:rFonts w:ascii="Times New Roman" w:hAnsi="Times New Roman" w:cs="Times New Roman"/>
          <w:sz w:val="24"/>
          <w:szCs w:val="24"/>
        </w:rPr>
        <w:t>Despite the lack of correlation between recombination rate and phylogenetic similarity, w</w:t>
      </w:r>
      <w:r w:rsidR="008350DE" w:rsidRPr="00031896">
        <w:rPr>
          <w:rFonts w:ascii="Times New Roman" w:hAnsi="Times New Roman" w:cs="Times New Roman"/>
          <w:sz w:val="24"/>
          <w:szCs w:val="24"/>
        </w:rPr>
        <w:t>e d</w:t>
      </w:r>
      <w:r w:rsidR="008B682F">
        <w:rPr>
          <w:rFonts w:ascii="Times New Roman" w:hAnsi="Times New Roman" w:cs="Times New Roman"/>
          <w:sz w:val="24"/>
          <w:szCs w:val="24"/>
        </w:rPr>
        <w:t>id</w:t>
      </w:r>
      <w:r w:rsidR="008350DE" w:rsidRPr="00031896">
        <w:rPr>
          <w:rFonts w:ascii="Times New Roman" w:hAnsi="Times New Roman" w:cs="Times New Roman"/>
          <w:sz w:val="24"/>
          <w:szCs w:val="24"/>
        </w:rPr>
        <w:t xml:space="preserve"> find 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around</w:t>
      </w:r>
      <w:r w:rsidR="006C1351">
        <w:rPr>
          <w:rFonts w:ascii="Times New Roman" w:hAnsi="Times New Roman" w:cs="Times New Roman"/>
          <w:sz w:val="24"/>
          <w:szCs w:val="24"/>
        </w:rPr>
        <w:t xml:space="preserve"> </w:t>
      </w:r>
      <w:r w:rsidR="006C1351" w:rsidRPr="00031896">
        <w:rPr>
          <w:rFonts w:ascii="Times New Roman" w:hAnsi="Times New Roman" w:cs="Times New Roman"/>
          <w:sz w:val="24"/>
          <w:szCs w:val="24"/>
        </w:rPr>
        <w:t>recombination hotspots</w:t>
      </w:r>
      <w:r w:rsidR="006C1351">
        <w:rPr>
          <w:rFonts w:ascii="Times New Roman" w:hAnsi="Times New Roman" w:cs="Times New Roman"/>
          <w:sz w:val="24"/>
          <w:szCs w:val="24"/>
        </w:rPr>
        <w:t xml:space="preserve"> and other</w:t>
      </w:r>
      <w:r w:rsidR="008350DE" w:rsidRPr="00031896">
        <w:rPr>
          <w:rFonts w:ascii="Times New Roman" w:hAnsi="Times New Roman" w:cs="Times New Roman"/>
          <w:sz w:val="24"/>
          <w:szCs w:val="24"/>
        </w:rPr>
        <w:t xml:space="preserve"> </w:t>
      </w:r>
      <w:r>
        <w:rPr>
          <w:rFonts w:ascii="Times New Roman" w:hAnsi="Times New Roman" w:cs="Times New Roman"/>
          <w:sz w:val="24"/>
          <w:szCs w:val="24"/>
        </w:rPr>
        <w:t>genomic</w:t>
      </w:r>
      <w:r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t>features, such as genes and UCEs</w:t>
      </w:r>
      <w:r w:rsidR="008B682F">
        <w:rPr>
          <w:rFonts w:ascii="Times New Roman" w:hAnsi="Times New Roman" w:cs="Times New Roman"/>
          <w:sz w:val="24"/>
          <w:szCs w:val="24"/>
        </w:rPr>
        <w:t xml:space="preserve">, 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8350DE" w:rsidRPr="00031896">
        <w:rPr>
          <w:rFonts w:ascii="Times New Roman" w:hAnsi="Times New Roman" w:cs="Times New Roman"/>
          <w:sz w:val="24"/>
          <w:szCs w:val="24"/>
        </w:rPr>
        <w:t xml:space="preserve">. </w:t>
      </w:r>
      <w:r w:rsidR="00136EDF">
        <w:rPr>
          <w:rFonts w:ascii="Times New Roman" w:hAnsi="Times New Roman" w:cs="Times New Roman"/>
          <w:sz w:val="24"/>
          <w:szCs w:val="24"/>
        </w:rPr>
        <w:t>Natural selection reduces the effective population size</w:t>
      </w:r>
      <w:r w:rsidR="003C6D3F">
        <w:rPr>
          <w:rFonts w:ascii="Times New Roman" w:hAnsi="Times New Roman" w:cs="Times New Roman"/>
          <w:sz w:val="24"/>
          <w:szCs w:val="24"/>
        </w:rPr>
        <w:t xml:space="preserve"> (</w:t>
      </w:r>
      <w:r w:rsidR="003C6D3F" w:rsidRPr="005B45C4">
        <w:rPr>
          <w:rFonts w:ascii="Times New Roman" w:hAnsi="Times New Roman" w:cs="Times New Roman"/>
          <w:i/>
          <w:iCs/>
          <w:sz w:val="24"/>
          <w:szCs w:val="24"/>
        </w:rPr>
        <w:t>Ne</w:t>
      </w:r>
      <w:r w:rsidR="003C6D3F">
        <w:rPr>
          <w:rFonts w:ascii="Times New Roman" w:hAnsi="Times New Roman" w:cs="Times New Roman"/>
          <w:sz w:val="24"/>
          <w:szCs w:val="24"/>
        </w:rPr>
        <w:t>)</w:t>
      </w:r>
      <w:r w:rsidR="00136EDF">
        <w:rPr>
          <w:rFonts w:ascii="Times New Roman" w:hAnsi="Times New Roman" w:cs="Times New Roman"/>
          <w:sz w:val="24"/>
          <w:szCs w:val="24"/>
        </w:rPr>
        <w:t xml:space="preserve"> of genomic regions through the processes of genetic hitchhiking of variation linked to</w:t>
      </w:r>
      <w:r w:rsidR="002668A9">
        <w:rPr>
          <w:rFonts w:ascii="Times New Roman" w:hAnsi="Times New Roman" w:cs="Times New Roman"/>
          <w:sz w:val="24"/>
          <w:szCs w:val="24"/>
        </w:rPr>
        <w:t xml:space="preserve"> the fixation of</w:t>
      </w:r>
      <w:r w:rsidR="00136EDF">
        <w:rPr>
          <w:rFonts w:ascii="Times New Roman" w:hAnsi="Times New Roman" w:cs="Times New Roman"/>
          <w:sz w:val="24"/>
          <w:szCs w:val="24"/>
        </w:rPr>
        <w:t xml:space="preserve"> positive</w:t>
      </w:r>
      <w:r w:rsidR="002668A9">
        <w:rPr>
          <w:rFonts w:ascii="Times New Roman" w:hAnsi="Times New Roman" w:cs="Times New Roman"/>
          <w:sz w:val="24"/>
          <w:szCs w:val="24"/>
        </w:rPr>
        <w:t>ly</w:t>
      </w:r>
      <w:r w:rsidR="00136EDF">
        <w:rPr>
          <w:rFonts w:ascii="Times New Roman" w:hAnsi="Times New Roman" w:cs="Times New Roman"/>
          <w:sz w:val="24"/>
          <w:szCs w:val="24"/>
        </w:rPr>
        <w:t xml:space="preserve"> select</w:t>
      </w:r>
      <w:r w:rsidR="002668A9">
        <w:rPr>
          <w:rFonts w:ascii="Times New Roman" w:hAnsi="Times New Roman" w:cs="Times New Roman"/>
          <w:sz w:val="24"/>
          <w:szCs w:val="24"/>
        </w:rPr>
        <w:t>ed</w:t>
      </w:r>
      <w:r w:rsidR="00136EDF">
        <w:rPr>
          <w:rFonts w:ascii="Times New Roman" w:hAnsi="Times New Roman" w:cs="Times New Roman"/>
          <w:sz w:val="24"/>
          <w:szCs w:val="24"/>
        </w:rPr>
        <w:t xml:space="preserve"> mutations </w:t>
      </w:r>
      <w:r w:rsidR="002668A9">
        <w:rPr>
          <w:rFonts w:ascii="Times New Roman" w:hAnsi="Times New Roman" w:cs="Times New Roman"/>
          <w:sz w:val="24"/>
          <w:szCs w:val="24"/>
        </w:rPr>
        <w:t>(</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selective sweeps;</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(Smith and Haigh 1974; Kaplan et al. 1989)</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 xml:space="preserve"> and the purging of deleterious mutations </w: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C6053D">
        <w:rPr>
          <w:rFonts w:ascii="Times New Roman" w:hAnsi="Times New Roman" w:cs="Times New Roman"/>
          <w:noProof/>
          <w:sz w:val="24"/>
          <w:szCs w:val="24"/>
        </w:rPr>
        <w:t>(i.e., background selection; Charlesworth et al. 1993; Hudson and Kaplan 1995)</w:t>
      </w:r>
      <w:r w:rsidR="00AA6986">
        <w:rPr>
          <w:rFonts w:ascii="Times New Roman" w:hAnsi="Times New Roman" w:cs="Times New Roman"/>
          <w:sz w:val="24"/>
          <w:szCs w:val="24"/>
        </w:rPr>
        <w:fldChar w:fldCharType="end"/>
      </w:r>
      <w:r w:rsidR="003C6D3F">
        <w:rPr>
          <w:rFonts w:ascii="Times New Roman" w:hAnsi="Times New Roman" w:cs="Times New Roman"/>
          <w:sz w:val="24"/>
          <w:szCs w:val="24"/>
        </w:rPr>
        <w:t xml:space="preserve">. Thus, </w:t>
      </w:r>
      <w:r w:rsidR="00CB71D0">
        <w:rPr>
          <w:rFonts w:ascii="Times New Roman" w:hAnsi="Times New Roman" w:cs="Times New Roman"/>
          <w:sz w:val="24"/>
          <w:szCs w:val="24"/>
        </w:rPr>
        <w:t xml:space="preserve">variation on </w:t>
      </w:r>
      <w:r w:rsidR="003C6D3F">
        <w:rPr>
          <w:rFonts w:ascii="Times New Roman" w:hAnsi="Times New Roman" w:cs="Times New Roman"/>
          <w:sz w:val="24"/>
          <w:szCs w:val="24"/>
        </w:rPr>
        <w:t xml:space="preserve">parameters dependent on </w:t>
      </w:r>
      <w:r w:rsidR="003C6D3F" w:rsidRPr="00B84C77">
        <w:rPr>
          <w:rFonts w:ascii="Times New Roman" w:hAnsi="Times New Roman" w:cs="Times New Roman"/>
          <w:i/>
          <w:iCs/>
          <w:sz w:val="24"/>
          <w:szCs w:val="24"/>
        </w:rPr>
        <w:t>Ne</w:t>
      </w:r>
      <w:r w:rsidR="00CB71D0">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p>
    <w:p w14:paraId="4B141097" w14:textId="17D8970E" w:rsidR="00136EDF" w:rsidRDefault="003C6D3F" w:rsidP="0005739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r w:rsidR="008350DE" w:rsidRPr="00031896">
        <w:rPr>
          <w:rFonts w:ascii="Times New Roman" w:hAnsi="Times New Roman" w:cs="Times New Roman"/>
          <w:sz w:val="24"/>
          <w:szCs w:val="24"/>
        </w:rPr>
        <w:t>Regions of the genome around</w:t>
      </w:r>
      <w:r w:rsidR="00966EB4">
        <w:rPr>
          <w:rFonts w:ascii="Times New Roman" w:hAnsi="Times New Roman" w:cs="Times New Roman"/>
          <w:sz w:val="24"/>
          <w:szCs w:val="24"/>
        </w:rPr>
        <w:t xml:space="preserve"> recombination </w:t>
      </w:r>
      <w:r w:rsidR="00E474D8">
        <w:rPr>
          <w:rFonts w:ascii="Times New Roman" w:hAnsi="Times New Roman" w:cs="Times New Roman"/>
          <w:sz w:val="24"/>
          <w:szCs w:val="24"/>
        </w:rPr>
        <w:t xml:space="preserve">hotspots </w:t>
      </w:r>
      <w:r w:rsidR="008350DE" w:rsidRPr="00031896">
        <w:rPr>
          <w:rFonts w:ascii="Times New Roman" w:hAnsi="Times New Roman" w:cs="Times New Roman"/>
          <w:sz w:val="24"/>
          <w:szCs w:val="24"/>
        </w:rPr>
        <w:t xml:space="preserve">and UCEs </w:t>
      </w:r>
      <w:r w:rsidR="008B682F">
        <w:rPr>
          <w:rFonts w:ascii="Times New Roman" w:hAnsi="Times New Roman" w:cs="Times New Roman"/>
          <w:sz w:val="24"/>
          <w:szCs w:val="24"/>
        </w:rPr>
        <w:t>we</w:t>
      </w:r>
      <w:r w:rsidR="008350DE" w:rsidRPr="00031896">
        <w:rPr>
          <w:rFonts w:ascii="Times New Roman" w:hAnsi="Times New Roman" w:cs="Times New Roman"/>
          <w:sz w:val="24"/>
          <w:szCs w:val="24"/>
        </w:rPr>
        <w:t>re more similar than random</w:t>
      </w:r>
      <w:r w:rsidR="00F45971">
        <w:rPr>
          <w:rFonts w:ascii="Times New Roman" w:hAnsi="Times New Roman" w:cs="Times New Roman"/>
          <w:sz w:val="24"/>
          <w:szCs w:val="24"/>
        </w:rPr>
        <w:t>ly chosen</w:t>
      </w:r>
      <w:r w:rsidR="008350DE" w:rsidRPr="00031896">
        <w:rPr>
          <w:rFonts w:ascii="Times New Roman" w:hAnsi="Times New Roman" w:cs="Times New Roman"/>
          <w:sz w:val="24"/>
          <w:szCs w:val="24"/>
        </w:rPr>
        <w:t xml:space="preserve"> regions</w:t>
      </w:r>
      <w:r w:rsidR="00DB566A">
        <w:rPr>
          <w:rFonts w:ascii="Times New Roman" w:hAnsi="Times New Roman" w:cs="Times New Roman"/>
          <w:sz w:val="24"/>
          <w:szCs w:val="24"/>
        </w:rPr>
        <w:t>, though at different scales</w:t>
      </w:r>
      <w:r w:rsidR="008350DE" w:rsidRPr="00031896">
        <w:rPr>
          <w:rFonts w:ascii="Times New Roman" w:hAnsi="Times New Roman" w:cs="Times New Roman"/>
          <w:sz w:val="24"/>
          <w:szCs w:val="24"/>
        </w:rPr>
        <w:t>.</w:t>
      </w:r>
      <w:r w:rsidR="00DB566A">
        <w:rPr>
          <w:rFonts w:ascii="Times New Roman" w:hAnsi="Times New Roman" w:cs="Times New Roman"/>
          <w:sz w:val="24"/>
          <w:szCs w:val="24"/>
        </w:rPr>
        <w:t xml:space="preserve"> </w:t>
      </w:r>
      <w:commentRangeStart w:id="76"/>
      <w:r w:rsidR="00DB566A">
        <w:rPr>
          <w:rFonts w:ascii="Times New Roman" w:hAnsi="Times New Roman" w:cs="Times New Roman"/>
          <w:sz w:val="24"/>
          <w:szCs w:val="24"/>
        </w:rPr>
        <w:t>Regions immediately adjacent to recombination hotspots are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on average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more </w:t>
      </w:r>
      <w:r w:rsidR="00DB566A">
        <w:rPr>
          <w:rFonts w:ascii="Times New Roman" w:hAnsi="Times New Roman" w:cs="Times New Roman"/>
          <w:sz w:val="24"/>
          <w:szCs w:val="24"/>
        </w:rPr>
        <w:t xml:space="preserve">similar </w:t>
      </w:r>
      <w:r w:rsidR="00AE5408">
        <w:rPr>
          <w:rFonts w:ascii="Times New Roman" w:hAnsi="Times New Roman" w:cs="Times New Roman"/>
          <w:sz w:val="24"/>
          <w:szCs w:val="24"/>
        </w:rPr>
        <w:t xml:space="preserve">than </w:t>
      </w:r>
      <w:r w:rsidR="00DB566A">
        <w:rPr>
          <w:rFonts w:ascii="Times New Roman" w:hAnsi="Times New Roman" w:cs="Times New Roman"/>
          <w:sz w:val="24"/>
          <w:szCs w:val="24"/>
        </w:rPr>
        <w:t>regions around no genomic features</w:t>
      </w:r>
      <w:r w:rsidR="00AE5408">
        <w:rPr>
          <w:rFonts w:ascii="Times New Roman" w:hAnsi="Times New Roman" w:cs="Times New Roman"/>
          <w:sz w:val="24"/>
          <w:szCs w:val="24"/>
        </w:rPr>
        <w:t xml:space="preserve"> (Fig. 5B)</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and </w:t>
      </w:r>
      <w:r w:rsidR="00DB566A">
        <w:rPr>
          <w:rFonts w:ascii="Times New Roman" w:hAnsi="Times New Roman" w:cs="Times New Roman"/>
          <w:sz w:val="24"/>
          <w:szCs w:val="24"/>
        </w:rPr>
        <w:t>this similarity is retained over</w:t>
      </w:r>
      <w:r w:rsidR="00AE5408">
        <w:rPr>
          <w:rFonts w:ascii="Times New Roman" w:hAnsi="Times New Roman" w:cs="Times New Roman"/>
          <w:sz w:val="24"/>
          <w:szCs w:val="24"/>
        </w:rPr>
        <w:t xml:space="preserve"> long distances (up to 5Mb; Fig. 5A)</w:t>
      </w:r>
      <w:r w:rsidR="00DB566A">
        <w:rPr>
          <w:rFonts w:ascii="Times New Roman" w:hAnsi="Times New Roman" w:cs="Times New Roman"/>
          <w:sz w:val="24"/>
          <w:szCs w:val="24"/>
        </w:rPr>
        <w:t>.</w:t>
      </w:r>
      <w:r w:rsidR="008350DE" w:rsidRPr="00031896">
        <w:rPr>
          <w:rFonts w:ascii="Times New Roman" w:hAnsi="Times New Roman" w:cs="Times New Roman"/>
          <w:sz w:val="24"/>
          <w:szCs w:val="24"/>
        </w:rPr>
        <w:t xml:space="preserve"> </w:t>
      </w:r>
      <w:commentRangeEnd w:id="76"/>
      <w:r w:rsidR="00314783">
        <w:rPr>
          <w:rStyle w:val="CommentReference"/>
        </w:rPr>
        <w:commentReference w:id="76"/>
      </w:r>
      <w:r w:rsidR="00DB566A">
        <w:rPr>
          <w:rFonts w:ascii="Times New Roman" w:hAnsi="Times New Roman" w:cs="Times New Roman"/>
          <w:sz w:val="24"/>
          <w:szCs w:val="24"/>
        </w:rPr>
        <w:t>For UCEs, the regions immediately adjacent to them are significantly more similar than regions around no genomic features and this</w:t>
      </w:r>
      <w:r w:rsidR="008A394E">
        <w:rPr>
          <w:rFonts w:ascii="Times New Roman" w:hAnsi="Times New Roman" w:cs="Times New Roman"/>
          <w:sz w:val="24"/>
          <w:szCs w:val="24"/>
        </w:rPr>
        <w:t xml:space="preserve"> similarity</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dissipated at rates </w:t>
      </w:r>
      <w:proofErr w:type="gramStart"/>
      <w:r w:rsidR="008A394E">
        <w:rPr>
          <w:rFonts w:ascii="Times New Roman" w:hAnsi="Times New Roman" w:cs="Times New Roman"/>
          <w:sz w:val="24"/>
          <w:szCs w:val="24"/>
        </w:rPr>
        <w:t>similar to</w:t>
      </w:r>
      <w:proofErr w:type="gramEnd"/>
      <w:r w:rsidR="008A394E">
        <w:rPr>
          <w:rFonts w:ascii="Times New Roman" w:hAnsi="Times New Roman" w:cs="Times New Roman"/>
          <w:sz w:val="24"/>
          <w:szCs w:val="24"/>
        </w:rPr>
        <w:t xml:space="preserve"> chromosome-wide levels</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meaning that even at distances of up to 5Mb, the area around these regions </w:t>
      </w:r>
      <w:r w:rsidR="008350DE" w:rsidRPr="00031896">
        <w:rPr>
          <w:rFonts w:ascii="Times New Roman" w:hAnsi="Times New Roman" w:cs="Times New Roman"/>
          <w:sz w:val="24"/>
          <w:szCs w:val="24"/>
        </w:rPr>
        <w:t>remain</w:t>
      </w:r>
      <w:r w:rsidR="008B682F">
        <w:rPr>
          <w:rFonts w:ascii="Times New Roman" w:hAnsi="Times New Roman" w:cs="Times New Roman"/>
          <w:sz w:val="24"/>
          <w:szCs w:val="24"/>
        </w:rPr>
        <w:t>ed</w:t>
      </w:r>
      <w:r w:rsidR="008350DE" w:rsidRPr="00031896">
        <w:rPr>
          <w:rFonts w:ascii="Times New Roman" w:hAnsi="Times New Roman" w:cs="Times New Roman"/>
          <w:sz w:val="24"/>
          <w:szCs w:val="24"/>
        </w:rPr>
        <w:t xml:space="preserve"> more similar at long distances.</w:t>
      </w:r>
      <w:r w:rsidR="00DB566A">
        <w:rPr>
          <w:rFonts w:ascii="Times New Roman" w:hAnsi="Times New Roman" w:cs="Times New Roman"/>
          <w:sz w:val="24"/>
          <w:szCs w:val="24"/>
        </w:rPr>
        <w:t xml:space="preserve"> Notably, this pattern is true for regions around UCEs compared to any other </w:t>
      </w:r>
      <w:r w:rsidR="00DB566A">
        <w:rPr>
          <w:rFonts w:ascii="Times New Roman" w:hAnsi="Times New Roman" w:cs="Times New Roman"/>
          <w:sz w:val="24"/>
          <w:szCs w:val="24"/>
        </w:rPr>
        <w:lastRenderedPageBreak/>
        <w:t xml:space="preserve">genomic feature we studied. </w:t>
      </w:r>
      <w:r w:rsidR="00136EDF">
        <w:rPr>
          <w:rFonts w:ascii="Times New Roman" w:hAnsi="Times New Roman" w:cs="Times New Roman"/>
          <w:sz w:val="24"/>
          <w:szCs w:val="24"/>
        </w:rPr>
        <w:t xml:space="preserve">These results suggest that </w:t>
      </w:r>
      <w:r w:rsidR="00057393">
        <w:rPr>
          <w:rFonts w:ascii="Times New Roman" w:hAnsi="Times New Roman" w:cs="Times New Roman"/>
          <w:sz w:val="24"/>
          <w:szCs w:val="24"/>
        </w:rPr>
        <w:t>a</w:t>
      </w:r>
      <w:r w:rsidR="00136EDF">
        <w:rPr>
          <w:rFonts w:ascii="Times New Roman" w:hAnsi="Times New Roman" w:cs="Times New Roman"/>
          <w:sz w:val="24"/>
          <w:szCs w:val="24"/>
        </w:rPr>
        <w:t xml:space="preserve"> history of strong purifying selection at UCE</w:t>
      </w:r>
      <w:r w:rsidR="00057393">
        <w:rPr>
          <w:rFonts w:ascii="Times New Roman" w:hAnsi="Times New Roman" w:cs="Times New Roman"/>
          <w:sz w:val="24"/>
          <w:szCs w:val="24"/>
        </w:rPr>
        <w:t>s</w:t>
      </w:r>
      <w:r w:rsidR="00136EDF">
        <w:rPr>
          <w:rFonts w:ascii="Times New Roman" w:hAnsi="Times New Roman" w:cs="Times New Roman"/>
          <w:sz w:val="24"/>
          <w:szCs w:val="24"/>
        </w:rPr>
        <w:t xml:space="preserve"> </w:t>
      </w:r>
      <w:r w:rsidR="00136EDF">
        <w:rPr>
          <w:rFonts w:ascii="Times New Roman" w:hAnsi="Times New Roman" w:cs="Times New Roman"/>
          <w:sz w:val="24"/>
          <w:szCs w:val="24"/>
        </w:rPr>
        <w:fldChar w:fldCharType="begin"/>
      </w:r>
      <w:r w:rsidR="00136EDF">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136EDF">
        <w:rPr>
          <w:rFonts w:ascii="Times New Roman" w:hAnsi="Times New Roman" w:cs="Times New Roman"/>
          <w:sz w:val="24"/>
          <w:szCs w:val="24"/>
        </w:rPr>
        <w:fldChar w:fldCharType="separate"/>
      </w:r>
      <w:r w:rsidR="00136EDF">
        <w:rPr>
          <w:rFonts w:ascii="Times New Roman" w:hAnsi="Times New Roman" w:cs="Times New Roman"/>
          <w:noProof/>
          <w:sz w:val="24"/>
          <w:szCs w:val="24"/>
        </w:rPr>
        <w:t>(Katzman et al. 2007)</w:t>
      </w:r>
      <w:r w:rsidR="00136EDF">
        <w:rPr>
          <w:rFonts w:ascii="Times New Roman" w:hAnsi="Times New Roman" w:cs="Times New Roman"/>
          <w:sz w:val="24"/>
          <w:szCs w:val="24"/>
        </w:rPr>
        <w:fldChar w:fldCharType="end"/>
      </w:r>
      <w:r w:rsidR="008A394E">
        <w:rPr>
          <w:rFonts w:ascii="Times New Roman" w:hAnsi="Times New Roman" w:cs="Times New Roman"/>
          <w:sz w:val="24"/>
          <w:szCs w:val="24"/>
        </w:rPr>
        <w:t xml:space="preserve"> </w:t>
      </w:r>
      <w:r w:rsidR="006C1351">
        <w:rPr>
          <w:rFonts w:ascii="Times New Roman" w:hAnsi="Times New Roman" w:cs="Times New Roman"/>
          <w:sz w:val="24"/>
          <w:szCs w:val="24"/>
        </w:rPr>
        <w:t>more generally</w:t>
      </w:r>
      <w:r w:rsidR="00136EDF">
        <w:rPr>
          <w:rFonts w:ascii="Times New Roman" w:hAnsi="Times New Roman" w:cs="Times New Roman"/>
          <w:sz w:val="24"/>
          <w:szCs w:val="24"/>
        </w:rPr>
        <w:t xml:space="preserve"> strongly skews patterns of discordance</w:t>
      </w:r>
      <w:r w:rsidR="00057393">
        <w:rPr>
          <w:rFonts w:ascii="Times New Roman" w:hAnsi="Times New Roman" w:cs="Times New Roman"/>
          <w:sz w:val="24"/>
          <w:szCs w:val="24"/>
        </w:rPr>
        <w:t xml:space="preserve"> consistent with a persistent local reduction in </w:t>
      </w:r>
      <w:r w:rsidR="00057393" w:rsidRPr="005B45C4">
        <w:rPr>
          <w:rFonts w:ascii="Times New Roman" w:hAnsi="Times New Roman" w:cs="Times New Roman"/>
          <w:i/>
          <w:iCs/>
          <w:sz w:val="24"/>
          <w:szCs w:val="24"/>
        </w:rPr>
        <w:t>Ne</w:t>
      </w:r>
      <w:r w:rsidR="00136EDF">
        <w:rPr>
          <w:rFonts w:ascii="Times New Roman" w:hAnsi="Times New Roman" w:cs="Times New Roman"/>
          <w:sz w:val="24"/>
          <w:szCs w:val="24"/>
        </w:rPr>
        <w:t xml:space="preserve">. </w:t>
      </w:r>
      <w:r w:rsidR="00CB71D0">
        <w:rPr>
          <w:rFonts w:ascii="Times New Roman" w:hAnsi="Times New Roman" w:cs="Times New Roman"/>
          <w:sz w:val="24"/>
          <w:szCs w:val="24"/>
        </w:rPr>
        <w:t xml:space="preserve">One practical consequence of this is that </w:t>
      </w:r>
      <w:r w:rsidR="00136EDF">
        <w:rPr>
          <w:rFonts w:ascii="Times New Roman" w:hAnsi="Times New Roman" w:cs="Times New Roman"/>
          <w:sz w:val="24"/>
          <w:szCs w:val="24"/>
        </w:rPr>
        <w:t>phylogenetic inferences based on UCE markers would seem less prone to discordance and may provide cleaner estimates of species tree history</w:t>
      </w:r>
      <w:r w:rsidR="000173BB">
        <w:rPr>
          <w:rFonts w:ascii="Times New Roman" w:hAnsi="Times New Roman" w:cs="Times New Roman"/>
          <w:sz w:val="24"/>
          <w:szCs w:val="24"/>
        </w:rPr>
        <w:t xml:space="preserve"> than randomly chosen regions</w:t>
      </w:r>
      <w:r w:rsidR="00CB71D0">
        <w:rPr>
          <w:rFonts w:ascii="Times New Roman" w:hAnsi="Times New Roman" w:cs="Times New Roman"/>
          <w:sz w:val="24"/>
          <w:szCs w:val="24"/>
        </w:rPr>
        <w:t>.</w:t>
      </w:r>
      <w:r w:rsidR="00DB566A">
        <w:rPr>
          <w:rFonts w:ascii="Times New Roman" w:hAnsi="Times New Roman" w:cs="Times New Roman"/>
          <w:sz w:val="24"/>
          <w:szCs w:val="24"/>
        </w:rPr>
        <w:t xml:space="preserve"> This was indeed the case as windows centered on UCEs have a higher degree of similarity to the species tree than other genomic features and recover the species tree topology </w:t>
      </w:r>
      <w:r w:rsidR="00E6760A">
        <w:rPr>
          <w:rFonts w:ascii="Times New Roman" w:hAnsi="Times New Roman" w:cs="Times New Roman"/>
          <w:sz w:val="24"/>
          <w:szCs w:val="24"/>
        </w:rPr>
        <w:t>17</w:t>
      </w:r>
      <w:r w:rsidR="00DB566A">
        <w:rPr>
          <w:rFonts w:ascii="Times New Roman" w:hAnsi="Times New Roman" w:cs="Times New Roman"/>
          <w:sz w:val="24"/>
          <w:szCs w:val="24"/>
        </w:rPr>
        <w:t xml:space="preserve">% of the time, compared to </w:t>
      </w:r>
      <w:r w:rsidR="00E6760A">
        <w:rPr>
          <w:rFonts w:ascii="Times New Roman" w:hAnsi="Times New Roman" w:cs="Times New Roman"/>
          <w:sz w:val="24"/>
          <w:szCs w:val="24"/>
        </w:rPr>
        <w:t>13</w:t>
      </w:r>
      <w:r w:rsidR="00DB566A">
        <w:rPr>
          <w:rFonts w:ascii="Times New Roman" w:hAnsi="Times New Roman" w:cs="Times New Roman"/>
          <w:sz w:val="24"/>
          <w:szCs w:val="24"/>
        </w:rPr>
        <w:t xml:space="preserve">% genome-wide or </w:t>
      </w:r>
      <w:r w:rsidR="00E6760A">
        <w:rPr>
          <w:rFonts w:ascii="Times New Roman" w:hAnsi="Times New Roman" w:cs="Times New Roman"/>
          <w:sz w:val="24"/>
          <w:szCs w:val="24"/>
        </w:rPr>
        <w:t>15</w:t>
      </w:r>
      <w:r w:rsidR="00DB566A">
        <w:rPr>
          <w:rFonts w:ascii="Times New Roman" w:hAnsi="Times New Roman" w:cs="Times New Roman"/>
          <w:sz w:val="24"/>
          <w:szCs w:val="24"/>
        </w:rPr>
        <w:t>% for protein coding genes.</w:t>
      </w:r>
      <w:r w:rsidR="00CB71D0">
        <w:rPr>
          <w:rFonts w:ascii="Times New Roman" w:hAnsi="Times New Roman" w:cs="Times New Roman"/>
          <w:sz w:val="24"/>
          <w:szCs w:val="24"/>
        </w:rPr>
        <w:t xml:space="preserve"> </w:t>
      </w:r>
      <w:proofErr w:type="gramStart"/>
      <w:r w:rsidR="00E474D8">
        <w:rPr>
          <w:rFonts w:ascii="Times New Roman" w:hAnsi="Times New Roman" w:cs="Times New Roman"/>
          <w:sz w:val="24"/>
          <w:szCs w:val="24"/>
        </w:rPr>
        <w:t>Also</w:t>
      </w:r>
      <w:proofErr w:type="gramEnd"/>
      <w:r w:rsidR="00E27E14">
        <w:rPr>
          <w:rFonts w:ascii="Times New Roman" w:hAnsi="Times New Roman" w:cs="Times New Roman"/>
          <w:sz w:val="24"/>
          <w:szCs w:val="24"/>
        </w:rPr>
        <w:t xml:space="preserve"> interesting to note is that even though we recovered the same species tree topology for the </w:t>
      </w:r>
      <w:r w:rsidR="00C75391">
        <w:rPr>
          <w:rFonts w:ascii="Times New Roman" w:hAnsi="Times New Roman" w:cs="Times New Roman"/>
          <w:sz w:val="24"/>
          <w:szCs w:val="24"/>
        </w:rPr>
        <w:t>seven</w:t>
      </w:r>
      <w:r w:rsidR="00E27E14">
        <w:rPr>
          <w:rFonts w:ascii="Times New Roman" w:hAnsi="Times New Roman" w:cs="Times New Roman"/>
          <w:sz w:val="24"/>
          <w:szCs w:val="24"/>
        </w:rPr>
        <w:t xml:space="preserve"> species </w:t>
      </w:r>
      <w:r w:rsidR="001125E2">
        <w:rPr>
          <w:rFonts w:ascii="Times New Roman" w:hAnsi="Times New Roman" w:cs="Times New Roman"/>
          <w:sz w:val="24"/>
          <w:szCs w:val="24"/>
        </w:rPr>
        <w:t>used in the genomic window analysis with both UCEs and protein-coding gene trees</w:t>
      </w:r>
      <w:r w:rsidR="00C75391">
        <w:rPr>
          <w:rFonts w:ascii="Times New Roman" w:hAnsi="Times New Roman" w:cs="Times New Roman"/>
          <w:sz w:val="24"/>
          <w:szCs w:val="24"/>
        </w:rPr>
        <w:t xml:space="preserve"> (Fig. 1)</w:t>
      </w:r>
      <w:r w:rsidR="001125E2">
        <w:rPr>
          <w:rFonts w:ascii="Times New Roman" w:hAnsi="Times New Roman" w:cs="Times New Roman"/>
          <w:sz w:val="24"/>
          <w:szCs w:val="24"/>
        </w:rPr>
        <w:t>, windows centered on UCEs are much more similar to the species tree than windows centered on protein coding genes</w:t>
      </w:r>
      <w:r w:rsidR="00C75391">
        <w:rPr>
          <w:rFonts w:ascii="Times New Roman" w:hAnsi="Times New Roman" w:cs="Times New Roman"/>
          <w:sz w:val="24"/>
          <w:szCs w:val="24"/>
        </w:rPr>
        <w:t xml:space="preserve"> (Fig. 5C)</w:t>
      </w:r>
      <w:r w:rsidR="001125E2">
        <w:rPr>
          <w:rFonts w:ascii="Times New Roman" w:hAnsi="Times New Roman" w:cs="Times New Roman"/>
          <w:sz w:val="24"/>
          <w:szCs w:val="24"/>
        </w:rPr>
        <w:t>.</w:t>
      </w:r>
      <w:r w:rsidR="00057393">
        <w:rPr>
          <w:rFonts w:ascii="Times New Roman" w:hAnsi="Times New Roman" w:cs="Times New Roman"/>
          <w:sz w:val="24"/>
          <w:szCs w:val="24"/>
        </w:rPr>
        <w:t xml:space="preserve"> </w:t>
      </w:r>
      <w:r w:rsidR="00CB71D0">
        <w:rPr>
          <w:rFonts w:ascii="Times New Roman" w:hAnsi="Times New Roman" w:cs="Times New Roman"/>
          <w:sz w:val="24"/>
          <w:szCs w:val="24"/>
        </w:rPr>
        <w:t xml:space="preserve">However, UCEs will </w:t>
      </w:r>
      <w:r w:rsidR="00136EDF">
        <w:rPr>
          <w:rFonts w:ascii="Times New Roman" w:hAnsi="Times New Roman" w:cs="Times New Roman"/>
          <w:sz w:val="24"/>
          <w:szCs w:val="24"/>
        </w:rPr>
        <w:t>also provid</w:t>
      </w:r>
      <w:r w:rsidR="00CB71D0">
        <w:rPr>
          <w:rFonts w:ascii="Times New Roman" w:hAnsi="Times New Roman" w:cs="Times New Roman"/>
          <w:sz w:val="24"/>
          <w:szCs w:val="24"/>
        </w:rPr>
        <w:t>e</w:t>
      </w:r>
      <w:r w:rsidR="00136EDF">
        <w:rPr>
          <w:rFonts w:ascii="Times New Roman" w:hAnsi="Times New Roman" w:cs="Times New Roman"/>
          <w:sz w:val="24"/>
          <w:szCs w:val="24"/>
        </w:rPr>
        <w:t xml:space="preserve"> a</w:t>
      </w:r>
      <w:r w:rsidR="00CB71D0">
        <w:rPr>
          <w:rFonts w:ascii="Times New Roman" w:hAnsi="Times New Roman" w:cs="Times New Roman"/>
          <w:sz w:val="24"/>
          <w:szCs w:val="24"/>
        </w:rPr>
        <w:t xml:space="preserve"> skewed and potentially</w:t>
      </w:r>
      <w:r w:rsidR="00136EDF">
        <w:rPr>
          <w:rFonts w:ascii="Times New Roman" w:hAnsi="Times New Roman" w:cs="Times New Roman"/>
          <w:sz w:val="24"/>
          <w:szCs w:val="24"/>
        </w:rPr>
        <w:t xml:space="preserve"> misleading view of levels of genome-wide discordance</w:t>
      </w:r>
      <w:r w:rsidR="0069616B">
        <w:rPr>
          <w:rFonts w:ascii="Times New Roman" w:hAnsi="Times New Roman" w:cs="Times New Roman"/>
          <w:sz w:val="24"/>
          <w:szCs w:val="24"/>
        </w:rPr>
        <w:t>. Given this relationship, inferences based on UCE</w:t>
      </w:r>
      <w:r w:rsidR="00D40C88">
        <w:rPr>
          <w:rFonts w:ascii="Times New Roman" w:hAnsi="Times New Roman" w:cs="Times New Roman"/>
          <w:sz w:val="24"/>
          <w:szCs w:val="24"/>
        </w:rPr>
        <w:t>s</w:t>
      </w:r>
      <w:r w:rsidR="0069616B">
        <w:rPr>
          <w:rFonts w:ascii="Times New Roman" w:hAnsi="Times New Roman" w:cs="Times New Roman"/>
          <w:sz w:val="24"/>
          <w:szCs w:val="24"/>
        </w:rPr>
        <w:t xml:space="preserve"> may not</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for example</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be extended to related phylogenetic parameters of interest (e.g., ancestral population sizes)</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and</w:t>
      </w:r>
      <w:r w:rsidR="00057393">
        <w:rPr>
          <w:rFonts w:ascii="Times New Roman" w:hAnsi="Times New Roman" w:cs="Times New Roman"/>
          <w:sz w:val="24"/>
          <w:szCs w:val="24"/>
        </w:rPr>
        <w:t xml:space="preserve">, despite the relative ease </w:t>
      </w:r>
      <w:r w:rsidR="00D40C88">
        <w:rPr>
          <w:rFonts w:ascii="Times New Roman" w:hAnsi="Times New Roman" w:cs="Times New Roman"/>
          <w:sz w:val="24"/>
          <w:szCs w:val="24"/>
        </w:rPr>
        <w:t xml:space="preserve">of </w:t>
      </w:r>
      <w:r w:rsidR="00057393">
        <w:rPr>
          <w:rFonts w:ascii="Times New Roman" w:hAnsi="Times New Roman" w:cs="Times New Roman"/>
          <w:sz w:val="24"/>
          <w:szCs w:val="24"/>
        </w:rPr>
        <w:t>generating UCE data,</w:t>
      </w:r>
      <w:r w:rsidR="0069616B">
        <w:rPr>
          <w:rFonts w:ascii="Times New Roman" w:hAnsi="Times New Roman" w:cs="Times New Roman"/>
          <w:sz w:val="24"/>
          <w:szCs w:val="24"/>
        </w:rPr>
        <w:t xml:space="preserve"> such markers are not suitable for genetic inferences within populations.</w:t>
      </w:r>
    </w:p>
    <w:p w14:paraId="545A9A0D" w14:textId="7B6D0A74" w:rsidR="000173BB" w:rsidRDefault="000173BB" w:rsidP="005B45C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F08AC">
        <w:rPr>
          <w:rFonts w:ascii="Times New Roman" w:hAnsi="Times New Roman" w:cs="Times New Roman"/>
          <w:sz w:val="24"/>
          <w:szCs w:val="24"/>
        </w:rPr>
        <w:t>direction</w:t>
      </w:r>
      <w:r>
        <w:rPr>
          <w:rFonts w:ascii="Times New Roman" w:hAnsi="Times New Roman" w:cs="Times New Roman"/>
          <w:sz w:val="24"/>
          <w:szCs w:val="24"/>
        </w:rPr>
        <w:t xml:space="preserve"> </w:t>
      </w:r>
      <w:r w:rsidR="00BF08AC">
        <w:rPr>
          <w:rFonts w:ascii="Times New Roman" w:hAnsi="Times New Roman" w:cs="Times New Roman"/>
          <w:sz w:val="24"/>
          <w:szCs w:val="24"/>
        </w:rPr>
        <w:t xml:space="preserve">and frequency </w:t>
      </w:r>
      <w:r>
        <w:rPr>
          <w:rFonts w:ascii="Times New Roman" w:hAnsi="Times New Roman" w:cs="Times New Roman"/>
          <w:sz w:val="24"/>
          <w:szCs w:val="24"/>
        </w:rPr>
        <w:t xml:space="preserve">of selection also </w:t>
      </w:r>
      <w:r w:rsidR="00BF08AC">
        <w:rPr>
          <w:rFonts w:ascii="Times New Roman" w:hAnsi="Times New Roman" w:cs="Times New Roman"/>
          <w:sz w:val="24"/>
          <w:szCs w:val="24"/>
        </w:rPr>
        <w:t>likely</w:t>
      </w:r>
      <w:r>
        <w:rPr>
          <w:rFonts w:ascii="Times New Roman" w:hAnsi="Times New Roman" w:cs="Times New Roman"/>
          <w:sz w:val="24"/>
          <w:szCs w:val="24"/>
        </w:rPr>
        <w:t xml:space="preserve"> matter</w:t>
      </w:r>
      <w:r w:rsidR="00BF08AC">
        <w:rPr>
          <w:rFonts w:ascii="Times New Roman" w:hAnsi="Times New Roman" w:cs="Times New Roman"/>
          <w:sz w:val="24"/>
          <w:szCs w:val="24"/>
        </w:rPr>
        <w:t xml:space="preserve">s </w:t>
      </w:r>
      <w:r>
        <w:rPr>
          <w:rFonts w:ascii="Times New Roman" w:hAnsi="Times New Roman" w:cs="Times New Roman"/>
          <w:sz w:val="24"/>
          <w:szCs w:val="24"/>
        </w:rPr>
        <w:t xml:space="preserve">when considering the </w:t>
      </w:r>
      <w:r w:rsidR="00BF08AC">
        <w:rPr>
          <w:rFonts w:ascii="Times New Roman" w:hAnsi="Times New Roman" w:cs="Times New Roman"/>
          <w:sz w:val="24"/>
          <w:szCs w:val="24"/>
        </w:rPr>
        <w:t xml:space="preserve">impact on variation in phylogenetic signal. Our focus on models of molecular evolution also allowed us to contrast patterns at genes experiencing positive directional selection to </w:t>
      </w:r>
      <w:r w:rsidR="00F530D3">
        <w:rPr>
          <w:rFonts w:ascii="Times New Roman" w:hAnsi="Times New Roman" w:cs="Times New Roman"/>
          <w:sz w:val="24"/>
          <w:szCs w:val="24"/>
        </w:rPr>
        <w:t>UCEs and genes evolving predominantly under purifying selection</w:t>
      </w:r>
      <w:r w:rsidR="00BF08AC">
        <w:rPr>
          <w:rFonts w:ascii="Times New Roman" w:hAnsi="Times New Roman" w:cs="Times New Roman"/>
          <w:sz w:val="24"/>
          <w:szCs w:val="24"/>
        </w:rPr>
        <w:t xml:space="preserve">. </w:t>
      </w:r>
      <w:r>
        <w:rPr>
          <w:rFonts w:ascii="Times New Roman" w:hAnsi="Times New Roman" w:cs="Times New Roman"/>
          <w:sz w:val="24"/>
          <w:szCs w:val="24"/>
        </w:rPr>
        <w:t xml:space="preserve">Positive </w:t>
      </w:r>
      <w:r w:rsidR="00BF08AC">
        <w:rPr>
          <w:rFonts w:ascii="Times New Roman" w:hAnsi="Times New Roman" w:cs="Times New Roman"/>
          <w:sz w:val="24"/>
          <w:szCs w:val="24"/>
        </w:rPr>
        <w:t xml:space="preserve">directional </w:t>
      </w:r>
      <w:r>
        <w:rPr>
          <w:rFonts w:ascii="Times New Roman" w:hAnsi="Times New Roman" w:cs="Times New Roman"/>
          <w:sz w:val="24"/>
          <w:szCs w:val="24"/>
        </w:rPr>
        <w:t xml:space="preserve">selection is </w:t>
      </w:r>
      <w:r w:rsidR="00BF08AC">
        <w:rPr>
          <w:rFonts w:ascii="Times New Roman" w:hAnsi="Times New Roman" w:cs="Times New Roman"/>
          <w:sz w:val="24"/>
          <w:szCs w:val="24"/>
        </w:rPr>
        <w:t xml:space="preserve">generally assumed to be rare and </w:t>
      </w:r>
      <w:r>
        <w:rPr>
          <w:rFonts w:ascii="Times New Roman" w:hAnsi="Times New Roman" w:cs="Times New Roman"/>
          <w:sz w:val="24"/>
          <w:szCs w:val="24"/>
        </w:rPr>
        <w:t>punctuated across lineages</w:t>
      </w:r>
      <w:r w:rsidR="00B90E01">
        <w:rPr>
          <w:rFonts w:ascii="Times New Roman" w:hAnsi="Times New Roman" w:cs="Times New Roman"/>
          <w:sz w:val="24"/>
          <w:szCs w:val="24"/>
        </w:rPr>
        <w:t xml:space="preserve"> </w: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 </w:instrTex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EN.CITE.DATA </w:instrText>
      </w:r>
      <w:r w:rsidR="00C6045A">
        <w:rPr>
          <w:rFonts w:ascii="Times New Roman" w:hAnsi="Times New Roman" w:cs="Times New Roman"/>
          <w:sz w:val="24"/>
          <w:szCs w:val="24"/>
        </w:rPr>
      </w:r>
      <w:r w:rsidR="00C6045A">
        <w:rPr>
          <w:rFonts w:ascii="Times New Roman" w:hAnsi="Times New Roman" w:cs="Times New Roman"/>
          <w:sz w:val="24"/>
          <w:szCs w:val="24"/>
        </w:rPr>
        <w:fldChar w:fldCharType="end"/>
      </w:r>
      <w:r w:rsidR="00C6045A">
        <w:rPr>
          <w:rFonts w:ascii="Times New Roman" w:hAnsi="Times New Roman" w:cs="Times New Roman"/>
          <w:sz w:val="24"/>
          <w:szCs w:val="24"/>
        </w:rPr>
      </w:r>
      <w:r w:rsidR="00C6045A">
        <w:rPr>
          <w:rFonts w:ascii="Times New Roman" w:hAnsi="Times New Roman" w:cs="Times New Roman"/>
          <w:sz w:val="24"/>
          <w:szCs w:val="24"/>
        </w:rPr>
        <w:fldChar w:fldCharType="separate"/>
      </w:r>
      <w:r w:rsidR="00C6045A">
        <w:rPr>
          <w:rFonts w:ascii="Times New Roman" w:hAnsi="Times New Roman" w:cs="Times New Roman"/>
          <w:noProof/>
          <w:sz w:val="24"/>
          <w:szCs w:val="24"/>
        </w:rPr>
        <w:t>(Kimura 1968; Ohta 1973; Fay 2011)</w:t>
      </w:r>
      <w:r w:rsidR="00C6045A">
        <w:rPr>
          <w:rFonts w:ascii="Times New Roman" w:hAnsi="Times New Roman" w:cs="Times New Roman"/>
          <w:sz w:val="24"/>
          <w:szCs w:val="24"/>
        </w:rPr>
        <w:fldChar w:fldCharType="end"/>
      </w:r>
      <w:r w:rsidR="00C6045A">
        <w:rPr>
          <w:rFonts w:ascii="Times New Roman" w:hAnsi="Times New Roman" w:cs="Times New Roman"/>
          <w:sz w:val="24"/>
          <w:szCs w:val="24"/>
        </w:rPr>
        <w:t xml:space="preserve"> </w:t>
      </w:r>
      <w:r>
        <w:rPr>
          <w:rFonts w:ascii="Times New Roman" w:hAnsi="Times New Roman" w:cs="Times New Roman"/>
          <w:sz w:val="24"/>
          <w:szCs w:val="24"/>
        </w:rPr>
        <w:t xml:space="preserve">while strong </w:t>
      </w:r>
      <w:r w:rsidR="00BF08AC">
        <w:rPr>
          <w:rFonts w:ascii="Times New Roman" w:hAnsi="Times New Roman" w:cs="Times New Roman"/>
          <w:sz w:val="24"/>
          <w:szCs w:val="24"/>
        </w:rPr>
        <w:t>background</w:t>
      </w:r>
      <w:r>
        <w:rPr>
          <w:rFonts w:ascii="Times New Roman" w:hAnsi="Times New Roman" w:cs="Times New Roman"/>
          <w:sz w:val="24"/>
          <w:szCs w:val="24"/>
        </w:rPr>
        <w:t xml:space="preserve"> selection at UCEs is likely to be more pervasive</w:t>
      </w:r>
      <w:r w:rsidR="00066A79">
        <w:rPr>
          <w:rFonts w:ascii="Times New Roman" w:hAnsi="Times New Roman" w:cs="Times New Roman"/>
          <w:sz w:val="24"/>
          <w:szCs w:val="24"/>
        </w:rPr>
        <w:t xml:space="preserve"> </w: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 </w:instrTex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EN.CITE.DATA </w:instrText>
      </w:r>
      <w:r w:rsidR="004F2D4F">
        <w:rPr>
          <w:rFonts w:ascii="Times New Roman" w:hAnsi="Times New Roman" w:cs="Times New Roman"/>
          <w:sz w:val="24"/>
          <w:szCs w:val="24"/>
        </w:rPr>
      </w:r>
      <w:r w:rsidR="004F2D4F">
        <w:rPr>
          <w:rFonts w:ascii="Times New Roman" w:hAnsi="Times New Roman" w:cs="Times New Roman"/>
          <w:sz w:val="24"/>
          <w:szCs w:val="24"/>
        </w:rPr>
        <w:fldChar w:fldCharType="end"/>
      </w:r>
      <w:r w:rsidR="004F2D4F">
        <w:rPr>
          <w:rFonts w:ascii="Times New Roman" w:hAnsi="Times New Roman" w:cs="Times New Roman"/>
          <w:sz w:val="24"/>
          <w:szCs w:val="24"/>
        </w:rPr>
      </w:r>
      <w:r w:rsidR="004F2D4F">
        <w:rPr>
          <w:rFonts w:ascii="Times New Roman" w:hAnsi="Times New Roman" w:cs="Times New Roman"/>
          <w:sz w:val="24"/>
          <w:szCs w:val="24"/>
        </w:rPr>
        <w:fldChar w:fldCharType="separate"/>
      </w:r>
      <w:r w:rsidR="004F2D4F">
        <w:rPr>
          <w:rFonts w:ascii="Times New Roman" w:hAnsi="Times New Roman" w:cs="Times New Roman"/>
          <w:noProof/>
          <w:sz w:val="24"/>
          <w:szCs w:val="24"/>
        </w:rPr>
        <w:t>(Chen et al. 2007; Katzman et al. 2007)</w:t>
      </w:r>
      <w:r w:rsidR="004F2D4F">
        <w:rPr>
          <w:rFonts w:ascii="Times New Roman" w:hAnsi="Times New Roman" w:cs="Times New Roman"/>
          <w:sz w:val="24"/>
          <w:szCs w:val="24"/>
        </w:rPr>
        <w:fldChar w:fldCharType="end"/>
      </w:r>
      <w:r>
        <w:rPr>
          <w:rFonts w:ascii="Times New Roman" w:hAnsi="Times New Roman" w:cs="Times New Roman"/>
          <w:sz w:val="24"/>
          <w:szCs w:val="24"/>
        </w:rPr>
        <w:t xml:space="preserve">, likely impacting the predictability of the influence of both forms of selection on discordance over evolutionary timescales. </w:t>
      </w:r>
      <w:r w:rsidR="00F530D3">
        <w:rPr>
          <w:rFonts w:ascii="Times New Roman" w:hAnsi="Times New Roman" w:cs="Times New Roman"/>
          <w:sz w:val="24"/>
          <w:szCs w:val="24"/>
        </w:rPr>
        <w:t xml:space="preserve">Consistent with this, we observed less conservation of phylogenetic signal on average surrounding rapidly evolving genes </w:t>
      </w:r>
      <w:r w:rsidR="006C1351">
        <w:rPr>
          <w:rFonts w:ascii="Times New Roman" w:hAnsi="Times New Roman" w:cs="Times New Roman"/>
          <w:sz w:val="24"/>
          <w:szCs w:val="24"/>
        </w:rPr>
        <w:t xml:space="preserve">and </w:t>
      </w:r>
      <w:r w:rsidR="00F530D3">
        <w:rPr>
          <w:rFonts w:ascii="Times New Roman" w:hAnsi="Times New Roman" w:cs="Times New Roman"/>
          <w:sz w:val="24"/>
          <w:szCs w:val="24"/>
        </w:rPr>
        <w:t>more variance</w:t>
      </w:r>
      <w:r w:rsidR="00DF4696">
        <w:rPr>
          <w:rFonts w:ascii="Times New Roman" w:hAnsi="Times New Roman" w:cs="Times New Roman"/>
          <w:sz w:val="24"/>
          <w:szCs w:val="24"/>
        </w:rPr>
        <w:t xml:space="preserve">. </w:t>
      </w:r>
      <w:r w:rsidR="0073640B">
        <w:rPr>
          <w:rFonts w:ascii="Times New Roman" w:hAnsi="Times New Roman" w:cs="Times New Roman"/>
          <w:sz w:val="24"/>
          <w:szCs w:val="24"/>
        </w:rPr>
        <w:t>T</w:t>
      </w:r>
      <w:r w:rsidR="00F530D3">
        <w:rPr>
          <w:rFonts w:ascii="Times New Roman" w:hAnsi="Times New Roman" w:cs="Times New Roman"/>
          <w:sz w:val="24"/>
          <w:szCs w:val="24"/>
        </w:rPr>
        <w:t>he models</w:t>
      </w:r>
      <w:r w:rsidR="00DF4696">
        <w:rPr>
          <w:rFonts w:ascii="Times New Roman" w:hAnsi="Times New Roman" w:cs="Times New Roman"/>
          <w:sz w:val="24"/>
          <w:szCs w:val="24"/>
        </w:rPr>
        <w:t xml:space="preserve"> that</w:t>
      </w:r>
      <w:r w:rsidR="00F530D3">
        <w:rPr>
          <w:rFonts w:ascii="Times New Roman" w:hAnsi="Times New Roman" w:cs="Times New Roman"/>
          <w:sz w:val="24"/>
          <w:szCs w:val="24"/>
        </w:rPr>
        <w:t xml:space="preserve"> we considered are designed to detect recurrent positive directional selection</w:t>
      </w:r>
      <w:r w:rsidR="0073640B">
        <w:rPr>
          <w:rFonts w:ascii="Times New Roman" w:hAnsi="Times New Roman" w:cs="Times New Roman"/>
          <w:sz w:val="24"/>
          <w:szCs w:val="24"/>
        </w:rPr>
        <w:t>. Nonetheless,</w:t>
      </w:r>
      <w:r w:rsidR="00D40C88">
        <w:rPr>
          <w:rFonts w:ascii="Times New Roman" w:hAnsi="Times New Roman" w:cs="Times New Roman"/>
          <w:sz w:val="24"/>
          <w:szCs w:val="24"/>
        </w:rPr>
        <w:t xml:space="preserve"> the reduced diversity associated with these recurrent selective sweeps of beneficial amino acid substitutions at these genes appears to fade </w:t>
      </w:r>
      <w:commentRangeStart w:id="77"/>
      <w:commentRangeStart w:id="78"/>
      <w:r w:rsidR="00DF4696">
        <w:rPr>
          <w:rFonts w:ascii="Times New Roman" w:hAnsi="Times New Roman" w:cs="Times New Roman"/>
          <w:sz w:val="24"/>
          <w:szCs w:val="24"/>
        </w:rPr>
        <w:t xml:space="preserve">relatively </w:t>
      </w:r>
      <w:r>
        <w:rPr>
          <w:rFonts w:ascii="Times New Roman" w:hAnsi="Times New Roman" w:cs="Times New Roman"/>
          <w:sz w:val="24"/>
          <w:szCs w:val="24"/>
        </w:rPr>
        <w:t>quickly over time</w:t>
      </w:r>
      <w:commentRangeEnd w:id="77"/>
      <w:r w:rsidR="00ED58BF">
        <w:rPr>
          <w:rStyle w:val="CommentReference"/>
        </w:rPr>
        <w:commentReference w:id="77"/>
      </w:r>
      <w:commentRangeEnd w:id="78"/>
      <w:r w:rsidR="00562FAD">
        <w:rPr>
          <w:rStyle w:val="CommentReference"/>
        </w:rPr>
        <w:commentReference w:id="78"/>
      </w:r>
      <w:r w:rsidR="0073640B">
        <w:rPr>
          <w:rFonts w:ascii="Times New Roman" w:hAnsi="Times New Roman" w:cs="Times New Roman"/>
          <w:sz w:val="24"/>
          <w:szCs w:val="24"/>
        </w:rPr>
        <w:t>, at least</w:t>
      </w:r>
      <w:r w:rsidR="00DF4696">
        <w:rPr>
          <w:rFonts w:ascii="Times New Roman" w:hAnsi="Times New Roman" w:cs="Times New Roman"/>
          <w:sz w:val="24"/>
          <w:szCs w:val="24"/>
        </w:rPr>
        <w:t xml:space="preserve"> relative to more pervasive purifying selection at UCEs and other </w:t>
      </w:r>
      <w:r>
        <w:rPr>
          <w:rFonts w:ascii="Times New Roman" w:hAnsi="Times New Roman" w:cs="Times New Roman"/>
          <w:sz w:val="24"/>
          <w:szCs w:val="24"/>
        </w:rPr>
        <w:t>gene regions.</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6A55D6E0"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w:t>
      </w:r>
      <w:r w:rsidR="00D40C88">
        <w:rPr>
          <w:rFonts w:ascii="Times New Roman" w:hAnsi="Times New Roman" w:cs="Times New Roman"/>
          <w:sz w:val="24"/>
          <w:szCs w:val="24"/>
        </w:rPr>
        <w:lastRenderedPageBreak/>
        <w:t xml:space="preserve">contrast, </w:t>
      </w:r>
      <w:r w:rsidRPr="00031896">
        <w:rPr>
          <w:rFonts w:ascii="Times New Roman" w:hAnsi="Times New Roman" w:cs="Times New Roman"/>
          <w:sz w:val="24"/>
          <w:szCs w:val="24"/>
        </w:rPr>
        <w:t xml:space="preserve">the genes that showed evidence of positive selection regardless of tree had levels of discordance comparable to all genes (85%, Figure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concatenated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that</w:t>
      </w:r>
      <w:r w:rsidR="0006000E" w:rsidRPr="00031896">
        <w:rPr>
          <w:rFonts w:ascii="Times New Roman" w:hAnsi="Times New Roman" w:cs="Times New Roman"/>
          <w:sz w:val="24"/>
          <w:szCs w:val="24"/>
        </w:rPr>
        <w:t xml:space="preserve"> </w:t>
      </w:r>
      <w:r w:rsidR="00CA2CF5" w:rsidRPr="00031896">
        <w:rPr>
          <w:rFonts w:ascii="Times New Roman" w:hAnsi="Times New Roman" w:cs="Times New Roman"/>
          <w:sz w:val="24"/>
          <w:szCs w:val="24"/>
        </w:rPr>
        <w:t xml:space="preserve">allow </w:t>
      </w:r>
      <w:r w:rsidR="00580E1E">
        <w:rPr>
          <w:rFonts w:ascii="Times New Roman" w:hAnsi="Times New Roman" w:cs="Times New Roman"/>
          <w:sz w:val="24"/>
          <w:szCs w:val="24"/>
        </w:rPr>
        <w:t xml:space="preserve">substitution </w:t>
      </w:r>
      <w:r w:rsidR="00CA2CF5" w:rsidRPr="00031896">
        <w:rPr>
          <w:rFonts w:ascii="Times New Roman" w:hAnsi="Times New Roman" w:cs="Times New Roman"/>
          <w:sz w:val="24"/>
          <w:szCs w:val="24"/>
        </w:rPr>
        <w:t xml:space="preserve">rates to vary among both branches and </w:t>
      </w:r>
      <w:r w:rsidR="00580E1E">
        <w:rPr>
          <w:rFonts w:ascii="Times New Roman" w:hAnsi="Times New Roman" w:cs="Times New Roman"/>
          <w:sz w:val="24"/>
          <w:szCs w:val="24"/>
        </w:rPr>
        <w:t xml:space="preserve">codon </w:t>
      </w:r>
      <w:r w:rsidR="00CA2CF5" w:rsidRPr="00031896">
        <w:rPr>
          <w:rFonts w:ascii="Times New Roman" w:hAnsi="Times New Roman" w:cs="Times New Roman"/>
          <w:sz w:val="24"/>
          <w:szCs w:val="24"/>
        </w:rPr>
        <w:t xml:space="preserve">sites,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gene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concatenated 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0A7C2E80"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w:t>
      </w:r>
      <w:r>
        <w:rPr>
          <w:rFonts w:ascii="Times New Roman" w:hAnsi="Times New Roman" w:cs="Times New Roman"/>
          <w:sz w:val="24"/>
          <w:szCs w:val="24"/>
        </w:rPr>
        <w:t xml:space="preserve">likely </w:t>
      </w:r>
      <w:r w:rsidR="0002598C" w:rsidRPr="00031896">
        <w:rPr>
          <w:rFonts w:ascii="Times New Roman" w:hAnsi="Times New Roman" w:cs="Times New Roman"/>
          <w:sz w:val="24"/>
          <w:szCs w:val="24"/>
        </w:rPr>
        <w:t xml:space="preserve">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 </w:instrTex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EN.CITE.DATA </w:instrText>
      </w:r>
      <w:r w:rsidR="00027007">
        <w:rPr>
          <w:rFonts w:ascii="Times New Roman" w:hAnsi="Times New Roman" w:cs="Times New Roman"/>
          <w:sz w:val="24"/>
          <w:szCs w:val="24"/>
        </w:rPr>
      </w:r>
      <w:r w:rsidR="00027007">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diminished at scales that are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commentRangeStart w:id="79"/>
      <w:commentRangeStart w:id="80"/>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w:t>
      </w:r>
      <w:commentRangeEnd w:id="79"/>
      <w:r w:rsidR="009D7BC7">
        <w:rPr>
          <w:rStyle w:val="CommentReference"/>
        </w:rPr>
        <w:commentReference w:id="79"/>
      </w:r>
      <w:commentRangeEnd w:id="80"/>
      <w:r w:rsidR="005F1E33">
        <w:rPr>
          <w:rStyle w:val="CommentReference"/>
        </w:rPr>
        <w:commentReference w:id="80"/>
      </w:r>
      <w:r w:rsidR="007146C0">
        <w:rPr>
          <w:rFonts w:ascii="Times New Roman" w:hAnsi="Times New Roman" w:cs="Times New Roman"/>
          <w:sz w:val="24"/>
          <w:szCs w:val="24"/>
        </w:rPr>
        <w:t xml:space="preserve">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w:t>
      </w:r>
      <w:proofErr w:type="gramStart"/>
      <w:r w:rsidRPr="00031896">
        <w:rPr>
          <w:rFonts w:ascii="Times New Roman" w:hAnsi="Times New Roman" w:cs="Times New Roman"/>
          <w:sz w:val="24"/>
          <w:szCs w:val="24"/>
        </w:rPr>
        <w:t>control for</w:t>
      </w:r>
      <w:proofErr w:type="gramEnd"/>
      <w:r w:rsidRPr="00031896">
        <w:rPr>
          <w:rFonts w:ascii="Times New Roman" w:hAnsi="Times New Roman" w:cs="Times New Roman"/>
          <w:sz w:val="24"/>
          <w:szCs w:val="24"/>
        </w:rPr>
        <w:t xml:space="preserve">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w:t>
      </w:r>
      <w:r w:rsidR="002E3C2C" w:rsidRPr="00031896">
        <w:rPr>
          <w:rFonts w:ascii="Times New Roman" w:hAnsi="Times New Roman" w:cs="Times New Roman"/>
          <w:sz w:val="24"/>
          <w:szCs w:val="24"/>
        </w:rPr>
        <w:lastRenderedPageBreak/>
        <w:t>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31290C2A" w14:textId="6346648C" w:rsidR="00B62CA2" w:rsidRPr="00D1036D" w:rsidRDefault="00B62CA2" w:rsidP="00562FAD">
      <w:pPr>
        <w:pStyle w:val="Heading2"/>
      </w:pPr>
      <w:r w:rsidRPr="00D1036D">
        <w:t>Conclusions</w:t>
      </w:r>
    </w:p>
    <w:p w14:paraId="21698D05" w14:textId="18AC2713" w:rsidR="00482581" w:rsidRDefault="001E6D5D" w:rsidP="001E6D5D">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Overall, o</w:t>
      </w:r>
      <w:r w:rsidR="00F02A1F" w:rsidRPr="00031896">
        <w:rPr>
          <w:rFonts w:ascii="Times New Roman" w:hAnsi="Times New Roman" w:cs="Times New Roman"/>
          <w:sz w:val="24"/>
          <w:szCs w:val="24"/>
        </w:rPr>
        <w:t xml:space="preserve">ur results increase whole genome sampling in the diverse group of murine </w:t>
      </w:r>
      <w:r w:rsidR="007336E1" w:rsidRPr="00031896">
        <w:rPr>
          <w:rFonts w:ascii="Times New Roman" w:hAnsi="Times New Roman" w:cs="Times New Roman"/>
          <w:sz w:val="24"/>
          <w:szCs w:val="24"/>
        </w:rPr>
        <w:t>rodents</w:t>
      </w:r>
      <w:r w:rsidR="001F5331">
        <w:rPr>
          <w:rFonts w:ascii="Times New Roman" w:hAnsi="Times New Roman" w:cs="Times New Roman"/>
          <w:sz w:val="24"/>
          <w:szCs w:val="24"/>
        </w:rPr>
        <w:t xml:space="preserve"> and provide a broad murine species tree based on thousands of UCE</w:t>
      </w:r>
      <w:r>
        <w:rPr>
          <w:rFonts w:ascii="Times New Roman" w:hAnsi="Times New Roman" w:cs="Times New Roman"/>
          <w:sz w:val="24"/>
          <w:szCs w:val="24"/>
        </w:rPr>
        <w:t>s</w:t>
      </w:r>
      <w:r w:rsidR="00F02A1F" w:rsidRPr="00031896">
        <w:rPr>
          <w:rFonts w:ascii="Times New Roman" w:hAnsi="Times New Roman" w:cs="Times New Roman"/>
          <w:sz w:val="24"/>
          <w:szCs w:val="24"/>
        </w:rPr>
        <w:t xml:space="preserve">. The </w:t>
      </w:r>
      <w:r w:rsidR="00514DB6" w:rsidRPr="00031896">
        <w:rPr>
          <w:rFonts w:ascii="Times New Roman" w:hAnsi="Times New Roman" w:cs="Times New Roman"/>
          <w:sz w:val="24"/>
          <w:szCs w:val="24"/>
        </w:rPr>
        <w:t>high-quality</w:t>
      </w:r>
      <w:r w:rsidR="00F02A1F"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F02A1F" w:rsidRPr="00031896">
        <w:rPr>
          <w:rFonts w:ascii="Times New Roman" w:hAnsi="Times New Roman" w:cs="Times New Roman"/>
          <w:sz w:val="24"/>
          <w:szCs w:val="24"/>
        </w:rPr>
        <w:t xml:space="preserve"> genome allows us </w:t>
      </w:r>
      <w:r w:rsidR="006C1351">
        <w:rPr>
          <w:rFonts w:ascii="Times New Roman" w:hAnsi="Times New Roman" w:cs="Times New Roman"/>
          <w:sz w:val="24"/>
          <w:szCs w:val="24"/>
        </w:rPr>
        <w:t>to</w:t>
      </w:r>
      <w:r w:rsidR="00F02A1F" w:rsidRPr="00031896">
        <w:rPr>
          <w:rFonts w:ascii="Times New Roman" w:hAnsi="Times New Roman" w:cs="Times New Roman"/>
          <w:sz w:val="24"/>
          <w:szCs w:val="24"/>
        </w:rPr>
        <w:t xml:space="preserve"> </w:t>
      </w:r>
      <w:r w:rsidR="00B62CA2">
        <w:rPr>
          <w:rFonts w:ascii="Times New Roman" w:hAnsi="Times New Roman" w:cs="Times New Roman"/>
          <w:sz w:val="24"/>
          <w:szCs w:val="24"/>
        </w:rPr>
        <w:t>examine</w:t>
      </w:r>
      <w:r w:rsidR="00F02A1F" w:rsidRPr="00031896">
        <w:rPr>
          <w:rFonts w:ascii="Times New Roman" w:hAnsi="Times New Roman" w:cs="Times New Roman"/>
          <w:sz w:val="24"/>
          <w:szCs w:val="24"/>
        </w:rPr>
        <w:t xml:space="preserve"> fine-scale patterns and effects of phylogenetic discordance along chromosomes</w:t>
      </w:r>
      <w:r w:rsidR="006C1351">
        <w:rPr>
          <w:rFonts w:ascii="Times New Roman" w:hAnsi="Times New Roman" w:cs="Times New Roman"/>
          <w:sz w:val="24"/>
          <w:szCs w:val="24"/>
        </w:rPr>
        <w:t xml:space="preserve">, revealing </w:t>
      </w:r>
      <w:r>
        <w:rPr>
          <w:rFonts w:ascii="Times New Roman" w:hAnsi="Times New Roman" w:cs="Times New Roman"/>
          <w:sz w:val="24"/>
          <w:szCs w:val="24"/>
        </w:rPr>
        <w:t xml:space="preserve">how discordance at evolutionary </w:t>
      </w:r>
      <w:r w:rsidR="007B062B">
        <w:rPr>
          <w:rFonts w:ascii="Times New Roman" w:hAnsi="Times New Roman" w:cs="Times New Roman"/>
          <w:sz w:val="24"/>
          <w:szCs w:val="24"/>
        </w:rPr>
        <w:t>timescales</w:t>
      </w:r>
      <w:r>
        <w:rPr>
          <w:rFonts w:ascii="Times New Roman" w:hAnsi="Times New Roman" w:cs="Times New Roman"/>
          <w:sz w:val="24"/>
          <w:szCs w:val="24"/>
        </w:rPr>
        <w:t xml:space="preserve"> </w:t>
      </w:r>
      <w:r w:rsidR="006C1351">
        <w:rPr>
          <w:rFonts w:ascii="Times New Roman" w:hAnsi="Times New Roman" w:cs="Times New Roman"/>
          <w:sz w:val="24"/>
          <w:szCs w:val="24"/>
        </w:rPr>
        <w:t>varies with genome biology</w:t>
      </w:r>
      <w:r w:rsidR="00F02A1F"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00F02A1F"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00F02A1F" w:rsidRPr="00031896">
        <w:rPr>
          <w:rFonts w:ascii="Times New Roman" w:hAnsi="Times New Roman" w:cs="Times New Roman"/>
          <w:sz w:val="24"/>
          <w:szCs w:val="24"/>
        </w:rPr>
        <w:t xml:space="preserve"> common tests for selection if only a single species tree is </w:t>
      </w:r>
      <w:r w:rsidR="00514DB6" w:rsidRPr="00031896">
        <w:rPr>
          <w:rFonts w:ascii="Times New Roman" w:hAnsi="Times New Roman" w:cs="Times New Roman"/>
          <w:sz w:val="24"/>
          <w:szCs w:val="24"/>
        </w:rPr>
        <w:t xml:space="preserve">used. </w:t>
      </w:r>
      <w:r w:rsidR="008150E1" w:rsidRPr="00031896">
        <w:rPr>
          <w:rFonts w:ascii="Times New Roman" w:hAnsi="Times New Roman" w:cs="Times New Roman"/>
          <w:sz w:val="24"/>
          <w:szCs w:val="24"/>
        </w:rPr>
        <w:t>Using our results, we can better u</w:t>
      </w:r>
      <w:r w:rsidR="00514DB6" w:rsidRPr="00031896">
        <w:rPr>
          <w:rFonts w:ascii="Times New Roman" w:hAnsi="Times New Roman" w:cs="Times New Roman"/>
          <w:sz w:val="24"/>
          <w:szCs w:val="24"/>
        </w:rPr>
        <w:t>nderstand the complexities of phylogenomic datasets</w:t>
      </w:r>
      <w:r w:rsidR="008150E1" w:rsidRPr="00031896">
        <w:rPr>
          <w:rFonts w:ascii="Times New Roman" w:hAnsi="Times New Roman" w:cs="Times New Roman"/>
          <w:sz w:val="24"/>
          <w:szCs w:val="24"/>
        </w:rPr>
        <w:t xml:space="preserve"> which</w:t>
      </w:r>
      <w:r w:rsidR="00514DB6" w:rsidRPr="00031896">
        <w:rPr>
          <w:rFonts w:ascii="Times New Roman" w:hAnsi="Times New Roman" w:cs="Times New Roman"/>
          <w:sz w:val="24"/>
          <w:szCs w:val="24"/>
        </w:rPr>
        <w:t xml:space="preserve"> will help to ensure that steps are taken to </w:t>
      </w:r>
      <w:r w:rsidR="008150E1" w:rsidRPr="00031896">
        <w:rPr>
          <w:rFonts w:ascii="Times New Roman" w:hAnsi="Times New Roman" w:cs="Times New Roman"/>
          <w:sz w:val="24"/>
          <w:szCs w:val="24"/>
        </w:rPr>
        <w:t>accommodate these details</w:t>
      </w:r>
      <w:r w:rsidR="00514DB6" w:rsidRPr="00031896">
        <w:rPr>
          <w:rFonts w:ascii="Times New Roman" w:hAnsi="Times New Roman" w:cs="Times New Roman"/>
          <w:sz w:val="24"/>
          <w:szCs w:val="24"/>
        </w:rPr>
        <w:t xml:space="preserve"> in </w:t>
      </w:r>
      <w:r w:rsidR="00997B40" w:rsidRPr="00A21B9E">
        <w:rPr>
          <w:rFonts w:ascii="Times New Roman" w:hAnsi="Times New Roman" w:cs="Times New Roman"/>
          <w:sz w:val="24"/>
          <w:szCs w:val="24"/>
        </w:rPr>
        <w:t>future</w:t>
      </w:r>
      <w:r w:rsidR="00997B40">
        <w:rPr>
          <w:rFonts w:ascii="Times New Roman" w:hAnsi="Times New Roman" w:cs="Times New Roman"/>
          <w:sz w:val="24"/>
          <w:szCs w:val="24"/>
        </w:rPr>
        <w:t xml:space="preserve"> </w:t>
      </w:r>
      <w:r w:rsidR="00514DB6" w:rsidRPr="00031896">
        <w:rPr>
          <w:rFonts w:ascii="Times New Roman" w:hAnsi="Times New Roman" w:cs="Times New Roman"/>
          <w:sz w:val="24"/>
          <w:szCs w:val="24"/>
        </w:rPr>
        <w:t>comparative studies.</w:t>
      </w:r>
      <w:r w:rsidR="00815BD6">
        <w:rPr>
          <w:rFonts w:ascii="Times New Roman" w:hAnsi="Times New Roman" w:cs="Times New Roman"/>
          <w:sz w:val="24"/>
          <w:szCs w:val="24"/>
        </w:rPr>
        <w:t xml:space="preserve"> </w:t>
      </w:r>
    </w:p>
    <w:p w14:paraId="6E15D4D3" w14:textId="4E0DFAA9" w:rsidR="00C75391" w:rsidRDefault="00851991" w:rsidP="00C75391">
      <w:pPr>
        <w:pStyle w:val="Heading1"/>
      </w:pPr>
      <w:r>
        <w:t>Acknowledgme</w:t>
      </w:r>
      <w:r w:rsidR="00C75391">
        <w:t>nts</w:t>
      </w:r>
    </w:p>
    <w:p w14:paraId="37CD18A9" w14:textId="5AE8074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A76FC9">
        <w:rPr>
          <w:rFonts w:ascii="Times New Roman" w:hAnsi="Times New Roman" w:cs="Times New Roman"/>
          <w:sz w:val="24"/>
          <w:szCs w:val="24"/>
        </w:rPr>
        <w:t xml:space="preserve"> We also thank Brant Faircloth and Trevor </w:t>
      </w:r>
      <w:proofErr w:type="spellStart"/>
      <w:r w:rsidR="00A76FC9">
        <w:rPr>
          <w:rFonts w:ascii="Times New Roman" w:hAnsi="Times New Roman" w:cs="Times New Roman"/>
          <w:sz w:val="24"/>
          <w:szCs w:val="24"/>
        </w:rPr>
        <w:t>Sless</w:t>
      </w:r>
      <w:proofErr w:type="spellEnd"/>
      <w:r w:rsidR="00A76FC9">
        <w:rPr>
          <w:rFonts w:ascii="Times New Roman" w:hAnsi="Times New Roman" w:cs="Times New Roman"/>
          <w:sz w:val="24"/>
          <w:szCs w:val="24"/>
        </w:rPr>
        <w:t xml:space="preserve"> for advice on using </w:t>
      </w:r>
      <w:proofErr w:type="spellStart"/>
      <w:r w:rsidR="00A76FC9">
        <w:rPr>
          <w:rFonts w:ascii="Times New Roman" w:hAnsi="Times New Roman" w:cs="Times New Roman"/>
          <w:sz w:val="24"/>
          <w:szCs w:val="24"/>
        </w:rPr>
        <w:t>phyluce</w:t>
      </w:r>
      <w:proofErr w:type="spellEnd"/>
      <w:r w:rsidR="00A76FC9">
        <w:rPr>
          <w:rFonts w:ascii="Times New Roman" w:hAnsi="Times New Roman" w:cs="Times New Roman"/>
          <w:sz w:val="24"/>
          <w:szCs w:val="24"/>
        </w:rPr>
        <w:t>.</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w:t>
      </w:r>
      <w:proofErr w:type="spellStart"/>
      <w:r w:rsidR="00A76FC9">
        <w:rPr>
          <w:rFonts w:ascii="Times New Roman" w:hAnsi="Times New Roman" w:cs="Times New Roman"/>
          <w:sz w:val="24"/>
          <w:szCs w:val="24"/>
        </w:rPr>
        <w:t>BioHPC</w:t>
      </w:r>
      <w:proofErr w:type="spellEnd"/>
      <w:r w:rsidR="00A76FC9">
        <w:rPr>
          <w:rFonts w:ascii="Times New Roman" w:hAnsi="Times New Roman" w:cs="Times New Roman"/>
          <w:sz w:val="24"/>
          <w:szCs w:val="24"/>
        </w:rPr>
        <w:t xml:space="preserve">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w:t>
      </w:r>
      <w:proofErr w:type="spellStart"/>
      <w:r w:rsidR="00C75391" w:rsidRPr="00C75391">
        <w:rPr>
          <w:rFonts w:ascii="Times New Roman" w:hAnsi="Times New Roman" w:cs="Times New Roman"/>
          <w:sz w:val="24"/>
          <w:szCs w:val="24"/>
        </w:rPr>
        <w:t>Griz</w:t>
      </w:r>
      <w:proofErr w:type="spellEnd"/>
      <w:r w:rsidR="00C75391"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81"/>
      <w:r w:rsidR="00851991">
        <w:rPr>
          <w:rFonts w:ascii="Times New Roman" w:hAnsi="Times New Roman" w:cs="Times New Roman"/>
          <w:sz w:val="24"/>
          <w:szCs w:val="24"/>
        </w:rPr>
        <w:t>XX</w:t>
      </w:r>
      <w:commentRangeEnd w:id="81"/>
      <w:r>
        <w:rPr>
          <w:rStyle w:val="CommentReference"/>
        </w:rPr>
        <w:commentReference w:id="81"/>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4C1D45B9">
            <wp:extent cx="4606988" cy="6381750"/>
            <wp:effectExtent l="0" t="0" r="3175" b="0"/>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8945" cy="6384461"/>
                    </a:xfrm>
                    <a:prstGeom prst="rect">
                      <a:avLst/>
                    </a:prstGeom>
                    <a:noFill/>
                    <a:ln>
                      <a:noFill/>
                    </a:ln>
                  </pic:spPr>
                </pic:pic>
              </a:graphicData>
            </a:graphic>
          </wp:inline>
        </w:drawing>
      </w:r>
    </w:p>
    <w:p w14:paraId="3C861584" w14:textId="2B6C2AB3"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New genomes presented in this study are underlined, and genomes used for the genome-wide phylogenetic discordance analysis are indicated with an asterisk.</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3D7100A">
            <wp:extent cx="5133975" cy="6837072"/>
            <wp:effectExtent l="0" t="0" r="0" b="1905"/>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235"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w:t>
      </w:r>
      <w:commentRangeStart w:id="82"/>
      <w:commentRangeStart w:id="83"/>
      <w:r w:rsidR="00A22613">
        <w:rPr>
          <w:rFonts w:ascii="Times New Roman" w:hAnsi="Times New Roman" w:cs="Times New Roman"/>
          <w:sz w:val="24"/>
          <w:szCs w:val="24"/>
        </w:rPr>
        <w:t xml:space="preserve">B) </w:t>
      </w:r>
      <w:commentRangeEnd w:id="82"/>
      <w:r w:rsidR="0009786C">
        <w:rPr>
          <w:rStyle w:val="CommentReference"/>
        </w:rPr>
        <w:commentReference w:id="82"/>
      </w:r>
      <w:commentRangeEnd w:id="83"/>
      <w:r w:rsidR="00AF54C6">
        <w:rPr>
          <w:rStyle w:val="CommentReference"/>
        </w:rPr>
        <w:commentReference w:id="83"/>
      </w:r>
      <w:r w:rsidR="00A22613">
        <w:rPr>
          <w:rFonts w:ascii="Times New Roman" w:hAnsi="Times New Roman" w:cs="Times New Roman"/>
          <w:sz w:val="24"/>
          <w:szCs w:val="24"/>
        </w:rPr>
        <w:t xml:space="preserve">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7F23EB16">
            <wp:extent cx="5934075" cy="3714750"/>
            <wp:effectExtent l="0" t="0" r="9525" b="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108D4B4C">
            <wp:extent cx="5943600" cy="2771775"/>
            <wp:effectExtent l="0" t="0" r="0" b="9525"/>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B53F6AD" w14:textId="5851179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7B6168">
        <w:rPr>
          <w:rFonts w:ascii="Times New Roman" w:hAnsi="Times New Roman" w:cs="Times New Roman"/>
          <w:sz w:val="24"/>
          <w:szCs w:val="24"/>
        </w:rPr>
        <w:t xml:space="preserve">No correlation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proofErr w:type="gramStart"/>
      <w:r w:rsidR="0071077D">
        <w:rPr>
          <w:rFonts w:ascii="Times New Roman" w:hAnsi="Times New Roman" w:cs="Times New Roman"/>
          <w:i/>
          <w:iCs/>
          <w:sz w:val="24"/>
          <w:szCs w:val="24"/>
        </w:rPr>
        <w:t>i.e.</w:t>
      </w:r>
      <w:proofErr w:type="gramEnd"/>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77777777" w:rsidR="00501ADC" w:rsidRDefault="00501ADC" w:rsidP="00501ADC">
      <w:pPr>
        <w:pStyle w:val="Heading1"/>
      </w:pPr>
      <w:commentRangeStart w:id="84"/>
      <w:commentRangeStart w:id="85"/>
      <w:commentRangeStart w:id="86"/>
      <w:r>
        <w:lastRenderedPageBreak/>
        <w:t>References</w:t>
      </w:r>
      <w:commentRangeEnd w:id="84"/>
      <w:r>
        <w:rPr>
          <w:rStyle w:val="CommentReference"/>
          <w:rFonts w:asciiTheme="minorHAnsi" w:hAnsiTheme="minorHAnsi" w:cstheme="minorBidi"/>
          <w:b w:val="0"/>
        </w:rPr>
        <w:commentReference w:id="84"/>
      </w:r>
      <w:commentRangeEnd w:id="85"/>
      <w:r>
        <w:rPr>
          <w:rStyle w:val="CommentReference"/>
          <w:rFonts w:asciiTheme="minorHAnsi" w:hAnsiTheme="minorHAnsi" w:cstheme="minorBidi"/>
          <w:b w:val="0"/>
        </w:rPr>
        <w:commentReference w:id="85"/>
      </w:r>
      <w:commentRangeEnd w:id="86"/>
      <w:r w:rsidR="00EE4E68">
        <w:rPr>
          <w:rStyle w:val="CommentReference"/>
          <w:rFonts w:asciiTheme="minorHAnsi" w:hAnsiTheme="minorHAnsi" w:cstheme="minorBidi"/>
          <w:b w:val="0"/>
        </w:rPr>
        <w:commentReference w:id="86"/>
      </w:r>
    </w:p>
    <w:p w14:paraId="761183FC" w14:textId="769C677F" w:rsidR="00A43809" w:rsidRPr="00A43809" w:rsidRDefault="009418B1" w:rsidP="00A43809">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3809" w:rsidRPr="00A43809">
        <w:t xml:space="preserve">Pdb (the paleobiology database) [Internet]. 2011 January 21st, 2022]. Available from: </w:t>
      </w:r>
      <w:hyperlink r:id="rId22" w:history="1">
        <w:r w:rsidR="00A43809" w:rsidRPr="00A43809">
          <w:rPr>
            <w:rStyle w:val="Hyperlink"/>
          </w:rPr>
          <w:t>http://paleodb.org/</w:t>
        </w:r>
      </w:hyperlink>
      <w:r w:rsidR="00A43809" w:rsidRPr="00A43809">
        <w:t xml:space="preserve"> </w:t>
      </w:r>
    </w:p>
    <w:p w14:paraId="7726563D" w14:textId="77777777" w:rsidR="00A43809" w:rsidRPr="00A43809" w:rsidRDefault="00A43809" w:rsidP="00A43809">
      <w:pPr>
        <w:pStyle w:val="EndNoteBibliography"/>
        <w:spacing w:after="0"/>
        <w:ind w:left="720" w:hanging="720"/>
      </w:pPr>
      <w:r w:rsidRPr="00A43809">
        <w:t xml:space="preserve">Aghova T, Kimura Y, Bryja J, Dobigny G, Granjon L, Kergoat GJ. 2018. Fossils know it best: Using a new set of fossil calibrations to improve the temporal phylogenetic framework of murid rodents (rodentia: Muridae). </w:t>
      </w:r>
      <w:r w:rsidRPr="00A43809">
        <w:rPr>
          <w:i/>
        </w:rPr>
        <w:t>Mol Phylogenet Evol</w:t>
      </w:r>
      <w:r w:rsidRPr="00A43809">
        <w:t>. 128:98-111.</w:t>
      </w:r>
    </w:p>
    <w:p w14:paraId="5770C77A" w14:textId="77777777" w:rsidR="00A43809" w:rsidRPr="00A43809" w:rsidRDefault="00A43809" w:rsidP="00A43809">
      <w:pPr>
        <w:pStyle w:val="EndNoteBibliography"/>
        <w:spacing w:after="0"/>
        <w:ind w:left="720" w:hanging="720"/>
      </w:pPr>
      <w:r w:rsidRPr="00A43809">
        <w:t xml:space="preserve">Alda F, Ludt WB, Elias DJ, McMahan CD, Chakrabarty P. 2021. Comparing ultraconserved elements and exons for phylogenomic analyses of middle american cichlids: When data agree to disagree. </w:t>
      </w:r>
      <w:r w:rsidRPr="00A43809">
        <w:rPr>
          <w:i/>
        </w:rPr>
        <w:t>Genome Biol Evol</w:t>
      </w:r>
      <w:r w:rsidRPr="00A43809">
        <w:t>. 13.</w:t>
      </w:r>
    </w:p>
    <w:p w14:paraId="4DDF8BA4" w14:textId="77777777" w:rsidR="00A43809" w:rsidRPr="00A43809" w:rsidRDefault="00A43809" w:rsidP="00A43809">
      <w:pPr>
        <w:pStyle w:val="EndNoteBibliography"/>
        <w:spacing w:after="0"/>
        <w:ind w:left="720" w:hanging="720"/>
      </w:pPr>
      <w:r w:rsidRPr="00A43809">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A43809">
        <w:rPr>
          <w:i/>
        </w:rPr>
        <w:t>Evolution</w:t>
      </w:r>
      <w:r w:rsidRPr="00A43809">
        <w:t>. 71:475-488.</w:t>
      </w:r>
    </w:p>
    <w:p w14:paraId="1589378B" w14:textId="77777777" w:rsidR="00A43809" w:rsidRPr="00A43809" w:rsidRDefault="00A43809" w:rsidP="00A43809">
      <w:pPr>
        <w:pStyle w:val="EndNoteBibliography"/>
        <w:spacing w:after="0"/>
        <w:ind w:left="720" w:hanging="720"/>
      </w:pPr>
      <w:r w:rsidRPr="00A43809">
        <w:t xml:space="preserve">Alvarez-Gonzalez L, Burden F, Doddamani D, Malinverni R, Leach E, Marin-Garcia C, Marin-Gual L, Gubern A, Vara C, Paytuvi-Gallart A, et al. 2022. 3d chromatin remodelling in the germ line modulates genome evolutionary plasticity. </w:t>
      </w:r>
      <w:r w:rsidRPr="00A43809">
        <w:rPr>
          <w:i/>
        </w:rPr>
        <w:t>Nat Commun</w:t>
      </w:r>
      <w:r w:rsidRPr="00A43809">
        <w:t>. 13:2608.</w:t>
      </w:r>
    </w:p>
    <w:p w14:paraId="2FD57B3A" w14:textId="77777777" w:rsidR="00A43809" w:rsidRPr="00A43809" w:rsidRDefault="00A43809" w:rsidP="00A43809">
      <w:pPr>
        <w:pStyle w:val="EndNoteBibliography"/>
        <w:spacing w:after="0"/>
        <w:ind w:left="720" w:hanging="720"/>
      </w:pPr>
      <w:r w:rsidRPr="00A43809">
        <w:t xml:space="preserve">Avise JC, Robinson TJ. 2008. Hemiplasy: A new term in the lexicon of phylogenetics. </w:t>
      </w:r>
      <w:r w:rsidRPr="00A43809">
        <w:rPr>
          <w:i/>
        </w:rPr>
        <w:t>Syst Biol</w:t>
      </w:r>
      <w:r w:rsidRPr="00A43809">
        <w:t>. 57:503-507.</w:t>
      </w:r>
    </w:p>
    <w:p w14:paraId="5CDB4E91" w14:textId="77777777" w:rsidR="00A43809" w:rsidRPr="00A43809" w:rsidRDefault="00A43809" w:rsidP="00A43809">
      <w:pPr>
        <w:pStyle w:val="EndNoteBibliography"/>
        <w:spacing w:after="0"/>
        <w:ind w:left="720" w:hanging="720"/>
      </w:pPr>
      <w:r w:rsidRPr="00A43809">
        <w:t xml:space="preserve">Baum DA. 2007. Concordance trees, concordance factors, and the exploration of reticulate genealogy. </w:t>
      </w:r>
      <w:r w:rsidRPr="00A43809">
        <w:rPr>
          <w:i/>
        </w:rPr>
        <w:t>TAXON</w:t>
      </w:r>
      <w:r w:rsidRPr="00A43809">
        <w:t>. 56:417-426.</w:t>
      </w:r>
    </w:p>
    <w:p w14:paraId="1ABC63A5" w14:textId="77777777" w:rsidR="00A43809" w:rsidRPr="00A43809" w:rsidRDefault="00A43809" w:rsidP="00A43809">
      <w:pPr>
        <w:pStyle w:val="EndNoteBibliography"/>
        <w:spacing w:after="0"/>
        <w:ind w:left="720" w:hanging="720"/>
      </w:pPr>
      <w:r w:rsidRPr="00A43809">
        <w:t xml:space="preserve">Benjamini Y, Hochberg Y. 1995. Controlling the false discovery rate: A practical and powerful approach to multiple testing. </w:t>
      </w:r>
      <w:r w:rsidRPr="00A43809">
        <w:rPr>
          <w:i/>
        </w:rPr>
        <w:t>Appl Stat-J Roy St B</w:t>
      </w:r>
      <w:r w:rsidRPr="00A43809">
        <w:t>. 57:289-300.</w:t>
      </w:r>
    </w:p>
    <w:p w14:paraId="512BB796" w14:textId="77777777" w:rsidR="00A43809" w:rsidRPr="00A43809" w:rsidRDefault="00A43809" w:rsidP="00A43809">
      <w:pPr>
        <w:pStyle w:val="EndNoteBibliography"/>
        <w:spacing w:after="0"/>
        <w:ind w:left="720" w:hanging="720"/>
      </w:pPr>
      <w:r w:rsidRPr="00A43809">
        <w:t xml:space="preserve">Bloom BH. 1970. Space/time trade-offs in hash coding with allowable errors. </w:t>
      </w:r>
      <w:r w:rsidRPr="00A43809">
        <w:rPr>
          <w:i/>
        </w:rPr>
        <w:t>Commun. ACM</w:t>
      </w:r>
      <w:r w:rsidRPr="00A43809">
        <w:t>. 13:422–426.</w:t>
      </w:r>
    </w:p>
    <w:p w14:paraId="3F7E856E" w14:textId="77777777" w:rsidR="00A43809" w:rsidRPr="00A43809" w:rsidRDefault="00A43809" w:rsidP="00A43809">
      <w:pPr>
        <w:pStyle w:val="EndNoteBibliography"/>
        <w:spacing w:after="0"/>
        <w:ind w:left="720" w:hanging="720"/>
      </w:pPr>
      <w:r w:rsidRPr="00A43809">
        <w:t>Böcker S, Canzar S, Gunnar WK. 2013. The generalized robinson-foulds metric. In:  Darling A, Stoye J, editors. Algorithms in bioinformatics. Berlin, Heidelberg: Springer.</w:t>
      </w:r>
    </w:p>
    <w:p w14:paraId="073D892D" w14:textId="77777777" w:rsidR="00A43809" w:rsidRPr="00A43809" w:rsidRDefault="00A43809" w:rsidP="00A43809">
      <w:pPr>
        <w:pStyle w:val="EndNoteBibliography"/>
        <w:spacing w:after="0"/>
        <w:ind w:left="720" w:hanging="720"/>
      </w:pPr>
      <w:r w:rsidRPr="00A43809">
        <w:t xml:space="preserve">Bolger AM, Lohse M, Usadel B. 2014. Trimmomatic: A flexible trimmer for illumina sequence data. </w:t>
      </w:r>
      <w:r w:rsidRPr="00A43809">
        <w:rPr>
          <w:i/>
        </w:rPr>
        <w:t>Bioinformatics</w:t>
      </w:r>
      <w:r w:rsidRPr="00A43809">
        <w:t>. 30:2114-2120.</w:t>
      </w:r>
    </w:p>
    <w:p w14:paraId="2921A6B2" w14:textId="77777777" w:rsidR="00A43809" w:rsidRPr="00A43809" w:rsidRDefault="00A43809" w:rsidP="00A43809">
      <w:pPr>
        <w:pStyle w:val="EndNoteBibliography"/>
        <w:spacing w:after="0"/>
        <w:ind w:left="720" w:hanging="720"/>
      </w:pPr>
      <w:r w:rsidRPr="00A43809">
        <w:t xml:space="preserve">Borowiec ML. 2016. Amas: A fast tool for alignment manipulation and computing of summary statistics. </w:t>
      </w:r>
      <w:r w:rsidRPr="00A43809">
        <w:rPr>
          <w:i/>
        </w:rPr>
        <w:t>PeerJ</w:t>
      </w:r>
      <w:r w:rsidRPr="00A43809">
        <w:t>. 4:e1660.</w:t>
      </w:r>
    </w:p>
    <w:p w14:paraId="038598BC" w14:textId="77777777" w:rsidR="00A43809" w:rsidRPr="00A43809" w:rsidRDefault="00A43809" w:rsidP="00A43809">
      <w:pPr>
        <w:pStyle w:val="EndNoteBibliography"/>
        <w:spacing w:after="0"/>
        <w:ind w:left="720" w:hanging="720"/>
      </w:pPr>
      <w:r w:rsidRPr="00A43809">
        <w:t xml:space="preserve">Bradley RK, Roberts A, Smoot M, Juvekar S, Do J, Dewey C, Holmes I, Pachter L. 2009. Fast statistical alignment. </w:t>
      </w:r>
      <w:r w:rsidRPr="00A43809">
        <w:rPr>
          <w:i/>
        </w:rPr>
        <w:t>PLoS Comput Biol</w:t>
      </w:r>
      <w:r w:rsidRPr="00A43809">
        <w:t>. 5:e1000392.</w:t>
      </w:r>
    </w:p>
    <w:p w14:paraId="56EF1BF7" w14:textId="77777777" w:rsidR="00A43809" w:rsidRPr="00A43809" w:rsidRDefault="00A43809" w:rsidP="00A43809">
      <w:pPr>
        <w:pStyle w:val="EndNoteBibliography"/>
        <w:spacing w:after="0"/>
        <w:ind w:left="720" w:hanging="720"/>
      </w:pPr>
      <w:r w:rsidRPr="00A43809">
        <w:t xml:space="preserve">Cai JJ, Macpherson JM, Sella G, Petrov DA. 2009. Pervasive hitchhiking at coding and regulatory sites in humans. </w:t>
      </w:r>
      <w:r w:rsidRPr="00A43809">
        <w:rPr>
          <w:i/>
        </w:rPr>
        <w:t>PLoS Genet</w:t>
      </w:r>
      <w:r w:rsidRPr="00A43809">
        <w:t>. 5:e1000336.</w:t>
      </w:r>
    </w:p>
    <w:p w14:paraId="2C7381C1" w14:textId="77777777" w:rsidR="00A43809" w:rsidRPr="00A43809" w:rsidRDefault="00A43809" w:rsidP="00A43809">
      <w:pPr>
        <w:pStyle w:val="EndNoteBibliography"/>
        <w:spacing w:after="0"/>
        <w:ind w:left="720" w:hanging="720"/>
      </w:pPr>
      <w:r w:rsidRPr="00A43809">
        <w:t xml:space="preserve">Capella-Gutierrez S, Silla-Martinez JM, Gabaldon T. 2009. Trimal: A tool for automated alignment trimming in large-scale phylogenetic analyses. </w:t>
      </w:r>
      <w:r w:rsidRPr="00A43809">
        <w:rPr>
          <w:i/>
        </w:rPr>
        <w:t>Bioinformatics</w:t>
      </w:r>
      <w:r w:rsidRPr="00A43809">
        <w:t>. 25:1972-1973.</w:t>
      </w:r>
    </w:p>
    <w:p w14:paraId="7205AAA5" w14:textId="77777777" w:rsidR="00A43809" w:rsidRPr="00A43809" w:rsidRDefault="00A43809" w:rsidP="00A43809">
      <w:pPr>
        <w:pStyle w:val="EndNoteBibliography"/>
        <w:spacing w:after="0"/>
        <w:ind w:left="720" w:hanging="720"/>
      </w:pPr>
      <w:r w:rsidRPr="00A43809">
        <w:t xml:space="preserve">Carbone L, Harris RA, Gnerre S, Veeramah KR, Lorente-Galdos B, Huddleston J, Meyer TJ, Herrero J, Roos C, Aken B, et al. 2014. Gibbon genome and the fast karyotype evolution of small apes. </w:t>
      </w:r>
      <w:r w:rsidRPr="00A43809">
        <w:rPr>
          <w:i/>
        </w:rPr>
        <w:t>Nature</w:t>
      </w:r>
      <w:r w:rsidRPr="00A43809">
        <w:t>. 513:195-201.</w:t>
      </w:r>
    </w:p>
    <w:p w14:paraId="7C42D2C1" w14:textId="77777777" w:rsidR="00A43809" w:rsidRPr="00A43809" w:rsidRDefault="00A43809" w:rsidP="00A43809">
      <w:pPr>
        <w:pStyle w:val="EndNoteBibliography"/>
        <w:spacing w:after="0"/>
        <w:ind w:left="720" w:hanging="720"/>
      </w:pPr>
      <w:r w:rsidRPr="00A43809">
        <w:t xml:space="preserve">Chan KO, Hutter CR, Wood PL, Jr., Grismer LL, Brown RM. 2020. Target-capture phylogenomics provide insights on gene and species tree discordances in old world treefrogs (anura: Rhacophoridae). </w:t>
      </w:r>
      <w:r w:rsidRPr="00A43809">
        <w:rPr>
          <w:i/>
        </w:rPr>
        <w:t>Proc Biol Sci</w:t>
      </w:r>
      <w:r w:rsidRPr="00A43809">
        <w:t>. 287:20202102.</w:t>
      </w:r>
    </w:p>
    <w:p w14:paraId="46CE084F" w14:textId="77777777" w:rsidR="00A43809" w:rsidRPr="00A43809" w:rsidRDefault="00A43809" w:rsidP="00A43809">
      <w:pPr>
        <w:pStyle w:val="EndNoteBibliography"/>
        <w:spacing w:after="0"/>
        <w:ind w:left="720" w:hanging="720"/>
      </w:pPr>
      <w:r w:rsidRPr="00A43809">
        <w:t xml:space="preserve">Charlesworth B, Morgan MT, Charlesworth D. 1993. The effect of deleterious mutations on neutral molecular variation. </w:t>
      </w:r>
      <w:r w:rsidRPr="00A43809">
        <w:rPr>
          <w:i/>
        </w:rPr>
        <w:t>Genetics</w:t>
      </w:r>
      <w:r w:rsidRPr="00A43809">
        <w:t>. 134:1289-1303.</w:t>
      </w:r>
    </w:p>
    <w:p w14:paraId="7E6A3906" w14:textId="77777777" w:rsidR="00A43809" w:rsidRPr="00A43809" w:rsidRDefault="00A43809" w:rsidP="00A43809">
      <w:pPr>
        <w:pStyle w:val="EndNoteBibliography"/>
        <w:spacing w:after="0"/>
        <w:ind w:left="720" w:hanging="720"/>
      </w:pPr>
      <w:r w:rsidRPr="00A43809">
        <w:t xml:space="preserve">Chen CT, Wang JC, Cohen BA. 2007. The strength of selection on ultraconserved elements in the human genome. </w:t>
      </w:r>
      <w:r w:rsidRPr="00A43809">
        <w:rPr>
          <w:i/>
        </w:rPr>
        <w:t>Am J Hum Genet</w:t>
      </w:r>
      <w:r w:rsidRPr="00A43809">
        <w:t>. 80:692-704.</w:t>
      </w:r>
    </w:p>
    <w:p w14:paraId="3080761D" w14:textId="77777777" w:rsidR="00A43809" w:rsidRPr="00A43809" w:rsidRDefault="00A43809" w:rsidP="00A43809">
      <w:pPr>
        <w:pStyle w:val="EndNoteBibliography"/>
        <w:spacing w:after="0"/>
        <w:ind w:left="720" w:hanging="720"/>
      </w:pPr>
      <w:r w:rsidRPr="00A43809">
        <w:t xml:space="preserve">Chernomor O, von Haeseler A, Minh BQ. 2016. Terrace aware data structure for phylogenomic inference from supermatrices. </w:t>
      </w:r>
      <w:r w:rsidRPr="00A43809">
        <w:rPr>
          <w:i/>
        </w:rPr>
        <w:t>Syst Biol</w:t>
      </w:r>
      <w:r w:rsidRPr="00A43809">
        <w:t>. 65:997-1008.</w:t>
      </w:r>
    </w:p>
    <w:p w14:paraId="37A8402A" w14:textId="77777777" w:rsidR="00A43809" w:rsidRPr="00A43809" w:rsidRDefault="00A43809" w:rsidP="00A43809">
      <w:pPr>
        <w:pStyle w:val="EndNoteBibliography"/>
        <w:spacing w:after="0"/>
        <w:ind w:left="720" w:hanging="720"/>
      </w:pPr>
      <w:r w:rsidRPr="00A43809">
        <w:t xml:space="preserve">Corbett-Detig RB, Hartl DL, Sackton TB. 2015. Natural selection constrains neutral diversity across a wide range of species. </w:t>
      </w:r>
      <w:r w:rsidRPr="00A43809">
        <w:rPr>
          <w:i/>
        </w:rPr>
        <w:t>PLoS Biol</w:t>
      </w:r>
      <w:r w:rsidRPr="00A43809">
        <w:t>. 13:e1002112.</w:t>
      </w:r>
    </w:p>
    <w:p w14:paraId="0E45AD0E" w14:textId="77777777" w:rsidR="00A43809" w:rsidRPr="00A43809" w:rsidRDefault="00A43809" w:rsidP="00A43809">
      <w:pPr>
        <w:pStyle w:val="EndNoteBibliography"/>
        <w:spacing w:after="0"/>
        <w:ind w:left="720" w:hanging="720"/>
      </w:pPr>
      <w:r w:rsidRPr="00A43809">
        <w:lastRenderedPageBreak/>
        <w:t xml:space="preserve">Cox A, Ackert-Bicknell CL, Dumont BL, Ding Y, Bell JT, Brockmann GA, Wergedal JE, Bult C, Paigen B, Flint J, et al. 2009. A new standard genetic map for the laboratory mouse. </w:t>
      </w:r>
      <w:r w:rsidRPr="00A43809">
        <w:rPr>
          <w:i/>
        </w:rPr>
        <w:t>Genetics</w:t>
      </w:r>
      <w:r w:rsidRPr="00A43809">
        <w:t>. 182:1335-1344.</w:t>
      </w:r>
    </w:p>
    <w:p w14:paraId="00CBBC9C" w14:textId="77777777" w:rsidR="00A43809" w:rsidRPr="00A43809" w:rsidRDefault="00A43809" w:rsidP="00A43809">
      <w:pPr>
        <w:pStyle w:val="EndNoteBibliography"/>
        <w:spacing w:after="0"/>
        <w:ind w:left="720" w:hanging="720"/>
      </w:pPr>
      <w:r w:rsidRPr="00A43809">
        <w:t xml:space="preserve">Cunningham F, Allen JE, Allen J, Alvarez-Jarreta J, Amode MR, Armean IM, Austine-Orimoloye O, Azov AG, Barnes I, Bennett R, et al. 2022. Ensembl 2022. </w:t>
      </w:r>
      <w:r w:rsidRPr="00A43809">
        <w:rPr>
          <w:i/>
        </w:rPr>
        <w:t>Nucleic Acids Res</w:t>
      </w:r>
      <w:r w:rsidRPr="00A43809">
        <w:t>. 50:D988-D995.</w:t>
      </w:r>
    </w:p>
    <w:p w14:paraId="1E8C9321" w14:textId="77777777" w:rsidR="00A43809" w:rsidRPr="00A43809" w:rsidRDefault="00A43809" w:rsidP="00A43809">
      <w:pPr>
        <w:pStyle w:val="EndNoteBibliography"/>
        <w:spacing w:after="0"/>
        <w:ind w:left="720" w:hanging="720"/>
      </w:pPr>
      <w:r w:rsidRPr="00A43809">
        <w:t xml:space="preserve">Danecek P, Bonfield JK, Liddle J, Marshall J, Ohan V, Pollard MO, Whitwham A, Keane T, McCarthy SA, Davies RM, et al. 2021. Twelve years of samtools and bcftools. </w:t>
      </w:r>
      <w:r w:rsidRPr="00A43809">
        <w:rPr>
          <w:i/>
        </w:rPr>
        <w:t>Gigascience</w:t>
      </w:r>
      <w:r w:rsidRPr="00A43809">
        <w:t>. 10.</w:t>
      </w:r>
    </w:p>
    <w:p w14:paraId="1483CA4B" w14:textId="77777777" w:rsidR="00A43809" w:rsidRPr="00A43809" w:rsidRDefault="00A43809" w:rsidP="00A43809">
      <w:pPr>
        <w:pStyle w:val="EndNoteBibliography"/>
        <w:spacing w:after="0"/>
        <w:ind w:left="720" w:hanging="720"/>
      </w:pPr>
      <w:r w:rsidRPr="00A43809">
        <w:t xml:space="preserve">Degnan JH, Rosenberg NA. 2006. Discordance of species trees with their most likely gene trees. </w:t>
      </w:r>
      <w:r w:rsidRPr="00A43809">
        <w:rPr>
          <w:i/>
        </w:rPr>
        <w:t>PLoS Genet</w:t>
      </w:r>
      <w:r w:rsidRPr="00A43809">
        <w:t>. 2:e68.</w:t>
      </w:r>
    </w:p>
    <w:p w14:paraId="1ED2B36A" w14:textId="77777777" w:rsidR="00A43809" w:rsidRPr="00A43809" w:rsidRDefault="00A43809" w:rsidP="00A43809">
      <w:pPr>
        <w:pStyle w:val="EndNoteBibliography"/>
        <w:spacing w:after="0"/>
        <w:ind w:left="720" w:hanging="720"/>
      </w:pPr>
      <w:r w:rsidRPr="00A43809">
        <w:t xml:space="preserve">Edwards SV. 2009. Is a new and general theory of molecular systematics emerging? </w:t>
      </w:r>
      <w:r w:rsidRPr="00A43809">
        <w:rPr>
          <w:i/>
        </w:rPr>
        <w:t>Evolution</w:t>
      </w:r>
      <w:r w:rsidRPr="00A43809">
        <w:t>. 63:1-19.</w:t>
      </w:r>
    </w:p>
    <w:p w14:paraId="0285E2EF" w14:textId="77777777" w:rsidR="00A43809" w:rsidRPr="00A43809" w:rsidRDefault="00A43809" w:rsidP="00A43809">
      <w:pPr>
        <w:pStyle w:val="EndNoteBibliography"/>
        <w:spacing w:after="0"/>
        <w:ind w:left="720" w:hanging="720"/>
      </w:pPr>
      <w:r w:rsidRPr="00A43809">
        <w:t>Faircloth BC. 2013. Illumiprocessor: A trimmomatic wrapper for parallel adapter and quality trimming.</w:t>
      </w:r>
    </w:p>
    <w:p w14:paraId="6B73E9AB" w14:textId="77777777" w:rsidR="00A43809" w:rsidRPr="00A43809" w:rsidRDefault="00A43809" w:rsidP="00A43809">
      <w:pPr>
        <w:pStyle w:val="EndNoteBibliography"/>
        <w:spacing w:after="0"/>
        <w:ind w:left="720" w:hanging="720"/>
      </w:pPr>
      <w:r w:rsidRPr="00A43809">
        <w:t xml:space="preserve">Faircloth BC. 2016. Phyluce is a software package for the analysis of conserved genomic loci. </w:t>
      </w:r>
      <w:r w:rsidRPr="00A43809">
        <w:rPr>
          <w:i/>
        </w:rPr>
        <w:t>Bioinformatics</w:t>
      </w:r>
      <w:r w:rsidRPr="00A43809">
        <w:t>. 32:786-788.</w:t>
      </w:r>
    </w:p>
    <w:p w14:paraId="7D40DC19" w14:textId="77777777" w:rsidR="00A43809" w:rsidRPr="00A43809" w:rsidRDefault="00A43809" w:rsidP="00A43809">
      <w:pPr>
        <w:pStyle w:val="EndNoteBibliography"/>
        <w:spacing w:after="0"/>
        <w:ind w:left="720" w:hanging="720"/>
      </w:pPr>
      <w:r w:rsidRPr="00A43809">
        <w:t xml:space="preserve">Faircloth BC, McCormack JE, Crawford NG, Harvey MG, Brumfield RT, Glenn TC. 2012. Ultraconserved elements anchor thousands of genetic markers spanning multiple evolutionary timescales. </w:t>
      </w:r>
      <w:r w:rsidRPr="00A43809">
        <w:rPr>
          <w:i/>
        </w:rPr>
        <w:t>Syst Biol</w:t>
      </w:r>
      <w:r w:rsidRPr="00A43809">
        <w:t>. 61:717-726.</w:t>
      </w:r>
    </w:p>
    <w:p w14:paraId="476A8919" w14:textId="77777777" w:rsidR="00A43809" w:rsidRPr="00A43809" w:rsidRDefault="00A43809" w:rsidP="00A43809">
      <w:pPr>
        <w:pStyle w:val="EndNoteBibliography"/>
        <w:spacing w:after="0"/>
        <w:ind w:left="720" w:hanging="720"/>
      </w:pPr>
      <w:r w:rsidRPr="00A43809">
        <w:t xml:space="preserve">Fay JC. 2011. Weighing the evidence for adaptation at the molecular level. </w:t>
      </w:r>
      <w:r w:rsidRPr="00A43809">
        <w:rPr>
          <w:i/>
        </w:rPr>
        <w:t>Trends Genet</w:t>
      </w:r>
      <w:r w:rsidRPr="00A43809">
        <w:t>. 27:343-349.</w:t>
      </w:r>
    </w:p>
    <w:p w14:paraId="03FBB6DA" w14:textId="77777777" w:rsidR="00A43809" w:rsidRPr="00A43809" w:rsidRDefault="00A43809" w:rsidP="00A43809">
      <w:pPr>
        <w:pStyle w:val="EndNoteBibliography"/>
        <w:spacing w:after="0"/>
        <w:ind w:left="720" w:hanging="720"/>
      </w:pPr>
      <w:r w:rsidRPr="00A43809">
        <w:t xml:space="preserve">Feng S, Bai M, Rivas-Gonzalez I, Li C, Liu S, Tong Y, Yang H, Chen G, Xie D, Sears KE, et al. 2022. Incomplete lineage sorting and phenotypic evolution in marsupials. </w:t>
      </w:r>
      <w:r w:rsidRPr="00A43809">
        <w:rPr>
          <w:i/>
        </w:rPr>
        <w:t>Cell</w:t>
      </w:r>
      <w:r w:rsidRPr="00A43809">
        <w:t>. 185:1646-1660 e1618.</w:t>
      </w:r>
    </w:p>
    <w:p w14:paraId="3A7A753C" w14:textId="77777777" w:rsidR="00A43809" w:rsidRPr="00A43809" w:rsidRDefault="00A43809" w:rsidP="00A43809">
      <w:pPr>
        <w:pStyle w:val="EndNoteBibliography"/>
        <w:spacing w:after="0"/>
        <w:ind w:left="720" w:hanging="720"/>
      </w:pPr>
      <w:r w:rsidRPr="00A43809">
        <w:t xml:space="preserve">Fontaine MC, Pease JB, Steele A, Waterhouse RM, Neafsey DE, Sharakhov IV, Jiang X, Hall AB, Catteruccia F, Kakani E, et al. 2015. Mosquito genomics. Extensive introgression in a malaria vector species complex revealed by phylogenomics. </w:t>
      </w:r>
      <w:r w:rsidRPr="00A43809">
        <w:rPr>
          <w:i/>
        </w:rPr>
        <w:t>Science</w:t>
      </w:r>
      <w:r w:rsidRPr="00A43809">
        <w:t>. 347:1258524.</w:t>
      </w:r>
    </w:p>
    <w:p w14:paraId="5BBAF740" w14:textId="77777777" w:rsidR="00A43809" w:rsidRPr="00A43809" w:rsidRDefault="00A43809" w:rsidP="00A43809">
      <w:pPr>
        <w:pStyle w:val="EndNoteBibliography"/>
        <w:spacing w:after="0"/>
        <w:ind w:left="720" w:hanging="720"/>
      </w:pPr>
      <w:r w:rsidRPr="00A43809">
        <w:t xml:space="preserve">Foote AD, Liu Y, Thomas GW, Vinar T, Alfoldi J, Deng J, Dugan S, van Elk CE, Hunter ME, Joshi V, et al. 2015. Convergent evolution of the genomes of marine mammals. </w:t>
      </w:r>
      <w:r w:rsidRPr="00A43809">
        <w:rPr>
          <w:i/>
        </w:rPr>
        <w:t>Nat Genet</w:t>
      </w:r>
      <w:r w:rsidRPr="00A43809">
        <w:t>. 47:272-275.</w:t>
      </w:r>
    </w:p>
    <w:p w14:paraId="21A237CF" w14:textId="77777777" w:rsidR="00A43809" w:rsidRPr="00A43809" w:rsidRDefault="00A43809" w:rsidP="00A43809">
      <w:pPr>
        <w:pStyle w:val="EndNoteBibliography"/>
        <w:spacing w:after="0"/>
        <w:ind w:left="720" w:hanging="720"/>
      </w:pPr>
      <w:r w:rsidRPr="00A43809">
        <w:t xml:space="preserve">Gable SM, Byars MI, Literman R, Tollis M. 2022. A genomic perspective on the evolutionary diversification of turtles. </w:t>
      </w:r>
      <w:r w:rsidRPr="00A43809">
        <w:rPr>
          <w:i/>
        </w:rPr>
        <w:t>Syst Biol</w:t>
      </w:r>
      <w:r w:rsidRPr="00A43809">
        <w:t>. 71:1331-1347.</w:t>
      </w:r>
    </w:p>
    <w:p w14:paraId="4467323C" w14:textId="77777777" w:rsidR="00A43809" w:rsidRPr="00A43809" w:rsidRDefault="00A43809" w:rsidP="00A43809">
      <w:pPr>
        <w:pStyle w:val="EndNoteBibliography"/>
        <w:spacing w:after="0"/>
        <w:ind w:left="720" w:hanging="720"/>
      </w:pPr>
      <w:r w:rsidRPr="00A43809">
        <w:t xml:space="preserve">Geraldes A, Basset P, Smith KL, Nachman MW. 2011. Higher differentiation among subspecies of the house mouse (mus musculus) in genomic regions with low recombination. </w:t>
      </w:r>
      <w:r w:rsidRPr="00A43809">
        <w:rPr>
          <w:i/>
        </w:rPr>
        <w:t>Mol Ecol</w:t>
      </w:r>
      <w:r w:rsidRPr="00A43809">
        <w:t>. 20:4722-4736.</w:t>
      </w:r>
    </w:p>
    <w:p w14:paraId="3A35F761" w14:textId="77777777" w:rsidR="00A43809" w:rsidRPr="00A43809" w:rsidRDefault="00A43809" w:rsidP="00A43809">
      <w:pPr>
        <w:pStyle w:val="EndNoteBibliography"/>
        <w:spacing w:after="0"/>
        <w:ind w:left="720" w:hanging="720"/>
      </w:pPr>
      <w:r w:rsidRPr="00A43809">
        <w:t xml:space="preserve">Gibbs RA, Weinstock GM, Metzker ML, Muzny DM, Sodergren EJ, Scherer S, Scott G, Steffen D, Worley KC, Burch PE, et al. 2004. Genome sequence of the brown norway rat yields insights into mammalian evolution. </w:t>
      </w:r>
      <w:r w:rsidRPr="00A43809">
        <w:rPr>
          <w:i/>
        </w:rPr>
        <w:t>Nature</w:t>
      </w:r>
      <w:r w:rsidRPr="00A43809">
        <w:t>. 428:493-521.</w:t>
      </w:r>
    </w:p>
    <w:p w14:paraId="2D24562F" w14:textId="77777777" w:rsidR="00A43809" w:rsidRPr="00A43809" w:rsidRDefault="00A43809" w:rsidP="00A43809">
      <w:pPr>
        <w:pStyle w:val="EndNoteBibliography"/>
        <w:spacing w:after="0"/>
        <w:ind w:left="720" w:hanging="720"/>
      </w:pPr>
      <w:r w:rsidRPr="00A43809">
        <w:t xml:space="preserve">Green RE, Krause J, Briggs AW, Maricic T, Stenzel U, Kircher M, Patterson N, Li H, Zhai W, Fritz MH, et al. 2010. A draft sequence of the neandertal genome. </w:t>
      </w:r>
      <w:r w:rsidRPr="00A43809">
        <w:rPr>
          <w:i/>
        </w:rPr>
        <w:t>Science</w:t>
      </w:r>
      <w:r w:rsidRPr="00A43809">
        <w:t>. 328:710-722.</w:t>
      </w:r>
    </w:p>
    <w:p w14:paraId="4F3F769E" w14:textId="77777777" w:rsidR="00A43809" w:rsidRPr="00A43809" w:rsidRDefault="00A43809" w:rsidP="00A43809">
      <w:pPr>
        <w:pStyle w:val="EndNoteBibliography"/>
        <w:spacing w:after="0"/>
        <w:ind w:left="720" w:hanging="720"/>
      </w:pPr>
      <w:r w:rsidRPr="00A43809">
        <w:t xml:space="preserve">Guindon S, Dufayard JF, Lefort V, Anisimova M, Hordijk W, Gascuel O. 2010. New algorithms and methods to estimate maximum-likelihood phylogenies: Assessing the performance of phyml 3.0. </w:t>
      </w:r>
      <w:r w:rsidRPr="00A43809">
        <w:rPr>
          <w:i/>
        </w:rPr>
        <w:t>Syst Biol</w:t>
      </w:r>
      <w:r w:rsidRPr="00A43809">
        <w:t>. 59:307-321.</w:t>
      </w:r>
    </w:p>
    <w:p w14:paraId="133F106E" w14:textId="77777777" w:rsidR="00A43809" w:rsidRPr="00A43809" w:rsidRDefault="00A43809" w:rsidP="00A43809">
      <w:pPr>
        <w:pStyle w:val="EndNoteBibliography"/>
        <w:spacing w:after="0"/>
        <w:ind w:left="720" w:hanging="720"/>
      </w:pPr>
      <w:r w:rsidRPr="00A43809">
        <w:t xml:space="preserve">Hahn MW, Nakhleh L. 2016. Irrational exuberance for resolved species trees. </w:t>
      </w:r>
      <w:r w:rsidRPr="00A43809">
        <w:rPr>
          <w:i/>
        </w:rPr>
        <w:t>Evolution</w:t>
      </w:r>
      <w:r w:rsidRPr="00A43809">
        <w:t>. 70:7-17.</w:t>
      </w:r>
    </w:p>
    <w:p w14:paraId="3DEADF50" w14:textId="77777777" w:rsidR="00A43809" w:rsidRPr="00A43809" w:rsidRDefault="00A43809" w:rsidP="00A43809">
      <w:pPr>
        <w:pStyle w:val="EndNoteBibliography"/>
        <w:spacing w:after="0"/>
        <w:ind w:left="720" w:hanging="720"/>
      </w:pPr>
      <w:r w:rsidRPr="00A43809">
        <w:t xml:space="preserve">He B, Zhao Y, Su C, Lin G, Wang Y, Li L, Ma J, Yang Q, Hao J. 2023. Phylogenomics reveal extensive phylogenetic discordance due to incomplete lineage sorting following the rapid radiation of alpine butterflies (papilionidae: Parnassius). </w:t>
      </w:r>
      <w:r w:rsidRPr="00A43809">
        <w:rPr>
          <w:i/>
        </w:rPr>
        <w:t>Syst Entomol</w:t>
      </w:r>
      <w:r w:rsidRPr="00A43809">
        <w:t>.</w:t>
      </w:r>
    </w:p>
    <w:p w14:paraId="06DD31EA" w14:textId="77777777" w:rsidR="00A43809" w:rsidRPr="00A43809" w:rsidRDefault="00A43809" w:rsidP="00A43809">
      <w:pPr>
        <w:pStyle w:val="EndNoteBibliography"/>
        <w:spacing w:after="0"/>
        <w:ind w:left="720" w:hanging="720"/>
      </w:pPr>
      <w:r w:rsidRPr="00A43809">
        <w:t xml:space="preserve">Hibbins MS, Hahn MW. 2022. Phylogenomic approaches to detecting and characterizing introgression. </w:t>
      </w:r>
      <w:r w:rsidRPr="00A43809">
        <w:rPr>
          <w:i/>
        </w:rPr>
        <w:t>Genetics</w:t>
      </w:r>
      <w:r w:rsidRPr="00A43809">
        <w:t>. 220.</w:t>
      </w:r>
    </w:p>
    <w:p w14:paraId="5A36E852" w14:textId="77777777" w:rsidR="00A43809" w:rsidRPr="00A43809" w:rsidRDefault="00A43809" w:rsidP="00A43809">
      <w:pPr>
        <w:pStyle w:val="EndNoteBibliography"/>
        <w:spacing w:after="0"/>
        <w:ind w:left="720" w:hanging="720"/>
      </w:pPr>
      <w:r w:rsidRPr="00A43809">
        <w:t xml:space="preserve">Hinrichs AS, Karolchik D, Baertsch R, Barber GP, Bejerano G, Clawson H, Diekhans M, Furey TS, Harte RA, Hsu F, et al. 2006. The ucsc genome browser database: Update 2006. </w:t>
      </w:r>
      <w:r w:rsidRPr="00A43809">
        <w:rPr>
          <w:i/>
        </w:rPr>
        <w:t>Nucleic Acids Res</w:t>
      </w:r>
      <w:r w:rsidRPr="00A43809">
        <w:t>. 34:D590-598.</w:t>
      </w:r>
    </w:p>
    <w:p w14:paraId="6F59A696" w14:textId="77777777" w:rsidR="00A43809" w:rsidRPr="00A43809" w:rsidRDefault="00A43809" w:rsidP="00A43809">
      <w:pPr>
        <w:pStyle w:val="EndNoteBibliography"/>
        <w:spacing w:after="0"/>
        <w:ind w:left="720" w:hanging="720"/>
      </w:pPr>
      <w:r w:rsidRPr="00A43809">
        <w:t xml:space="preserve">Hoang DT, Chernomor O, von Haeseler A, Minh BQ, Vinh LS. 2018. Ufboot2: Improving the ultrafast bootstrap approximation. </w:t>
      </w:r>
      <w:r w:rsidRPr="00A43809">
        <w:rPr>
          <w:i/>
        </w:rPr>
        <w:t>Mol Biol Evol</w:t>
      </w:r>
      <w:r w:rsidRPr="00A43809">
        <w:t>. 35:518-522.</w:t>
      </w:r>
    </w:p>
    <w:p w14:paraId="2E74D050" w14:textId="77777777" w:rsidR="00A43809" w:rsidRPr="00A43809" w:rsidRDefault="00A43809" w:rsidP="00A43809">
      <w:pPr>
        <w:pStyle w:val="EndNoteBibliography"/>
        <w:spacing w:after="0"/>
        <w:ind w:left="720" w:hanging="720"/>
      </w:pPr>
      <w:r w:rsidRPr="00A43809">
        <w:lastRenderedPageBreak/>
        <w:t xml:space="preserve">Hobolth A, Christensen OF, Mailund T, Schierup MH. 2007. Genomic relationships and speciation times of human, chimpanzee, and gorilla inferred from a coalescent hidden markov model. </w:t>
      </w:r>
      <w:r w:rsidRPr="00A43809">
        <w:rPr>
          <w:i/>
        </w:rPr>
        <w:t>PLoS Genet</w:t>
      </w:r>
      <w:r w:rsidRPr="00A43809">
        <w:t>. 3:e7.</w:t>
      </w:r>
    </w:p>
    <w:p w14:paraId="4D8B82AA" w14:textId="77777777" w:rsidR="00A43809" w:rsidRPr="00A43809" w:rsidRDefault="00A43809" w:rsidP="00A43809">
      <w:pPr>
        <w:pStyle w:val="EndNoteBibliography"/>
        <w:spacing w:after="0"/>
        <w:ind w:left="720" w:hanging="720"/>
      </w:pPr>
      <w:r w:rsidRPr="00A43809">
        <w:t xml:space="preserve">Holm S. 1979. A simple sequentially rejective multiple test procedure. </w:t>
      </w:r>
      <w:r w:rsidRPr="00A43809">
        <w:rPr>
          <w:i/>
        </w:rPr>
        <w:t>Scand J Stat</w:t>
      </w:r>
      <w:r w:rsidRPr="00A43809">
        <w:t>.65-70.</w:t>
      </w:r>
    </w:p>
    <w:p w14:paraId="0B2C527F" w14:textId="77777777" w:rsidR="00A43809" w:rsidRPr="00A43809" w:rsidRDefault="00A43809" w:rsidP="00A43809">
      <w:pPr>
        <w:pStyle w:val="EndNoteBibliography"/>
        <w:spacing w:after="0"/>
        <w:ind w:left="720" w:hanging="720"/>
      </w:pPr>
      <w:r w:rsidRPr="00A43809">
        <w:t xml:space="preserve">Hu Z, Sackton TB, Edwards SV, Liu JS. 2019. Bayesian detection of convergent rate changes of conserved noncoding elements on phylogenetic trees. </w:t>
      </w:r>
      <w:r w:rsidRPr="00A43809">
        <w:rPr>
          <w:i/>
        </w:rPr>
        <w:t>Mol Biol Evol</w:t>
      </w:r>
      <w:r w:rsidRPr="00A43809">
        <w:t>. 36:1086-1100.</w:t>
      </w:r>
    </w:p>
    <w:p w14:paraId="5382F323" w14:textId="77777777" w:rsidR="00A43809" w:rsidRPr="00A43809" w:rsidRDefault="00A43809" w:rsidP="00A43809">
      <w:pPr>
        <w:pStyle w:val="EndNoteBibliography"/>
        <w:spacing w:after="0"/>
        <w:ind w:left="720" w:hanging="720"/>
      </w:pPr>
      <w:r w:rsidRPr="00A43809">
        <w:t xml:space="preserve">Hudson RR. 1983. Testing the constant-rate neutral allele model with protein sequence data. </w:t>
      </w:r>
      <w:r w:rsidRPr="00A43809">
        <w:rPr>
          <w:i/>
        </w:rPr>
        <w:t>Evolution</w:t>
      </w:r>
      <w:r w:rsidRPr="00A43809">
        <w:t>. 37:203-217.</w:t>
      </w:r>
    </w:p>
    <w:p w14:paraId="2B770807" w14:textId="77777777" w:rsidR="00A43809" w:rsidRPr="00A43809" w:rsidRDefault="00A43809" w:rsidP="00A43809">
      <w:pPr>
        <w:pStyle w:val="EndNoteBibliography"/>
        <w:spacing w:after="0"/>
        <w:ind w:left="720" w:hanging="720"/>
      </w:pPr>
      <w:r w:rsidRPr="00A43809">
        <w:t xml:space="preserve">Hudson RR, Kaplan NL. 1988. The coalescent process in models with selection and recombination. </w:t>
      </w:r>
      <w:r w:rsidRPr="00A43809">
        <w:rPr>
          <w:i/>
        </w:rPr>
        <w:t>Genetics</w:t>
      </w:r>
      <w:r w:rsidRPr="00A43809">
        <w:t>. 120:831-840.</w:t>
      </w:r>
    </w:p>
    <w:p w14:paraId="743DE50C" w14:textId="77777777" w:rsidR="00A43809" w:rsidRPr="00A43809" w:rsidRDefault="00A43809" w:rsidP="00A43809">
      <w:pPr>
        <w:pStyle w:val="EndNoteBibliography"/>
        <w:spacing w:after="0"/>
        <w:ind w:left="720" w:hanging="720"/>
      </w:pPr>
      <w:r w:rsidRPr="00A43809">
        <w:t xml:space="preserve">Hudson RR, Kaplan NL. 1995. Deleterious background selection with recombination. </w:t>
      </w:r>
      <w:r w:rsidRPr="00A43809">
        <w:rPr>
          <w:i/>
        </w:rPr>
        <w:t>Genetics</w:t>
      </w:r>
      <w:r w:rsidRPr="00A43809">
        <w:t>. 141:1605-1617.</w:t>
      </w:r>
    </w:p>
    <w:p w14:paraId="7BD33DEB" w14:textId="77777777" w:rsidR="00A43809" w:rsidRPr="00A43809" w:rsidRDefault="00A43809" w:rsidP="00A43809">
      <w:pPr>
        <w:pStyle w:val="EndNoteBibliography"/>
        <w:spacing w:after="0"/>
        <w:ind w:left="720" w:hanging="720"/>
      </w:pPr>
      <w:r w:rsidRPr="00A43809">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F642D9E" w14:textId="77777777" w:rsidR="00A43809" w:rsidRPr="00A43809" w:rsidRDefault="00A43809" w:rsidP="00A43809">
      <w:pPr>
        <w:pStyle w:val="EndNoteBibliography"/>
        <w:spacing w:after="0"/>
        <w:ind w:left="720" w:hanging="720"/>
      </w:pPr>
      <w:r w:rsidRPr="00A43809">
        <w:t xml:space="preserve">Jackman SD, Vandervalk BP, Mohamadi H, Chu J, Yeo S, Hammond SA, Jahesh G, Khan H, Coombe L, Warren RL, et al. 2017. Abyss 2.0: Resource-efficient assembly of large genomes using a bloom filter. </w:t>
      </w:r>
      <w:r w:rsidRPr="00A43809">
        <w:rPr>
          <w:i/>
        </w:rPr>
        <w:t>Genome Res</w:t>
      </w:r>
      <w:r w:rsidRPr="00A43809">
        <w:t>. 27:768-777.</w:t>
      </w:r>
    </w:p>
    <w:p w14:paraId="61FE786F" w14:textId="77777777" w:rsidR="00A43809" w:rsidRPr="00A43809" w:rsidRDefault="00A43809" w:rsidP="00A43809">
      <w:pPr>
        <w:pStyle w:val="EndNoteBibliography"/>
        <w:spacing w:after="0"/>
        <w:ind w:left="720" w:hanging="720"/>
      </w:pPr>
      <w:r w:rsidRPr="00A43809">
        <w:t xml:space="preserve">Jarvis ED, Mirarab S, Aberer AJ, Li B, Houde P, Li C, Ho SY, Faircloth BC, Nabholz B, Howard JT, et al. 2014. Whole-genome analyses resolve early branches in the tree of life of modern birds. </w:t>
      </w:r>
      <w:r w:rsidRPr="00A43809">
        <w:rPr>
          <w:i/>
        </w:rPr>
        <w:t>Science</w:t>
      </w:r>
      <w:r w:rsidRPr="00A43809">
        <w:t>. 346:1320-1331.</w:t>
      </w:r>
    </w:p>
    <w:p w14:paraId="5C06E276" w14:textId="77777777" w:rsidR="00A43809" w:rsidRPr="00A43809" w:rsidRDefault="00A43809" w:rsidP="00A43809">
      <w:pPr>
        <w:pStyle w:val="EndNoteBibliography"/>
        <w:spacing w:after="0"/>
        <w:ind w:left="720" w:hanging="720"/>
      </w:pPr>
      <w:r w:rsidRPr="00A43809">
        <w:t xml:space="preserve">Jones MR, Mills LS, Alves PC, Callahan CM, Alves JM, Lafferty DJR, Jiggins FM, Jensen JD, Melo-Ferreira J, Good JM. 2018. Adaptive introgression underlies polymorphic seasonal camouflage in snowshoe hares. </w:t>
      </w:r>
      <w:r w:rsidRPr="00A43809">
        <w:rPr>
          <w:i/>
        </w:rPr>
        <w:t>Science</w:t>
      </w:r>
      <w:r w:rsidRPr="00A43809">
        <w:t>. 360:1355-1358.</w:t>
      </w:r>
    </w:p>
    <w:p w14:paraId="7334D9F7" w14:textId="77777777" w:rsidR="00A43809" w:rsidRPr="00A43809" w:rsidRDefault="00A43809" w:rsidP="00A43809">
      <w:pPr>
        <w:pStyle w:val="EndNoteBibliography"/>
        <w:spacing w:after="0"/>
        <w:ind w:left="720" w:hanging="720"/>
      </w:pPr>
      <w:r w:rsidRPr="00A43809">
        <w:t xml:space="preserve">Junier T, Zdobnov EM. 2010. The newick utilities: High-throughput phylogenetic tree processing in the unix shell. </w:t>
      </w:r>
      <w:r w:rsidRPr="00A43809">
        <w:rPr>
          <w:i/>
        </w:rPr>
        <w:t>Bioinformatics</w:t>
      </w:r>
      <w:r w:rsidRPr="00A43809">
        <w:t>. 26:1669-1670.</w:t>
      </w:r>
    </w:p>
    <w:p w14:paraId="518B8A48" w14:textId="77777777" w:rsidR="00A43809" w:rsidRPr="00A43809" w:rsidRDefault="00A43809" w:rsidP="00A43809">
      <w:pPr>
        <w:pStyle w:val="EndNoteBibliography"/>
        <w:spacing w:after="0"/>
        <w:ind w:left="720" w:hanging="720"/>
      </w:pPr>
      <w:r w:rsidRPr="00A43809">
        <w:t xml:space="preserve">Kalyaanamoorthy S, Minh BQ, Wong TKF, von Haeseler A, Jermiin LS. 2017. Modelfinder: Fast model selection for accurate phylogenetic estimates. </w:t>
      </w:r>
      <w:r w:rsidRPr="00A43809">
        <w:rPr>
          <w:i/>
        </w:rPr>
        <w:t>Nat Methods</w:t>
      </w:r>
      <w:r w:rsidRPr="00A43809">
        <w:t>. 14:587-589.</w:t>
      </w:r>
    </w:p>
    <w:p w14:paraId="772A50C5" w14:textId="77777777" w:rsidR="00A43809" w:rsidRPr="00A43809" w:rsidRDefault="00A43809" w:rsidP="00A43809">
      <w:pPr>
        <w:pStyle w:val="EndNoteBibliography"/>
        <w:spacing w:after="0"/>
        <w:ind w:left="720" w:hanging="720"/>
      </w:pPr>
      <w:r w:rsidRPr="00A43809">
        <w:t xml:space="preserve">Kaplan NL, Hudson RR, Langley CH. 1989. The "hitchhiking effect" revisited. </w:t>
      </w:r>
      <w:r w:rsidRPr="00A43809">
        <w:rPr>
          <w:i/>
        </w:rPr>
        <w:t>Genetics</w:t>
      </w:r>
      <w:r w:rsidRPr="00A43809">
        <w:t>. 123:887-899.</w:t>
      </w:r>
    </w:p>
    <w:p w14:paraId="21FDF31C" w14:textId="77777777" w:rsidR="00A43809" w:rsidRPr="00A43809" w:rsidRDefault="00A43809" w:rsidP="00A43809">
      <w:pPr>
        <w:pStyle w:val="EndNoteBibliography"/>
        <w:spacing w:after="0"/>
        <w:ind w:left="720" w:hanging="720"/>
      </w:pPr>
      <w:r w:rsidRPr="00A43809">
        <w:t xml:space="preserve">Kartje ME, Jing P, Payseur BA. 2020. Weak correlation between nucleotide variation and recombination rate across the house mouse genome. </w:t>
      </w:r>
      <w:r w:rsidRPr="00A43809">
        <w:rPr>
          <w:i/>
        </w:rPr>
        <w:t>Genome Biol Evol</w:t>
      </w:r>
      <w:r w:rsidRPr="00A43809">
        <w:t>. 12:293-299.</w:t>
      </w:r>
    </w:p>
    <w:p w14:paraId="6C8A688B" w14:textId="77777777" w:rsidR="00A43809" w:rsidRPr="00A43809" w:rsidRDefault="00A43809" w:rsidP="00A43809">
      <w:pPr>
        <w:pStyle w:val="EndNoteBibliography"/>
        <w:spacing w:after="0"/>
        <w:ind w:left="720" w:hanging="720"/>
      </w:pPr>
      <w:r w:rsidRPr="00A43809">
        <w:t xml:space="preserve">Katoh K, Standley DM. 2013. Mafft multiple sequence alignment software version 7: Improvements in performance and usability. </w:t>
      </w:r>
      <w:r w:rsidRPr="00A43809">
        <w:rPr>
          <w:i/>
        </w:rPr>
        <w:t>Mol Biol Evol</w:t>
      </w:r>
      <w:r w:rsidRPr="00A43809">
        <w:t>. 30:772-780.</w:t>
      </w:r>
    </w:p>
    <w:p w14:paraId="5439C197" w14:textId="77777777" w:rsidR="00A43809" w:rsidRPr="00A43809" w:rsidRDefault="00A43809" w:rsidP="00A43809">
      <w:pPr>
        <w:pStyle w:val="EndNoteBibliography"/>
        <w:spacing w:after="0"/>
        <w:ind w:left="720" w:hanging="720"/>
      </w:pPr>
      <w:r w:rsidRPr="00A43809">
        <w:t xml:space="preserve">Katzman S, Kern AD, Bejerano G, Fewell G, Fulton L, Wilson RK, Salama SR, Haussler D. 2007. Human genome ultraconserved elements are ultraselected. </w:t>
      </w:r>
      <w:r w:rsidRPr="00A43809">
        <w:rPr>
          <w:i/>
        </w:rPr>
        <w:t>Science</w:t>
      </w:r>
      <w:r w:rsidRPr="00A43809">
        <w:t>. 317:915.</w:t>
      </w:r>
    </w:p>
    <w:p w14:paraId="06AF1AF3" w14:textId="77777777" w:rsidR="00A43809" w:rsidRPr="00A43809" w:rsidRDefault="00A43809" w:rsidP="00A43809">
      <w:pPr>
        <w:pStyle w:val="EndNoteBibliography"/>
        <w:spacing w:after="0"/>
        <w:ind w:left="720" w:hanging="720"/>
      </w:pPr>
      <w:r w:rsidRPr="00A43809">
        <w:t xml:space="preserve">Keane TM, Wong K, Adams DJ, Flint J, Reymond A, Yalcin B. 2014. Identification of structural variation in mouse genomes. </w:t>
      </w:r>
      <w:r w:rsidRPr="00A43809">
        <w:rPr>
          <w:i/>
        </w:rPr>
        <w:t>Front Genet</w:t>
      </w:r>
      <w:r w:rsidRPr="00A43809">
        <w:t>. 5:192.</w:t>
      </w:r>
    </w:p>
    <w:p w14:paraId="2F958C76" w14:textId="77777777" w:rsidR="00A43809" w:rsidRPr="00A43809" w:rsidRDefault="00A43809" w:rsidP="00A43809">
      <w:pPr>
        <w:pStyle w:val="EndNoteBibliography"/>
        <w:spacing w:after="0"/>
        <w:ind w:left="720" w:hanging="720"/>
      </w:pPr>
      <w:r w:rsidRPr="00A43809">
        <w:t xml:space="preserve">Kimura M. 1968. Evolutionary rate at the molecular level. </w:t>
      </w:r>
      <w:r w:rsidRPr="00A43809">
        <w:rPr>
          <w:i/>
        </w:rPr>
        <w:t>Nature</w:t>
      </w:r>
      <w:r w:rsidRPr="00A43809">
        <w:t>. 217:624-626.</w:t>
      </w:r>
    </w:p>
    <w:p w14:paraId="2FC5494D" w14:textId="77777777" w:rsidR="00A43809" w:rsidRPr="00A43809" w:rsidRDefault="00A43809" w:rsidP="00A43809">
      <w:pPr>
        <w:pStyle w:val="EndNoteBibliography"/>
        <w:spacing w:after="0"/>
        <w:ind w:left="720" w:hanging="720"/>
      </w:pPr>
      <w:r w:rsidRPr="00A43809">
        <w:t xml:space="preserve">Kowalczyk A, Meyer WK, Partha R, Mao W, Clark NL, Chikina M. 2019. Rerconverge: An r package for associating evolutionary rates with convergent traits. </w:t>
      </w:r>
      <w:r w:rsidRPr="00A43809">
        <w:rPr>
          <w:i/>
        </w:rPr>
        <w:t>Bioinformatics</w:t>
      </w:r>
      <w:r w:rsidRPr="00A43809">
        <w:t>. 35:4815-4817.</w:t>
      </w:r>
    </w:p>
    <w:p w14:paraId="2F1B410A" w14:textId="77777777" w:rsidR="00A43809" w:rsidRPr="00A43809" w:rsidRDefault="00A43809" w:rsidP="00A43809">
      <w:pPr>
        <w:pStyle w:val="EndNoteBibliography"/>
        <w:spacing w:after="0"/>
        <w:ind w:left="720" w:hanging="720"/>
      </w:pPr>
      <w:r w:rsidRPr="00A43809">
        <w:t xml:space="preserve">Kulathinal RJ, Stevison LS, Noor MA. 2009. The genomics of speciation in drosophila: Diversity, divergence, and introgression estimated using low-coverage genome sequencing. </w:t>
      </w:r>
      <w:r w:rsidRPr="00A43809">
        <w:rPr>
          <w:i/>
        </w:rPr>
        <w:t>PLoS Genet</w:t>
      </w:r>
      <w:r w:rsidRPr="00A43809">
        <w:t>. 5:e1000550.</w:t>
      </w:r>
    </w:p>
    <w:p w14:paraId="1992302E" w14:textId="77777777" w:rsidR="00A43809" w:rsidRPr="00A43809" w:rsidRDefault="00A43809" w:rsidP="00A43809">
      <w:pPr>
        <w:pStyle w:val="EndNoteBibliography"/>
        <w:spacing w:after="0"/>
        <w:ind w:left="720" w:hanging="720"/>
      </w:pPr>
      <w:r w:rsidRPr="00A43809">
        <w:t xml:space="preserve">Kumon T, Ma J, Akins RB, Stefanik D, Nordgren CE, Kim J, Levine MT, Lampson MA. 2021. Parallel pathways for recruiting effector proteins determine centromere drive and suppression. </w:t>
      </w:r>
      <w:r w:rsidRPr="00A43809">
        <w:rPr>
          <w:i/>
        </w:rPr>
        <w:t>Cell</w:t>
      </w:r>
      <w:r w:rsidRPr="00A43809">
        <w:t>. 184:4904-4918 e4911.</w:t>
      </w:r>
    </w:p>
    <w:p w14:paraId="293E3C01" w14:textId="11CA0B4B" w:rsidR="00A43809" w:rsidRPr="00A43809" w:rsidRDefault="00A43809" w:rsidP="00A43809">
      <w:pPr>
        <w:pStyle w:val="EndNoteBibliography"/>
        <w:spacing w:after="0"/>
        <w:ind w:left="720" w:hanging="720"/>
      </w:pPr>
      <w:r w:rsidRPr="00A43809">
        <w:lastRenderedPageBreak/>
        <w:t xml:space="preserve">Calculating and interpreting gene- and site-concordance factors in phylogenomics [Internet]. The Lanfear Lab @ ANU2018 September 20, 2021]. Available from: </w:t>
      </w:r>
      <w:hyperlink r:id="rId23" w:history="1">
        <w:r w:rsidRPr="00A43809">
          <w:rPr>
            <w:rStyle w:val="Hyperlink"/>
          </w:rPr>
          <w:t>http://www.robertlanfear.com/blog/files/concordance_factors.html</w:t>
        </w:r>
      </w:hyperlink>
    </w:p>
    <w:p w14:paraId="212177D5" w14:textId="77777777" w:rsidR="00A43809" w:rsidRPr="00A43809" w:rsidRDefault="00A43809" w:rsidP="00A43809">
      <w:pPr>
        <w:pStyle w:val="EndNoteBibliography"/>
        <w:spacing w:after="0"/>
        <w:ind w:left="720" w:hanging="720"/>
      </w:pPr>
      <w:r w:rsidRPr="00A43809">
        <w:t xml:space="preserve">Lecompte E, Aplin K, Denys C, Catzeflis F, Chades M, Chevret P. 2008. Phylogeny and biogeography of african murinae based on mitochondrial and nuclear gene sequences, with a new tribal classification of the subfamily. </w:t>
      </w:r>
      <w:r w:rsidRPr="00A43809">
        <w:rPr>
          <w:i/>
        </w:rPr>
        <w:t>BMC Evol Biol</w:t>
      </w:r>
      <w:r w:rsidRPr="00A43809">
        <w:t>. 8:199.</w:t>
      </w:r>
    </w:p>
    <w:p w14:paraId="21AA1A44" w14:textId="77777777" w:rsidR="00A43809" w:rsidRPr="00A43809" w:rsidRDefault="00A43809" w:rsidP="00A43809">
      <w:pPr>
        <w:pStyle w:val="EndNoteBibliography"/>
        <w:spacing w:after="0"/>
        <w:ind w:left="720" w:hanging="720"/>
      </w:pPr>
      <w:r w:rsidRPr="00A43809">
        <w:t xml:space="preserve">Lewontin RC, Birch LC. 1966. Hybridization as a source of variation for adaptation to new environments. </w:t>
      </w:r>
      <w:r w:rsidRPr="00A43809">
        <w:rPr>
          <w:i/>
        </w:rPr>
        <w:t>Evolution</w:t>
      </w:r>
      <w:r w:rsidRPr="00A43809">
        <w:t>. 20:315-336.</w:t>
      </w:r>
    </w:p>
    <w:p w14:paraId="439DC1A1" w14:textId="77777777" w:rsidR="00A43809" w:rsidRPr="00A43809" w:rsidRDefault="00A43809" w:rsidP="00A43809">
      <w:pPr>
        <w:pStyle w:val="EndNoteBibliography"/>
        <w:spacing w:after="0"/>
        <w:ind w:left="720" w:hanging="720"/>
      </w:pPr>
      <w:r w:rsidRPr="00A43809">
        <w:t xml:space="preserve">Li H. 2013. Aligning sequence reads, clone sequences and assembly contigs with bwa-mem. </w:t>
      </w:r>
      <w:r w:rsidRPr="00A43809">
        <w:rPr>
          <w:i/>
        </w:rPr>
        <w:t>arXiv preprint arXiv:1303.3997</w:t>
      </w:r>
      <w:r w:rsidRPr="00A43809">
        <w:t>.</w:t>
      </w:r>
    </w:p>
    <w:p w14:paraId="045C47E7" w14:textId="77777777" w:rsidR="00A43809" w:rsidRPr="00A43809" w:rsidRDefault="00A43809" w:rsidP="00A43809">
      <w:pPr>
        <w:pStyle w:val="EndNoteBibliography"/>
        <w:spacing w:after="0"/>
        <w:ind w:left="720" w:hanging="720"/>
      </w:pPr>
      <w:r w:rsidRPr="00A43809">
        <w:t xml:space="preserve">Li H. 2018. Minimap2: Pairwise alignment for nucleotide sequences. </w:t>
      </w:r>
      <w:r w:rsidRPr="00A43809">
        <w:rPr>
          <w:i/>
        </w:rPr>
        <w:t>Bioinformatics</w:t>
      </w:r>
      <w:r w:rsidRPr="00A43809">
        <w:t>. 34:3094-3100.</w:t>
      </w:r>
    </w:p>
    <w:p w14:paraId="1615A923" w14:textId="77777777" w:rsidR="00A43809" w:rsidRPr="00A43809" w:rsidRDefault="00A43809" w:rsidP="00A43809">
      <w:pPr>
        <w:pStyle w:val="EndNoteBibliography"/>
        <w:spacing w:after="0"/>
        <w:ind w:left="720" w:hanging="720"/>
      </w:pPr>
      <w:r w:rsidRPr="00A43809">
        <w:t xml:space="preserve">Liu X, Wei F, Li M, Jiang X, Feng Z, Hu J. 2004. Molecular phylogeny and taxonomy of wood mice (genus apodemus kaup, 1829) based on complete mtdna cytochrome b sequences, with emphasis on chinese species. </w:t>
      </w:r>
      <w:r w:rsidRPr="00A43809">
        <w:rPr>
          <w:i/>
        </w:rPr>
        <w:t>Mol Phylogenet Evol</w:t>
      </w:r>
      <w:r w:rsidRPr="00A43809">
        <w:t>. 33:1-15.</w:t>
      </w:r>
    </w:p>
    <w:p w14:paraId="34E7B798" w14:textId="77777777" w:rsidR="00A43809" w:rsidRPr="00A43809" w:rsidRDefault="00A43809" w:rsidP="00A43809">
      <w:pPr>
        <w:pStyle w:val="EndNoteBibliography"/>
        <w:spacing w:after="0"/>
        <w:ind w:left="720" w:hanging="720"/>
      </w:pPr>
      <w:r w:rsidRPr="00A43809">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A43809">
        <w:rPr>
          <w:i/>
        </w:rPr>
        <w:t>Syst Biol</w:t>
      </w:r>
      <w:r w:rsidRPr="00A43809">
        <w:t>. 70:786-802.</w:t>
      </w:r>
    </w:p>
    <w:p w14:paraId="66ADF495" w14:textId="77777777" w:rsidR="00A43809" w:rsidRPr="00A43809" w:rsidRDefault="00A43809" w:rsidP="00A43809">
      <w:pPr>
        <w:pStyle w:val="EndNoteBibliography"/>
        <w:spacing w:after="0"/>
        <w:ind w:left="720" w:hanging="720"/>
      </w:pPr>
      <w:r w:rsidRPr="00A43809">
        <w:t xml:space="preserve">Lundrigan BL, Jansa SA, Tucker PK. 2002. Phylogenetic relationships in the genus mus, based on paternally, maternally, and biparentally inherited characters. </w:t>
      </w:r>
      <w:r w:rsidRPr="00A43809">
        <w:rPr>
          <w:i/>
        </w:rPr>
        <w:t>Syst Biol</w:t>
      </w:r>
      <w:r w:rsidRPr="00A43809">
        <w:t>. 51:410-431.</w:t>
      </w:r>
    </w:p>
    <w:p w14:paraId="6BF7C64C" w14:textId="77777777" w:rsidR="00A43809" w:rsidRPr="00A43809" w:rsidRDefault="00A43809" w:rsidP="00A43809">
      <w:pPr>
        <w:pStyle w:val="EndNoteBibliography"/>
        <w:spacing w:after="0"/>
        <w:ind w:left="720" w:hanging="720"/>
      </w:pPr>
      <w:r w:rsidRPr="00A43809">
        <w:t xml:space="preserve">Maddison WP. 1997. Gene trees in species trees. </w:t>
      </w:r>
      <w:r w:rsidRPr="00A43809">
        <w:rPr>
          <w:i/>
        </w:rPr>
        <w:t>Systematic Biology</w:t>
      </w:r>
      <w:r w:rsidRPr="00A43809">
        <w:t>. 46:523-536.</w:t>
      </w:r>
    </w:p>
    <w:p w14:paraId="79C97FE7" w14:textId="77777777" w:rsidR="00A43809" w:rsidRPr="00A43809" w:rsidRDefault="00A43809" w:rsidP="00A43809">
      <w:pPr>
        <w:pStyle w:val="EndNoteBibliography"/>
        <w:spacing w:after="0"/>
        <w:ind w:left="720" w:hanging="720"/>
      </w:pPr>
      <w:r w:rsidRPr="00A43809">
        <w:t xml:space="preserve">Marks P, Garcia S, Barrio AM, Belhocine K, Bernate J, Bharadwaj R, Bjornson K, Catalanotti C, Delaney J, Fehr A, et al. 2019. Resolving the full spectrum of human genome variation using linked-reads. </w:t>
      </w:r>
      <w:r w:rsidRPr="00A43809">
        <w:rPr>
          <w:i/>
        </w:rPr>
        <w:t>Genome Res</w:t>
      </w:r>
      <w:r w:rsidRPr="00A43809">
        <w:t>. 29:635-645.</w:t>
      </w:r>
    </w:p>
    <w:p w14:paraId="3079671F" w14:textId="77777777" w:rsidR="00A43809" w:rsidRPr="00A43809" w:rsidRDefault="00A43809" w:rsidP="00A43809">
      <w:pPr>
        <w:pStyle w:val="EndNoteBibliography"/>
        <w:spacing w:after="0"/>
        <w:ind w:left="720" w:hanging="720"/>
      </w:pPr>
      <w:r w:rsidRPr="00A43809">
        <w:t xml:space="preserve">Martin Y, Gerlach G, Schlotterer C, Meyer A. 2000. Molecular phylogeny of european muroid rodents based on complete cytochrome b sequences. </w:t>
      </w:r>
      <w:r w:rsidRPr="00A43809">
        <w:rPr>
          <w:i/>
        </w:rPr>
        <w:t>Mol Phylogenet Evol</w:t>
      </w:r>
      <w:r w:rsidRPr="00A43809">
        <w:t>. 16:37-47.</w:t>
      </w:r>
    </w:p>
    <w:p w14:paraId="7C796F1D" w14:textId="77777777" w:rsidR="00A43809" w:rsidRPr="00A43809" w:rsidRDefault="00A43809" w:rsidP="00A43809">
      <w:pPr>
        <w:pStyle w:val="EndNoteBibliography"/>
        <w:spacing w:after="0"/>
        <w:ind w:left="720" w:hanging="720"/>
      </w:pPr>
      <w:r w:rsidRPr="00A43809">
        <w:t xml:space="preserve">McKenzie PF, Eaton DAR. 2020. The multispecies coalescent in space and time. </w:t>
      </w:r>
      <w:r w:rsidRPr="00A43809">
        <w:rPr>
          <w:i/>
        </w:rPr>
        <w:t>bioRxiv</w:t>
      </w:r>
      <w:r w:rsidRPr="00A43809">
        <w:t>.2020.2008.2002.233395.</w:t>
      </w:r>
    </w:p>
    <w:p w14:paraId="38A5CE67" w14:textId="77777777" w:rsidR="00A43809" w:rsidRPr="00A43809" w:rsidRDefault="00A43809" w:rsidP="00A43809">
      <w:pPr>
        <w:pStyle w:val="EndNoteBibliography"/>
        <w:spacing w:after="0"/>
        <w:ind w:left="720" w:hanging="720"/>
      </w:pPr>
      <w:r w:rsidRPr="00A43809">
        <w:t xml:space="preserve">Mendes FK, Fuentes-Gonzalez JA, Schraiber JG, Hahn MW. 2018. A multispecies coalescent model for quantitative traits. </w:t>
      </w:r>
      <w:r w:rsidRPr="00A43809">
        <w:rPr>
          <w:i/>
        </w:rPr>
        <w:t>Elife</w:t>
      </w:r>
      <w:r w:rsidRPr="00A43809">
        <w:t>. 7.</w:t>
      </w:r>
    </w:p>
    <w:p w14:paraId="3B8F2320" w14:textId="77777777" w:rsidR="00A43809" w:rsidRPr="00A43809" w:rsidRDefault="00A43809" w:rsidP="00A43809">
      <w:pPr>
        <w:pStyle w:val="EndNoteBibliography"/>
        <w:spacing w:after="0"/>
        <w:ind w:left="720" w:hanging="720"/>
      </w:pPr>
      <w:r w:rsidRPr="00A43809">
        <w:t xml:space="preserve">Mendes FK, Hahn MW. 2016. Gene tree discordance causes apparent substitution rate variation. </w:t>
      </w:r>
      <w:r w:rsidRPr="00A43809">
        <w:rPr>
          <w:i/>
        </w:rPr>
        <w:t>Syst Biol</w:t>
      </w:r>
      <w:r w:rsidRPr="00A43809">
        <w:t>. 65:711-721.</w:t>
      </w:r>
    </w:p>
    <w:p w14:paraId="3D093CC4" w14:textId="77777777" w:rsidR="00A43809" w:rsidRPr="00A43809" w:rsidRDefault="00A43809" w:rsidP="00A43809">
      <w:pPr>
        <w:pStyle w:val="EndNoteBibliography"/>
        <w:spacing w:after="0"/>
        <w:ind w:left="720" w:hanging="720"/>
      </w:pPr>
      <w:r w:rsidRPr="00A43809">
        <w:t xml:space="preserve">Mendes FK, Hahn Y, Hahn MW. 2016. Gene tree discordance can generate patterns of diminishing convergence over time. </w:t>
      </w:r>
      <w:r w:rsidRPr="00A43809">
        <w:rPr>
          <w:i/>
        </w:rPr>
        <w:t>Mol Biol Evol</w:t>
      </w:r>
      <w:r w:rsidRPr="00A43809">
        <w:t>. 33:3299-3307.</w:t>
      </w:r>
    </w:p>
    <w:p w14:paraId="684AB540" w14:textId="77777777" w:rsidR="00A43809" w:rsidRPr="00A43809" w:rsidRDefault="00A43809" w:rsidP="00A43809">
      <w:pPr>
        <w:pStyle w:val="EndNoteBibliography"/>
        <w:spacing w:after="0"/>
        <w:ind w:left="720" w:hanging="720"/>
      </w:pPr>
      <w:r w:rsidRPr="00A43809">
        <w:t xml:space="preserve">Minh BQ, Hahn MW, Lanfear R. 2020a. New methods to calculate concordance factors for phylogenomic datasets. </w:t>
      </w:r>
      <w:r w:rsidRPr="00A43809">
        <w:rPr>
          <w:i/>
        </w:rPr>
        <w:t>Mol Biol Evol</w:t>
      </w:r>
      <w:r w:rsidRPr="00A43809">
        <w:t>. 37:2727-2733.</w:t>
      </w:r>
    </w:p>
    <w:p w14:paraId="5E29584D" w14:textId="77777777" w:rsidR="00A43809" w:rsidRPr="00A43809" w:rsidRDefault="00A43809" w:rsidP="00A43809">
      <w:pPr>
        <w:pStyle w:val="EndNoteBibliography"/>
        <w:spacing w:after="0"/>
        <w:ind w:left="720" w:hanging="720"/>
      </w:pPr>
      <w:r w:rsidRPr="00A43809">
        <w:t xml:space="preserve">Minh BQ, Schmidt HA, Chernomor O, Schrempf D, Woodhams MD, von Haeseler A, Lanfear R. 2020b. Iq-tree 2: New models and efficient methods for phylogenetic inference in the genomic era. </w:t>
      </w:r>
      <w:r w:rsidRPr="00A43809">
        <w:rPr>
          <w:i/>
        </w:rPr>
        <w:t>Mol Biol Evol</w:t>
      </w:r>
      <w:r w:rsidRPr="00A43809">
        <w:t>. 37:1530-1534.</w:t>
      </w:r>
    </w:p>
    <w:p w14:paraId="6529CA77" w14:textId="77777777" w:rsidR="00A43809" w:rsidRPr="00A43809" w:rsidRDefault="00A43809" w:rsidP="00A43809">
      <w:pPr>
        <w:pStyle w:val="EndNoteBibliography"/>
        <w:spacing w:after="0"/>
        <w:ind w:left="720" w:hanging="720"/>
      </w:pPr>
      <w:r w:rsidRPr="00A43809">
        <w:t xml:space="preserve">Mölder F, Jablonski KP, Letcher B, Hall MB, Tomkins-Tinch CH, Sochat V, Forster J, Lee S, Twardziok SO, Kanitz A, et al. 2021. Sustainable data analysis with snakemake. </w:t>
      </w:r>
      <w:r w:rsidRPr="00A43809">
        <w:rPr>
          <w:i/>
        </w:rPr>
        <w:t>F1000Res</w:t>
      </w:r>
      <w:r w:rsidRPr="00A43809">
        <w:t>. 10:33.</w:t>
      </w:r>
    </w:p>
    <w:p w14:paraId="092ADD61" w14:textId="77777777" w:rsidR="00A43809" w:rsidRPr="00A43809" w:rsidRDefault="00A43809" w:rsidP="00A43809">
      <w:pPr>
        <w:pStyle w:val="EndNoteBibliography"/>
        <w:spacing w:after="0"/>
        <w:ind w:left="720" w:hanging="720"/>
      </w:pPr>
      <w:r w:rsidRPr="00A43809">
        <w:t xml:space="preserve">Moore EC, Thomas GWC, Mortimer S, Kopania EEK, Hunnicutt KE, Clare-Salzler ZJ, Larson EL, Good JM. 2022. The evolution of widespread recombination suppression on the dwarf hamster (phodopus) x chromosome. </w:t>
      </w:r>
      <w:r w:rsidRPr="00A43809">
        <w:rPr>
          <w:i/>
        </w:rPr>
        <w:t>Genome Biol Evol</w:t>
      </w:r>
      <w:r w:rsidRPr="00A43809">
        <w:t>. 14.</w:t>
      </w:r>
    </w:p>
    <w:p w14:paraId="6376144D" w14:textId="77777777" w:rsidR="00A43809" w:rsidRPr="00A43809" w:rsidRDefault="00A43809" w:rsidP="00A43809">
      <w:pPr>
        <w:pStyle w:val="EndNoteBibliography"/>
        <w:spacing w:after="0"/>
        <w:ind w:left="720" w:hanging="720"/>
      </w:pPr>
      <w:r w:rsidRPr="00A43809">
        <w:t xml:space="preserve">Morgan AP, Gatti DM, Najarian ML, Keane TM, Galante RJ, Pack AI, Mott R, Churchill GA, de Villena FP. 2017. Structural variation shapes the landscape of recombination in mouse. </w:t>
      </w:r>
      <w:r w:rsidRPr="00A43809">
        <w:rPr>
          <w:i/>
        </w:rPr>
        <w:t>Genetics</w:t>
      </w:r>
      <w:r w:rsidRPr="00A43809">
        <w:t>. 206:603-619.</w:t>
      </w:r>
    </w:p>
    <w:p w14:paraId="01C580E6" w14:textId="77777777" w:rsidR="00A43809" w:rsidRPr="00A43809" w:rsidRDefault="00A43809" w:rsidP="00A43809">
      <w:pPr>
        <w:pStyle w:val="EndNoteBibliography"/>
        <w:spacing w:after="0"/>
        <w:ind w:left="720" w:hanging="720"/>
      </w:pPr>
      <w:r w:rsidRPr="00A43809">
        <w:lastRenderedPageBreak/>
        <w:t xml:space="preserve">Mouse Genome Sequencing C, Waterston RH, Lindblad-Toh K, Birney E, Rogers J, Abril JF, Agarwal P, Agarwala R, Ainscough R, Alexandersson M, et al. 2002. Initial sequencing and comparative analysis of the mouse genome. </w:t>
      </w:r>
      <w:r w:rsidRPr="00A43809">
        <w:rPr>
          <w:i/>
        </w:rPr>
        <w:t>Nature</w:t>
      </w:r>
      <w:r w:rsidRPr="00A43809">
        <w:t>. 420:520-562.</w:t>
      </w:r>
    </w:p>
    <w:p w14:paraId="31EA18A2" w14:textId="77777777" w:rsidR="00A43809" w:rsidRPr="00A43809" w:rsidRDefault="00A43809" w:rsidP="00A43809">
      <w:pPr>
        <w:pStyle w:val="EndNoteBibliography"/>
        <w:spacing w:after="0"/>
        <w:ind w:left="720" w:hanging="720"/>
      </w:pPr>
      <w:r w:rsidRPr="00A43809">
        <w:t xml:space="preserve">Murrell B, Weaver S, Smith MD, Wertheim JO, Murrell S, Aylward A, Eren K, Pollner T, Martin DP, Smith DM, et al. 2015. Gene-wide identification of episodic selection. </w:t>
      </w:r>
      <w:r w:rsidRPr="00A43809">
        <w:rPr>
          <w:i/>
        </w:rPr>
        <w:t>Mol Biol Evol</w:t>
      </w:r>
      <w:r w:rsidRPr="00A43809">
        <w:t>. 32:1365-1371.</w:t>
      </w:r>
    </w:p>
    <w:p w14:paraId="6270C371" w14:textId="77777777" w:rsidR="00A43809" w:rsidRPr="00A43809" w:rsidRDefault="00A43809" w:rsidP="00A43809">
      <w:pPr>
        <w:pStyle w:val="EndNoteBibliography"/>
        <w:spacing w:after="0"/>
        <w:ind w:left="720" w:hanging="720"/>
      </w:pPr>
      <w:r w:rsidRPr="00A43809">
        <w:t xml:space="preserve">Nilsson P, Solbakken MH, Schmid BV, Orr RJS, Lv R, Cui Y, Song Y, Zhang Y, Baalsrud HT, Torresen OK, et al. 2020. The genome of the great gerbil reveals species-specific duplication of an mhcii gene. </w:t>
      </w:r>
      <w:r w:rsidRPr="00A43809">
        <w:rPr>
          <w:i/>
        </w:rPr>
        <w:t>Genome Biol Evol</w:t>
      </w:r>
      <w:r w:rsidRPr="00A43809">
        <w:t>. 12:3832-3849.</w:t>
      </w:r>
    </w:p>
    <w:p w14:paraId="61B49957" w14:textId="77777777" w:rsidR="00A43809" w:rsidRPr="00A43809" w:rsidRDefault="00A43809" w:rsidP="00A43809">
      <w:pPr>
        <w:pStyle w:val="EndNoteBibliography"/>
        <w:spacing w:after="0"/>
        <w:ind w:left="720" w:hanging="720"/>
      </w:pPr>
      <w:r w:rsidRPr="00A43809">
        <w:t xml:space="preserve">Ohta T. 1973. Slightly deleterious mutant substitutions in evolution. </w:t>
      </w:r>
      <w:r w:rsidRPr="00A43809">
        <w:rPr>
          <w:i/>
        </w:rPr>
        <w:t>Nature</w:t>
      </w:r>
      <w:r w:rsidRPr="00A43809">
        <w:t>. 246:96-98.</w:t>
      </w:r>
    </w:p>
    <w:p w14:paraId="36F3256C" w14:textId="77777777" w:rsidR="00A43809" w:rsidRPr="00A43809" w:rsidRDefault="00A43809" w:rsidP="00A43809">
      <w:pPr>
        <w:pStyle w:val="EndNoteBibliography"/>
        <w:spacing w:after="0"/>
        <w:ind w:left="720" w:hanging="720"/>
      </w:pPr>
      <w:r w:rsidRPr="00A43809">
        <w:t xml:space="preserve">Pagès M, Fabre P-H, Chaval Y, Mortelliti A, Nicolas V, Wells K, Michaux JR, Lazzari V. 2016. Molecular phylogeny of south-east asian arboreal murine rodents. </w:t>
      </w:r>
      <w:r w:rsidRPr="00A43809">
        <w:rPr>
          <w:i/>
        </w:rPr>
        <w:t>Zoologica Scripta</w:t>
      </w:r>
      <w:r w:rsidRPr="00A43809">
        <w:t>. 45:349-364.</w:t>
      </w:r>
    </w:p>
    <w:p w14:paraId="04B83BA6" w14:textId="77777777" w:rsidR="00A43809" w:rsidRPr="00A43809" w:rsidRDefault="00A43809" w:rsidP="00A43809">
      <w:pPr>
        <w:pStyle w:val="EndNoteBibliography"/>
        <w:spacing w:after="0"/>
        <w:ind w:left="720" w:hanging="720"/>
      </w:pPr>
      <w:r w:rsidRPr="00A43809">
        <w:t xml:space="preserve">Pamilo P, Nei M. 1988. Relationships between gene trees and species trees. </w:t>
      </w:r>
      <w:r w:rsidRPr="00A43809">
        <w:rPr>
          <w:i/>
        </w:rPr>
        <w:t>Mol Biol Evol</w:t>
      </w:r>
      <w:r w:rsidRPr="00A43809">
        <w:t>. 5:568-583.</w:t>
      </w:r>
    </w:p>
    <w:p w14:paraId="473D76D2" w14:textId="77777777" w:rsidR="00A43809" w:rsidRPr="00A43809" w:rsidRDefault="00A43809" w:rsidP="00A43809">
      <w:pPr>
        <w:pStyle w:val="EndNoteBibliography"/>
        <w:spacing w:after="0"/>
        <w:ind w:left="720" w:hanging="720"/>
      </w:pPr>
      <w:r w:rsidRPr="00A43809">
        <w:t xml:space="preserve">Paradis E, Schliep K. 2019. Ape 5.0: An environment for modern phylogenetics and evolutionary analyses in r. </w:t>
      </w:r>
      <w:r w:rsidRPr="00A43809">
        <w:rPr>
          <w:i/>
        </w:rPr>
        <w:t>Bioinformatics</w:t>
      </w:r>
      <w:r w:rsidRPr="00A43809">
        <w:t>. 35:526-528.</w:t>
      </w:r>
    </w:p>
    <w:p w14:paraId="1581BE37" w14:textId="77777777" w:rsidR="00A43809" w:rsidRPr="00A43809" w:rsidRDefault="00A43809" w:rsidP="00A43809">
      <w:pPr>
        <w:pStyle w:val="EndNoteBibliography"/>
        <w:spacing w:after="0"/>
        <w:ind w:left="720" w:hanging="720"/>
      </w:pPr>
      <w:r w:rsidRPr="00A43809">
        <w:t xml:space="preserve">Partha R, Kowalczyk A, Clark NL, Chikina M. 2019. Robust method for detecting convergent shifts in evolutionary rates. </w:t>
      </w:r>
      <w:r w:rsidRPr="00A43809">
        <w:rPr>
          <w:i/>
        </w:rPr>
        <w:t>Mol Biol Evol</w:t>
      </w:r>
      <w:r w:rsidRPr="00A43809">
        <w:t>. 36:1817-1830.</w:t>
      </w:r>
    </w:p>
    <w:p w14:paraId="178387D0" w14:textId="77777777" w:rsidR="00A43809" w:rsidRPr="00A43809" w:rsidRDefault="00A43809" w:rsidP="00A43809">
      <w:pPr>
        <w:pStyle w:val="EndNoteBibliography"/>
        <w:spacing w:after="0"/>
        <w:ind w:left="720" w:hanging="720"/>
      </w:pPr>
      <w:r w:rsidRPr="00A43809">
        <w:t xml:space="preserve">Pease JB, Haak DC, Hahn MW, Moyle LC. 2016. Phylogenomics reveals three sources of adaptive variation during a rapid radiation. </w:t>
      </w:r>
      <w:r w:rsidRPr="00A43809">
        <w:rPr>
          <w:i/>
        </w:rPr>
        <w:t>PLoS Biol</w:t>
      </w:r>
      <w:r w:rsidRPr="00A43809">
        <w:t>. 14:e1002379.</w:t>
      </w:r>
    </w:p>
    <w:p w14:paraId="469B1838" w14:textId="77777777" w:rsidR="00A43809" w:rsidRPr="00A43809" w:rsidRDefault="00A43809" w:rsidP="00A43809">
      <w:pPr>
        <w:pStyle w:val="EndNoteBibliography"/>
        <w:spacing w:after="0"/>
        <w:ind w:left="720" w:hanging="720"/>
      </w:pPr>
      <w:r w:rsidRPr="00A43809">
        <w:t xml:space="preserve">Platt RN, 2nd, Vandewege MW, Ray DA. 2018. Mammalian transposable elements and their impacts on genome evolution. </w:t>
      </w:r>
      <w:r w:rsidRPr="00A43809">
        <w:rPr>
          <w:i/>
        </w:rPr>
        <w:t>Chromosome Res</w:t>
      </w:r>
      <w:r w:rsidRPr="00A43809">
        <w:t>. 26:25-43.</w:t>
      </w:r>
    </w:p>
    <w:p w14:paraId="6E2A6ED6" w14:textId="77777777" w:rsidR="00A43809" w:rsidRPr="00A43809" w:rsidRDefault="00A43809" w:rsidP="00A43809">
      <w:pPr>
        <w:pStyle w:val="EndNoteBibliography"/>
        <w:spacing w:after="0"/>
        <w:ind w:left="720" w:hanging="720"/>
      </w:pPr>
      <w:r w:rsidRPr="00A43809">
        <w:t xml:space="preserve">Pollard KS, Hubisz MJ, Rosenbloom KR, Siepel A. 2010. Detection of nonneutral substitution rates on mammalian phylogenies. </w:t>
      </w:r>
      <w:r w:rsidRPr="00A43809">
        <w:rPr>
          <w:i/>
        </w:rPr>
        <w:t>Genome Res</w:t>
      </w:r>
      <w:r w:rsidRPr="00A43809">
        <w:t>. 20:110-121.</w:t>
      </w:r>
    </w:p>
    <w:p w14:paraId="0FE75D4D" w14:textId="77777777" w:rsidR="00A43809" w:rsidRPr="00A43809" w:rsidRDefault="00A43809" w:rsidP="00A43809">
      <w:pPr>
        <w:pStyle w:val="EndNoteBibliography"/>
        <w:spacing w:after="0"/>
        <w:ind w:left="720" w:hanging="720"/>
      </w:pPr>
      <w:r w:rsidRPr="00A43809">
        <w:t xml:space="preserve">Pond SL, Frost SD, Muse SV. 2005. Hyphy: Hypothesis testing using phylogenies. </w:t>
      </w:r>
      <w:r w:rsidRPr="00A43809">
        <w:rPr>
          <w:i/>
        </w:rPr>
        <w:t>Bioinformatics</w:t>
      </w:r>
      <w:r w:rsidRPr="00A43809">
        <w:t>. 21:676-679.</w:t>
      </w:r>
    </w:p>
    <w:p w14:paraId="6190C2F4" w14:textId="77777777" w:rsidR="00A43809" w:rsidRPr="00A43809" w:rsidRDefault="00A43809" w:rsidP="00A43809">
      <w:pPr>
        <w:pStyle w:val="EndNoteBibliography"/>
        <w:spacing w:after="0"/>
        <w:ind w:left="720" w:hanging="720"/>
      </w:pPr>
      <w:r w:rsidRPr="00A43809">
        <w:t xml:space="preserve">Poplin R, Ruano-Rubio V, DePristo MA, Fennell TJ, Carneiro MO, Auwera GAVd, Kling DE, Gauthier LD, Levy-Moonshine A, Roazen D, et al. 2018. Scaling accurate genetic variant discovery to tens of thousands of samples. </w:t>
      </w:r>
      <w:r w:rsidRPr="00A43809">
        <w:rPr>
          <w:i/>
        </w:rPr>
        <w:t>bioRxiv</w:t>
      </w:r>
      <w:r w:rsidRPr="00A43809">
        <w:t>.201178.</w:t>
      </w:r>
    </w:p>
    <w:p w14:paraId="6EBE1551" w14:textId="77777777" w:rsidR="00A43809" w:rsidRPr="00A43809" w:rsidRDefault="00A43809" w:rsidP="00A43809">
      <w:pPr>
        <w:pStyle w:val="EndNoteBibliography"/>
        <w:spacing w:after="0"/>
        <w:ind w:left="720" w:hanging="720"/>
      </w:pPr>
      <w:r w:rsidRPr="00A43809">
        <w:t xml:space="preserve">Quinlan AR, Hall IM. 2010. Bedtools: A flexible suite of utilities for comparing genomic features. </w:t>
      </w:r>
      <w:r w:rsidRPr="00A43809">
        <w:rPr>
          <w:i/>
        </w:rPr>
        <w:t>Bioinformatics</w:t>
      </w:r>
      <w:r w:rsidRPr="00A43809">
        <w:t>. 26:841-842.</w:t>
      </w:r>
    </w:p>
    <w:p w14:paraId="203E3D00" w14:textId="77777777" w:rsidR="00A43809" w:rsidRPr="00A43809" w:rsidRDefault="00A43809" w:rsidP="00A43809">
      <w:pPr>
        <w:pStyle w:val="EndNoteBibliography"/>
        <w:spacing w:after="0"/>
        <w:ind w:left="720" w:hanging="720"/>
      </w:pPr>
      <w:r w:rsidRPr="00A43809">
        <w:t>R Core Team. 2021. R: A language and environment for statistical computing. Vienna, Austria.</w:t>
      </w:r>
    </w:p>
    <w:p w14:paraId="11EDDC67" w14:textId="77777777" w:rsidR="00A43809" w:rsidRPr="00A43809" w:rsidRDefault="00A43809" w:rsidP="00A43809">
      <w:pPr>
        <w:pStyle w:val="EndNoteBibliography"/>
        <w:spacing w:after="0"/>
        <w:ind w:left="720" w:hanging="720"/>
      </w:pPr>
      <w:r w:rsidRPr="00A43809">
        <w:t xml:space="preserve">Ranwez V, Douzery EJP, Cambon C, Chantret N, Delsuc F. 2018. Macse v2: Toolkit for the alignment of coding sequences accounting for frameshifts and stop codons. </w:t>
      </w:r>
      <w:r w:rsidRPr="00A43809">
        <w:rPr>
          <w:i/>
        </w:rPr>
        <w:t>Mol Biol Evol</w:t>
      </w:r>
      <w:r w:rsidRPr="00A43809">
        <w:t>. 35:2582-2584.</w:t>
      </w:r>
    </w:p>
    <w:p w14:paraId="751433B0" w14:textId="77777777" w:rsidR="00A43809" w:rsidRPr="00A43809" w:rsidRDefault="00A43809" w:rsidP="00A43809">
      <w:pPr>
        <w:pStyle w:val="EndNoteBibliography"/>
        <w:spacing w:after="0"/>
        <w:ind w:left="720" w:hanging="720"/>
      </w:pPr>
      <w:r w:rsidRPr="00A43809">
        <w:t xml:space="preserve">Revell LJ. 2012. Phytools: An r package for phylogenetic comparative biology (and other things). </w:t>
      </w:r>
      <w:r w:rsidRPr="00A43809">
        <w:rPr>
          <w:i/>
        </w:rPr>
        <w:t>Methods in Ecology and Evolution</w:t>
      </w:r>
      <w:r w:rsidRPr="00A43809">
        <w:t>. 3:217-223.</w:t>
      </w:r>
    </w:p>
    <w:p w14:paraId="0FECF512" w14:textId="77777777" w:rsidR="00A43809" w:rsidRPr="00A43809" w:rsidRDefault="00A43809" w:rsidP="00A43809">
      <w:pPr>
        <w:pStyle w:val="EndNoteBibliography"/>
        <w:spacing w:after="0"/>
        <w:ind w:left="720" w:hanging="720"/>
      </w:pPr>
      <w:r w:rsidRPr="00A43809">
        <w:t xml:space="preserve">Robinson DF, Foulds LR. 1981. Comparison of phylogenetic trees. </w:t>
      </w:r>
      <w:r w:rsidRPr="00A43809">
        <w:rPr>
          <w:i/>
        </w:rPr>
        <w:t>Mathematical Biosciences</w:t>
      </w:r>
      <w:r w:rsidRPr="00A43809">
        <w:t>. 53:131-147.</w:t>
      </w:r>
    </w:p>
    <w:p w14:paraId="761891BA" w14:textId="77777777" w:rsidR="00A43809" w:rsidRPr="00A43809" w:rsidRDefault="00A43809" w:rsidP="00A43809">
      <w:pPr>
        <w:pStyle w:val="EndNoteBibliography"/>
        <w:spacing w:after="0"/>
        <w:ind w:left="720" w:hanging="720"/>
      </w:pPr>
      <w:r w:rsidRPr="00A43809">
        <w:t>Robinson DF, Foulds LR editors.; 1979 Berlin, Heidelberg.</w:t>
      </w:r>
    </w:p>
    <w:p w14:paraId="11A305A7" w14:textId="77777777" w:rsidR="00A43809" w:rsidRPr="00A43809" w:rsidRDefault="00A43809" w:rsidP="00A43809">
      <w:pPr>
        <w:pStyle w:val="EndNoteBibliography"/>
        <w:spacing w:after="0"/>
        <w:ind w:left="720" w:hanging="720"/>
      </w:pPr>
      <w:r w:rsidRPr="00A43809">
        <w:t xml:space="preserve">Romanenko SA, Perelman PL, Trifonov VA, Graphodatsky AS. 2012. Chromosomal evolution in rodentia. </w:t>
      </w:r>
      <w:r w:rsidRPr="00A43809">
        <w:rPr>
          <w:i/>
        </w:rPr>
        <w:t>Heredity (Edinb)</w:t>
      </w:r>
      <w:r w:rsidRPr="00A43809">
        <w:t>. 108:4-16.</w:t>
      </w:r>
    </w:p>
    <w:p w14:paraId="4D642D17" w14:textId="77777777" w:rsidR="00A43809" w:rsidRPr="00A43809" w:rsidRDefault="00A43809" w:rsidP="00A43809">
      <w:pPr>
        <w:pStyle w:val="EndNoteBibliography"/>
        <w:spacing w:after="0"/>
        <w:ind w:left="720" w:hanging="720"/>
      </w:pPr>
      <w:r w:rsidRPr="00A43809">
        <w:t xml:space="preserve">Rosenberg NA. 2002. The probability of topological concordance of gene trees and species trees. </w:t>
      </w:r>
      <w:r w:rsidRPr="00A43809">
        <w:rPr>
          <w:i/>
        </w:rPr>
        <w:t>Theor Popul Biol</w:t>
      </w:r>
      <w:r w:rsidRPr="00A43809">
        <w:t>. 61:225-247.</w:t>
      </w:r>
    </w:p>
    <w:p w14:paraId="7D66E9F2" w14:textId="77777777" w:rsidR="00A43809" w:rsidRPr="00A43809" w:rsidRDefault="00A43809" w:rsidP="00A43809">
      <w:pPr>
        <w:pStyle w:val="EndNoteBibliography"/>
        <w:spacing w:after="0"/>
        <w:ind w:left="720" w:hanging="720"/>
      </w:pPr>
      <w:r w:rsidRPr="00A43809">
        <w:t xml:space="preserve">Rowe KC, Achmadi AS, Fabre P-H, Schenk JJ, Steppan SJ, Esselstyn JA. 2019. Oceanic islands of wallacea as a source for dispersal and diversification of murine rodents. </w:t>
      </w:r>
      <w:r w:rsidRPr="00A43809">
        <w:rPr>
          <w:i/>
        </w:rPr>
        <w:t>Journal of Biogeography</w:t>
      </w:r>
      <w:r w:rsidRPr="00A43809">
        <w:t>. 46:2752-2768.</w:t>
      </w:r>
    </w:p>
    <w:p w14:paraId="75499082" w14:textId="77777777" w:rsidR="00A43809" w:rsidRPr="00A43809" w:rsidRDefault="00A43809" w:rsidP="00A43809">
      <w:pPr>
        <w:pStyle w:val="EndNoteBibliography"/>
        <w:spacing w:after="0"/>
        <w:ind w:left="720" w:hanging="720"/>
      </w:pPr>
      <w:r w:rsidRPr="00A43809">
        <w:t xml:space="preserve">Roycroft E, Achmadi A, Callahan CM, Esselstyn JA, Good JM, Moussalli A, Rowe KC. 2021. Molecular evolution of ecological specialisation: Genomic insights from the diversification of murine rodents. </w:t>
      </w:r>
      <w:r w:rsidRPr="00A43809">
        <w:rPr>
          <w:i/>
        </w:rPr>
        <w:t>Genome Biol Evol</w:t>
      </w:r>
      <w:r w:rsidRPr="00A43809">
        <w:t>. 13.</w:t>
      </w:r>
    </w:p>
    <w:p w14:paraId="1B2D5017" w14:textId="77777777" w:rsidR="00A43809" w:rsidRPr="00A43809" w:rsidRDefault="00A43809" w:rsidP="00A43809">
      <w:pPr>
        <w:pStyle w:val="EndNoteBibliography"/>
        <w:spacing w:after="0"/>
        <w:ind w:left="720" w:hanging="720"/>
      </w:pPr>
      <w:r w:rsidRPr="00A43809">
        <w:t xml:space="preserve">Roycroft EJ, Moussalli A, Rowe KC. 2020. Phylogenomics uncovers confidence and conflict in the rapid radiation of australo-papuan rodents. </w:t>
      </w:r>
      <w:r w:rsidRPr="00A43809">
        <w:rPr>
          <w:i/>
        </w:rPr>
        <w:t>Syst Biol</w:t>
      </w:r>
      <w:r w:rsidRPr="00A43809">
        <w:t>. 69:431-444.</w:t>
      </w:r>
    </w:p>
    <w:p w14:paraId="3C2F9A2C" w14:textId="77777777" w:rsidR="00A43809" w:rsidRPr="00A43809" w:rsidRDefault="00A43809" w:rsidP="00A43809">
      <w:pPr>
        <w:pStyle w:val="EndNoteBibliography"/>
        <w:spacing w:after="0"/>
        <w:ind w:left="720" w:hanging="720"/>
      </w:pPr>
      <w:r w:rsidRPr="00A43809">
        <w:lastRenderedPageBreak/>
        <w:t xml:space="preserve">Sarver BA, Keeble S, Cosart T, Tucker PK, Dean MD, Good JM. 2017. Phylogenomic insights into mouse evolution using a pseudoreference approach. </w:t>
      </w:r>
      <w:r w:rsidRPr="00A43809">
        <w:rPr>
          <w:i/>
        </w:rPr>
        <w:t>Genome Biol Evol</w:t>
      </w:r>
      <w:r w:rsidRPr="00A43809">
        <w:t>. 9:726-739.</w:t>
      </w:r>
    </w:p>
    <w:p w14:paraId="3DE6E7BB" w14:textId="77777777" w:rsidR="00A43809" w:rsidRPr="00A43809" w:rsidRDefault="00A43809" w:rsidP="00A43809">
      <w:pPr>
        <w:pStyle w:val="EndNoteBibliography"/>
        <w:spacing w:after="0"/>
        <w:ind w:left="720" w:hanging="720"/>
      </w:pPr>
      <w:r w:rsidRPr="00A43809">
        <w:t xml:space="preserve">Schenk JJ, Rowe KC, Steppan SJ. 2013. Ecological opportunity and incumbency in the diversification of repeated continental colonizations by muroid rodents. </w:t>
      </w:r>
      <w:r w:rsidRPr="00A43809">
        <w:rPr>
          <w:i/>
        </w:rPr>
        <w:t>Syst Biol</w:t>
      </w:r>
      <w:r w:rsidRPr="00A43809">
        <w:t>. 62:837-864.</w:t>
      </w:r>
    </w:p>
    <w:p w14:paraId="76AEB731" w14:textId="77777777" w:rsidR="00A43809" w:rsidRPr="00A43809" w:rsidRDefault="00A43809" w:rsidP="00A43809">
      <w:pPr>
        <w:pStyle w:val="EndNoteBibliography"/>
        <w:spacing w:after="0"/>
        <w:ind w:left="720" w:hanging="720"/>
      </w:pPr>
      <w:r w:rsidRPr="00A43809">
        <w:t xml:space="preserve">Schliep KP. 2011. Phangorn: Phylogenetic analysis in r. </w:t>
      </w:r>
      <w:r w:rsidRPr="00A43809">
        <w:rPr>
          <w:i/>
        </w:rPr>
        <w:t>Bioinformatics</w:t>
      </w:r>
      <w:r w:rsidRPr="00A43809">
        <w:t>. 27:592-593.</w:t>
      </w:r>
    </w:p>
    <w:p w14:paraId="3BBFF313" w14:textId="77777777" w:rsidR="00A43809" w:rsidRPr="00A43809" w:rsidRDefault="00A43809" w:rsidP="00A43809">
      <w:pPr>
        <w:pStyle w:val="EndNoteBibliography"/>
        <w:spacing w:after="0"/>
        <w:ind w:left="720" w:hanging="720"/>
      </w:pPr>
      <w:r w:rsidRPr="00A43809">
        <w:t xml:space="preserve">Serizawa K, Suzuki H, Tsuchiya K. 2000. A phylogenetic view on species radiation in apodemus inferred from variation of nuclear and mitochondrial genes. </w:t>
      </w:r>
      <w:r w:rsidRPr="00A43809">
        <w:rPr>
          <w:i/>
        </w:rPr>
        <w:t>Biochem Genet</w:t>
      </w:r>
      <w:r w:rsidRPr="00A43809">
        <w:t>. 38:27-40.</w:t>
      </w:r>
    </w:p>
    <w:p w14:paraId="2E972007" w14:textId="77777777" w:rsidR="00A43809" w:rsidRPr="00A43809" w:rsidRDefault="00A43809" w:rsidP="00A43809">
      <w:pPr>
        <w:pStyle w:val="EndNoteBibliography"/>
        <w:spacing w:after="0"/>
        <w:ind w:left="720" w:hanging="720"/>
      </w:pPr>
      <w:r w:rsidRPr="00A43809">
        <w:t xml:space="preserve">Shifman S, Bell JT, Copley RR, Taylor MS, Williams RW, Mott R, Flint J. 2006. A high-resolution single nucleotide polymorphism genetic map of the mouse genome. </w:t>
      </w:r>
      <w:r w:rsidRPr="00A43809">
        <w:rPr>
          <w:i/>
        </w:rPr>
        <w:t>PLoS Biol</w:t>
      </w:r>
      <w:r w:rsidRPr="00A43809">
        <w:t>. 4:e395.</w:t>
      </w:r>
    </w:p>
    <w:p w14:paraId="07E552B8" w14:textId="77777777" w:rsidR="00A43809" w:rsidRPr="00A43809" w:rsidRDefault="00A43809" w:rsidP="00A43809">
      <w:pPr>
        <w:pStyle w:val="EndNoteBibliography"/>
        <w:spacing w:after="0"/>
        <w:ind w:left="720" w:hanging="720"/>
      </w:pPr>
      <w:r w:rsidRPr="00A43809">
        <w:t xml:space="preserve">Smagulova F, Gregoretti IV, Brick K, Khil P, Camerini-Otero RD, Petukhova GV. 2011. Genome-wide analysis reveals novel molecular features of mouse recombination hotspots. </w:t>
      </w:r>
      <w:r w:rsidRPr="00A43809">
        <w:rPr>
          <w:i/>
        </w:rPr>
        <w:t>Nature</w:t>
      </w:r>
      <w:r w:rsidRPr="00A43809">
        <w:t>. 472:375-378.</w:t>
      </w:r>
    </w:p>
    <w:p w14:paraId="2350F8F8" w14:textId="1FE53EE5" w:rsidR="00A43809" w:rsidRPr="00A43809" w:rsidRDefault="00A43809" w:rsidP="00A43809">
      <w:pPr>
        <w:pStyle w:val="EndNoteBibliography"/>
        <w:spacing w:after="0"/>
        <w:ind w:left="720" w:hanging="720"/>
      </w:pPr>
      <w:r w:rsidRPr="00A43809">
        <w:t xml:space="preserve">Repeatmasker open-4.0 [Internet]. 2013-2015. Available from </w:t>
      </w:r>
      <w:hyperlink r:id="rId24" w:history="1">
        <w:r w:rsidRPr="00A43809">
          <w:rPr>
            <w:rStyle w:val="Hyperlink"/>
          </w:rPr>
          <w:t>http://www.repeatmasker.org</w:t>
        </w:r>
      </w:hyperlink>
      <w:r w:rsidRPr="00A43809">
        <w:t>.</w:t>
      </w:r>
    </w:p>
    <w:p w14:paraId="4B1DED7C" w14:textId="77777777" w:rsidR="00A43809" w:rsidRPr="00A43809" w:rsidRDefault="00A43809" w:rsidP="00A43809">
      <w:pPr>
        <w:pStyle w:val="EndNoteBibliography"/>
        <w:spacing w:after="0"/>
        <w:ind w:left="720" w:hanging="720"/>
      </w:pPr>
      <w:r w:rsidRPr="00A43809">
        <w:t xml:space="preserve">Smith BT, Merwin J, Provost KL, Thom G, Brumfield RT, Ferreira M, Mauck WM, Moyle RG, Wright TF, Joseph L. 2023. Phylogenomic analysis of the parrots of the world distinguishes artifactual from biological sources of gene tree discordance. </w:t>
      </w:r>
      <w:r w:rsidRPr="00A43809">
        <w:rPr>
          <w:i/>
        </w:rPr>
        <w:t>Syst Biol</w:t>
      </w:r>
      <w:r w:rsidRPr="00A43809">
        <w:t>. 72:228-241.</w:t>
      </w:r>
    </w:p>
    <w:p w14:paraId="22AE243B" w14:textId="77777777" w:rsidR="00A43809" w:rsidRPr="00A43809" w:rsidRDefault="00A43809" w:rsidP="00A43809">
      <w:pPr>
        <w:pStyle w:val="EndNoteBibliography"/>
        <w:spacing w:after="0"/>
        <w:ind w:left="720" w:hanging="720"/>
      </w:pPr>
      <w:r w:rsidRPr="00A43809">
        <w:t xml:space="preserve">Smith JM, Haigh J. 1974. The hitch-hiking effect of a favourable gene. </w:t>
      </w:r>
      <w:r w:rsidRPr="00A43809">
        <w:rPr>
          <w:i/>
        </w:rPr>
        <w:t>Genet Res</w:t>
      </w:r>
      <w:r w:rsidRPr="00A43809">
        <w:t>. 23:23-35.</w:t>
      </w:r>
    </w:p>
    <w:p w14:paraId="1ADC8D69" w14:textId="77777777" w:rsidR="00A43809" w:rsidRPr="00A43809" w:rsidRDefault="00A43809" w:rsidP="00A43809">
      <w:pPr>
        <w:pStyle w:val="EndNoteBibliography"/>
        <w:spacing w:after="0"/>
        <w:ind w:left="720" w:hanging="720"/>
      </w:pPr>
      <w:r w:rsidRPr="00A43809">
        <w:t xml:space="preserve">Smith MD, Wertheim JO, Weaver S, Murrell B, Scheffler K, Kosakovsky Pond SL. 2015a. Less is more: An adaptive branch-site random effects model for efficient detection of episodic diversifying selection. </w:t>
      </w:r>
      <w:r w:rsidRPr="00A43809">
        <w:rPr>
          <w:i/>
        </w:rPr>
        <w:t>Mol Biol Evol</w:t>
      </w:r>
      <w:r w:rsidRPr="00A43809">
        <w:t>. 32:1342-1353.</w:t>
      </w:r>
    </w:p>
    <w:p w14:paraId="4E83C769" w14:textId="77777777" w:rsidR="00A43809" w:rsidRPr="00A43809" w:rsidRDefault="00A43809" w:rsidP="00A43809">
      <w:pPr>
        <w:pStyle w:val="EndNoteBibliography"/>
        <w:spacing w:after="0"/>
        <w:ind w:left="720" w:hanging="720"/>
      </w:pPr>
      <w:r w:rsidRPr="00A43809">
        <w:t xml:space="preserve">Smith SA, Brown JW, Walker JF. 2018. So many genes, so little time: A practical approach to divergence-time estimation in the genomic era. </w:t>
      </w:r>
      <w:r w:rsidRPr="00A43809">
        <w:rPr>
          <w:i/>
        </w:rPr>
        <w:t>PLoS One</w:t>
      </w:r>
      <w:r w:rsidRPr="00A43809">
        <w:t>. 13:e0197433.</w:t>
      </w:r>
    </w:p>
    <w:p w14:paraId="274647FE" w14:textId="77777777" w:rsidR="00A43809" w:rsidRPr="00A43809" w:rsidRDefault="00A43809" w:rsidP="00A43809">
      <w:pPr>
        <w:pStyle w:val="EndNoteBibliography"/>
        <w:spacing w:after="0"/>
        <w:ind w:left="720" w:hanging="720"/>
      </w:pPr>
      <w:r w:rsidRPr="00A43809">
        <w:t xml:space="preserve">Smith SA, Moore MJ, Brown JW, Yang Y. 2015b. Analysis of phylogenomic datasets reveals conflict, concordance, and gene duplications with examples from animals and plants. </w:t>
      </w:r>
      <w:r w:rsidRPr="00A43809">
        <w:rPr>
          <w:i/>
        </w:rPr>
        <w:t>BMC Evol Biol</w:t>
      </w:r>
      <w:r w:rsidRPr="00A43809">
        <w:t>. 15:150.</w:t>
      </w:r>
    </w:p>
    <w:p w14:paraId="54E4AAD7" w14:textId="77777777" w:rsidR="00A43809" w:rsidRPr="00A43809" w:rsidRDefault="00A43809" w:rsidP="00A43809">
      <w:pPr>
        <w:pStyle w:val="EndNoteBibliography"/>
        <w:spacing w:after="0"/>
        <w:ind w:left="720" w:hanging="720"/>
      </w:pPr>
      <w:r w:rsidRPr="00A43809">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A43809">
        <w:rPr>
          <w:i/>
        </w:rPr>
        <w:t>Cytogenet Cell Genet</w:t>
      </w:r>
      <w:r w:rsidRPr="00A43809">
        <w:t>. 84:150-155.</w:t>
      </w:r>
    </w:p>
    <w:p w14:paraId="6F2898DB" w14:textId="77777777" w:rsidR="00A43809" w:rsidRPr="00A43809" w:rsidRDefault="00A43809" w:rsidP="00A43809">
      <w:pPr>
        <w:pStyle w:val="EndNoteBibliography"/>
        <w:spacing w:after="0"/>
        <w:ind w:left="720" w:hanging="720"/>
      </w:pPr>
      <w:r w:rsidRPr="00A43809">
        <w:t xml:space="preserve">Steppan SJ, Adkins RM, Spinks PQ, Hale C. 2005. Multigene phylogeny of the old world mice, murinae, reveals distinct geographic lineages and the declining utility of mitochondrial genes compared to nuclear genes. </w:t>
      </w:r>
      <w:r w:rsidRPr="00A43809">
        <w:rPr>
          <w:i/>
        </w:rPr>
        <w:t>Mol Phylogenet Evol</w:t>
      </w:r>
      <w:r w:rsidRPr="00A43809">
        <w:t>. 37:370-388.</w:t>
      </w:r>
    </w:p>
    <w:p w14:paraId="4DFEA786" w14:textId="77777777" w:rsidR="00A43809" w:rsidRPr="00A43809" w:rsidRDefault="00A43809" w:rsidP="00A43809">
      <w:pPr>
        <w:pStyle w:val="EndNoteBibliography"/>
        <w:spacing w:after="0"/>
        <w:ind w:left="720" w:hanging="720"/>
      </w:pPr>
      <w:r w:rsidRPr="00A43809">
        <w:t xml:space="preserve">Steppan SJ, Schenk JJ. 2017. Muroid rodent phylogenetics: 900-species tree reveals increasing diversification rates. </w:t>
      </w:r>
      <w:r w:rsidRPr="00A43809">
        <w:rPr>
          <w:i/>
        </w:rPr>
        <w:t>PLoS One</w:t>
      </w:r>
      <w:r w:rsidRPr="00A43809">
        <w:t>. 12:e0183070.</w:t>
      </w:r>
    </w:p>
    <w:p w14:paraId="58F85E7F" w14:textId="77777777" w:rsidR="00A43809" w:rsidRPr="00A43809" w:rsidRDefault="00A43809" w:rsidP="00A43809">
      <w:pPr>
        <w:pStyle w:val="EndNoteBibliography"/>
        <w:spacing w:after="0"/>
        <w:ind w:left="720" w:hanging="720"/>
      </w:pPr>
      <w:r w:rsidRPr="00A43809">
        <w:t xml:space="preserve">Sun C, Huang J, Wang Y, Zhao X, Su L, Thomas GWC, Zhao M, Zhang X, Jungreis I, Kellis M, et al. 2021. Genus-wide characterization of bumblebee genomes provides insights into their evolution and variation in ecological and behavioral traits. </w:t>
      </w:r>
      <w:r w:rsidRPr="00A43809">
        <w:rPr>
          <w:i/>
        </w:rPr>
        <w:t>Mol Biol Evol</w:t>
      </w:r>
      <w:r w:rsidRPr="00A43809">
        <w:t>. 38:486-501.</w:t>
      </w:r>
    </w:p>
    <w:p w14:paraId="2DCD2911" w14:textId="77777777" w:rsidR="00A43809" w:rsidRPr="00A43809" w:rsidRDefault="00A43809" w:rsidP="00A43809">
      <w:pPr>
        <w:pStyle w:val="EndNoteBibliography"/>
        <w:spacing w:after="0"/>
        <w:ind w:left="720" w:hanging="720"/>
      </w:pPr>
      <w:r w:rsidRPr="00A43809">
        <w:t xml:space="preserve">Suzuki H, Shimada T, Terashima M, Tsuchiya K, Aplin K. 2004. Temporal, spatial, and ecological modes of evolution of eurasian mus based on mitochondrial and nuclear gene sequences. </w:t>
      </w:r>
      <w:r w:rsidRPr="00A43809">
        <w:rPr>
          <w:i/>
        </w:rPr>
        <w:t>Mol Phylogenet Evol</w:t>
      </w:r>
      <w:r w:rsidRPr="00A43809">
        <w:t>. 33:626-646.</w:t>
      </w:r>
    </w:p>
    <w:p w14:paraId="3C2C753F" w14:textId="77777777" w:rsidR="00A43809" w:rsidRPr="00A43809" w:rsidRDefault="00A43809" w:rsidP="00A43809">
      <w:pPr>
        <w:pStyle w:val="EndNoteBibliography"/>
        <w:spacing w:after="0"/>
        <w:ind w:left="720" w:hanging="720"/>
      </w:pPr>
      <w:r w:rsidRPr="00A43809">
        <w:t>Tange O. 2018. Gnu parallel.</w:t>
      </w:r>
    </w:p>
    <w:p w14:paraId="1ED3E13E" w14:textId="77777777" w:rsidR="00A43809" w:rsidRPr="00A43809" w:rsidRDefault="00A43809" w:rsidP="00A43809">
      <w:pPr>
        <w:pStyle w:val="EndNoteBibliography"/>
        <w:spacing w:after="0"/>
        <w:ind w:left="720" w:hanging="720"/>
      </w:pPr>
      <w:r w:rsidRPr="00A43809">
        <w:t xml:space="preserve">To TH, Jung M, Lycett S, Gascuel O. 2016. Fast dating using least-squares criteria and algorithms. </w:t>
      </w:r>
      <w:r w:rsidRPr="00A43809">
        <w:rPr>
          <w:i/>
        </w:rPr>
        <w:t>Syst Biol</w:t>
      </w:r>
      <w:r w:rsidRPr="00A43809">
        <w:t>. 65:82-97.</w:t>
      </w:r>
    </w:p>
    <w:p w14:paraId="3BCE0E5A" w14:textId="77777777" w:rsidR="00A43809" w:rsidRPr="00A43809" w:rsidRDefault="00A43809" w:rsidP="00A43809">
      <w:pPr>
        <w:pStyle w:val="EndNoteBibliography"/>
        <w:spacing w:after="0"/>
        <w:ind w:left="720" w:hanging="720"/>
      </w:pPr>
      <w:r w:rsidRPr="00A43809">
        <w:t xml:space="preserve">Treaster S, Deelen J, Daane JM, Murabito J, Karasik D, Harris MP. 2023. Convergent genomics of longevity in rockfishes highlights the genetics of human life span variation. </w:t>
      </w:r>
      <w:r w:rsidRPr="00A43809">
        <w:rPr>
          <w:i/>
        </w:rPr>
        <w:t>Sci Adv</w:t>
      </w:r>
      <w:r w:rsidRPr="00A43809">
        <w:t>. 9:eadd2743.</w:t>
      </w:r>
    </w:p>
    <w:p w14:paraId="259BA4D2" w14:textId="77777777" w:rsidR="00A43809" w:rsidRPr="00A43809" w:rsidRDefault="00A43809" w:rsidP="00A43809">
      <w:pPr>
        <w:pStyle w:val="EndNoteBibliography"/>
        <w:spacing w:after="0"/>
        <w:ind w:left="720" w:hanging="720"/>
      </w:pPr>
      <w:r w:rsidRPr="00A43809">
        <w:t xml:space="preserve">van der Valk T, Pecnerova P, Diez-Del-Molino D, Bergstrom A, Oppenheimer J, Hartmann S, Xenikoudakis G, Thomas JA, Dehasque M, Saglican E, et al. 2021. Million-year-old DNA sheds light on the genomic history of mammoths. </w:t>
      </w:r>
      <w:r w:rsidRPr="00A43809">
        <w:rPr>
          <w:i/>
        </w:rPr>
        <w:t>Nature</w:t>
      </w:r>
      <w:r w:rsidRPr="00A43809">
        <w:t>. 591:265-269.</w:t>
      </w:r>
    </w:p>
    <w:p w14:paraId="4E830D0A" w14:textId="77777777" w:rsidR="00A43809" w:rsidRPr="00A43809" w:rsidRDefault="00A43809" w:rsidP="00A43809">
      <w:pPr>
        <w:pStyle w:val="EndNoteBibliography"/>
        <w:spacing w:after="0"/>
        <w:ind w:left="720" w:hanging="720"/>
      </w:pPr>
      <w:r w:rsidRPr="00A43809">
        <w:lastRenderedPageBreak/>
        <w:t xml:space="preserve">Vanderpool D, Minh BQ, Lanfear R, Hughes D, Murali S, Harris RA, Raveendran M, Muzny DM, Hibbins MS, Williamson RJ, et al. 2020. Primate phylogenomics uncovers multiple rapid radiations and ancient interspecific introgression. </w:t>
      </w:r>
      <w:r w:rsidRPr="00A43809">
        <w:rPr>
          <w:i/>
        </w:rPr>
        <w:t>PLoS Biol</w:t>
      </w:r>
      <w:r w:rsidRPr="00A43809">
        <w:t>. 18:e3000954.</w:t>
      </w:r>
    </w:p>
    <w:p w14:paraId="464EDE2B" w14:textId="77777777" w:rsidR="00A43809" w:rsidRPr="00A43809" w:rsidRDefault="00A43809" w:rsidP="00A43809">
      <w:pPr>
        <w:pStyle w:val="EndNoteBibliography"/>
        <w:spacing w:after="0"/>
        <w:ind w:left="720" w:hanging="720"/>
      </w:pPr>
      <w:r w:rsidRPr="00A43809">
        <w:t xml:space="preserve">Wang LG, Lam TT, Xu S, Dai Z, Zhou L, Feng T, Guo P, Dunn CW, Jones BR, Bradley T, et al. 2020. Treeio: An r package for phylogenetic tree input and output with richly annotated and associated data. </w:t>
      </w:r>
      <w:r w:rsidRPr="00A43809">
        <w:rPr>
          <w:i/>
        </w:rPr>
        <w:t>Mol Biol Evol</w:t>
      </w:r>
      <w:r w:rsidRPr="00A43809">
        <w:t>. 37:599-603.</w:t>
      </w:r>
    </w:p>
    <w:p w14:paraId="5D8833E0" w14:textId="77777777" w:rsidR="00A43809" w:rsidRPr="00A43809" w:rsidRDefault="00A43809" w:rsidP="00A43809">
      <w:pPr>
        <w:pStyle w:val="EndNoteBibliography"/>
        <w:spacing w:after="0"/>
        <w:ind w:left="720" w:hanging="720"/>
      </w:pPr>
      <w:r w:rsidRPr="00A43809">
        <w:t xml:space="preserve">White MA, Ane C, Dewey CN, Larget BR, Payseur BA. 2009. Fine-scale phylogenetic discordance across the house mouse genome. </w:t>
      </w:r>
      <w:r w:rsidRPr="00A43809">
        <w:rPr>
          <w:i/>
        </w:rPr>
        <w:t>PLoS Genet</w:t>
      </w:r>
      <w:r w:rsidRPr="00A43809">
        <w:t>. 5:e1000729.</w:t>
      </w:r>
    </w:p>
    <w:p w14:paraId="5973B0F4" w14:textId="77777777" w:rsidR="00A43809" w:rsidRPr="00A43809" w:rsidRDefault="00A43809" w:rsidP="00A43809">
      <w:pPr>
        <w:pStyle w:val="EndNoteBibliography"/>
        <w:spacing w:after="0"/>
        <w:ind w:left="720" w:hanging="720"/>
      </w:pPr>
      <w:r w:rsidRPr="00A43809">
        <w:t xml:space="preserve">Yalcin B, Wong K, Agam A, Goodson M, Keane TM, Gan X, Nellaker C, Goodstadt L, Nicod J, Bhomra A, et al. 2011. Sequence-based characterization of structural variation in the mouse genome. </w:t>
      </w:r>
      <w:r w:rsidRPr="00A43809">
        <w:rPr>
          <w:i/>
        </w:rPr>
        <w:t>Nature</w:t>
      </w:r>
      <w:r w:rsidRPr="00A43809">
        <w:t>. 477:326-329.</w:t>
      </w:r>
    </w:p>
    <w:p w14:paraId="174520A3" w14:textId="77777777" w:rsidR="00A43809" w:rsidRPr="00A43809" w:rsidRDefault="00A43809" w:rsidP="00A43809">
      <w:pPr>
        <w:pStyle w:val="EndNoteBibliography"/>
        <w:spacing w:after="0"/>
        <w:ind w:left="720" w:hanging="720"/>
      </w:pPr>
      <w:r w:rsidRPr="00A43809">
        <w:t xml:space="preserve">Yang Z. 2007. Paml 4: Phylogenetic analysis by maximum likelihood. </w:t>
      </w:r>
      <w:r w:rsidRPr="00A43809">
        <w:rPr>
          <w:i/>
        </w:rPr>
        <w:t>Mol Biol Evol</w:t>
      </w:r>
      <w:r w:rsidRPr="00A43809">
        <w:t>. 24:1586-1591.</w:t>
      </w:r>
    </w:p>
    <w:p w14:paraId="2B2CD6BD" w14:textId="77777777" w:rsidR="00A43809" w:rsidRPr="00A43809" w:rsidRDefault="00A43809" w:rsidP="00A43809">
      <w:pPr>
        <w:pStyle w:val="EndNoteBibliography"/>
        <w:spacing w:after="0"/>
        <w:ind w:left="720" w:hanging="720"/>
      </w:pPr>
      <w:r w:rsidRPr="00A43809">
        <w:t xml:space="preserve">Yekutieli D, Benjamini Y. 1999. Resampling-based false discovery rate controlling multiple test procedures for correlated test statistics. </w:t>
      </w:r>
      <w:r w:rsidRPr="00A43809">
        <w:rPr>
          <w:i/>
        </w:rPr>
        <w:t>Journal of Statistical Planning and Inference</w:t>
      </w:r>
      <w:r w:rsidRPr="00A43809">
        <w:t>. 82:171-196.</w:t>
      </w:r>
    </w:p>
    <w:p w14:paraId="76620C1B" w14:textId="77777777" w:rsidR="00A43809" w:rsidRPr="00A43809" w:rsidRDefault="00A43809" w:rsidP="00A43809">
      <w:pPr>
        <w:pStyle w:val="EndNoteBibliography"/>
        <w:spacing w:after="0"/>
        <w:ind w:left="720" w:hanging="720"/>
      </w:pPr>
      <w:r w:rsidRPr="00A43809">
        <w:t xml:space="preserve">Yu G. 2020. Using ggtree to visualize data on tree-like structures. </w:t>
      </w:r>
      <w:r w:rsidRPr="00A43809">
        <w:rPr>
          <w:i/>
        </w:rPr>
        <w:t>Curr Protoc Bioinformatics</w:t>
      </w:r>
      <w:r w:rsidRPr="00A43809">
        <w:t>. 69:e96.</w:t>
      </w:r>
    </w:p>
    <w:p w14:paraId="2E14845E" w14:textId="77777777" w:rsidR="00A43809" w:rsidRPr="00A43809" w:rsidRDefault="00A43809" w:rsidP="00A43809">
      <w:pPr>
        <w:pStyle w:val="EndNoteBibliography"/>
        <w:spacing w:after="0"/>
        <w:ind w:left="720" w:hanging="720"/>
      </w:pPr>
      <w:r w:rsidRPr="00A43809">
        <w:t xml:space="preserve">Yu G, Smith DK, Zhu H, Guan Y, Lam TT-Y. 2017. Ggtree: An r package for visualization and annotation of phylogenetic trees with their covariates and other associated data. </w:t>
      </w:r>
      <w:r w:rsidRPr="00A43809">
        <w:rPr>
          <w:i/>
        </w:rPr>
        <w:t>Methods in Ecology and Evolution</w:t>
      </w:r>
      <w:r w:rsidRPr="00A43809">
        <w:t>. 8:28-36.</w:t>
      </w:r>
    </w:p>
    <w:p w14:paraId="40CC0C30" w14:textId="77777777" w:rsidR="00A43809" w:rsidRPr="00A43809" w:rsidRDefault="00A43809" w:rsidP="00A43809">
      <w:pPr>
        <w:pStyle w:val="EndNoteBibliography"/>
        <w:ind w:left="720" w:hanging="720"/>
      </w:pPr>
      <w:r w:rsidRPr="00A43809">
        <w:t xml:space="preserve">Zhang C, Rabiee M, Sayyari E, Mirarab S. 2018. Astral-iii: Polynomial time species tree reconstruction from partially resolved gene trees. </w:t>
      </w:r>
      <w:r w:rsidRPr="00A43809">
        <w:rPr>
          <w:i/>
        </w:rPr>
        <w:t>BMC Bioinformatics</w:t>
      </w:r>
      <w:r w:rsidRPr="00A43809">
        <w:t>. 19:153.</w:t>
      </w:r>
    </w:p>
    <w:p w14:paraId="4E5B64FE" w14:textId="6426D526"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Gregg" w:date="2023-08-16T18:48:00Z" w:initials="TG">
    <w:p w14:paraId="6D19AC63" w14:textId="77777777" w:rsidR="00926971" w:rsidRDefault="00926971" w:rsidP="0009786C">
      <w:pPr>
        <w:pStyle w:val="CommentText"/>
      </w:pPr>
      <w:r>
        <w:rPr>
          <w:rStyle w:val="CommentReference"/>
        </w:rPr>
        <w:annotationRef/>
      </w:r>
      <w:r>
        <w:t>Mia: Not sure what this means</w:t>
      </w:r>
    </w:p>
  </w:comment>
  <w:comment w:id="1" w:author="Thomas, Gregg" w:date="2023-08-17T11:37:00Z" w:initials="TG">
    <w:p w14:paraId="572FD21A" w14:textId="77777777" w:rsidR="00926971" w:rsidRDefault="00926971" w:rsidP="0009786C">
      <w:pPr>
        <w:pStyle w:val="CommentText"/>
      </w:pPr>
      <w:r>
        <w:rPr>
          <w:rStyle w:val="CommentReference"/>
        </w:rPr>
        <w:annotationRef/>
      </w:r>
      <w:r>
        <w:t>By this we just mean we're looking at the phyiscal arrangement and genetic signatures of topologies over the linear scope of chromsomes (e.g. the chromoplot in fig2).</w:t>
      </w:r>
    </w:p>
  </w:comment>
  <w:comment w:id="2" w:author="Thomas, Gregg" w:date="2023-08-16T18:48:00Z" w:initials="TG">
    <w:p w14:paraId="51DD5B16" w14:textId="0FADB6F7" w:rsidR="00926971" w:rsidRDefault="00926971" w:rsidP="0009786C">
      <w:pPr>
        <w:pStyle w:val="CommentText"/>
      </w:pPr>
      <w:r>
        <w:rPr>
          <w:rStyle w:val="CommentReference"/>
        </w:rPr>
        <w:annotationRef/>
      </w:r>
      <w:r>
        <w:t>Mia: Ultimately, the causes are not revealed, right?</w:t>
      </w:r>
    </w:p>
  </w:comment>
  <w:comment w:id="3" w:author="Thomas, Gregg" w:date="2023-08-17T11:37:00Z" w:initials="TG">
    <w:p w14:paraId="5E2AAC42" w14:textId="77777777" w:rsidR="00926971" w:rsidRDefault="00926971" w:rsidP="0009786C">
      <w:pPr>
        <w:pStyle w:val="CommentText"/>
      </w:pPr>
      <w:r>
        <w:rPr>
          <w:rStyle w:val="CommentReference"/>
        </w:rPr>
        <w:annotationRef/>
      </w:r>
      <w:r>
        <w:t xml:space="preserve">Correct, we don't reveal all the causes, but based on the phylogenetic similarity around certain genomic features (UCEs), I think we show that purifying selection does play a role in shaping the landscape </w:t>
      </w:r>
    </w:p>
  </w:comment>
  <w:comment w:id="4" w:author="Jonathan Hughes" w:date="2023-08-26T11:38:00Z" w:initials="JH">
    <w:p w14:paraId="25081744" w14:textId="77777777" w:rsidR="00926971" w:rsidRDefault="00926971" w:rsidP="0009786C">
      <w:pPr>
        <w:pStyle w:val="CommentText"/>
      </w:pPr>
      <w:r>
        <w:rPr>
          <w:rStyle w:val="CommentReference"/>
        </w:rPr>
        <w:annotationRef/>
      </w:r>
      <w:r>
        <w:rPr>
          <w:lang w:val="en-GB"/>
        </w:rPr>
        <w:t xml:space="preserve">Should probably add my current affiliation: </w:t>
      </w:r>
      <w:r>
        <w:rPr>
          <w:color w:val="000000"/>
          <w:lang w:val="en-GB"/>
        </w:rPr>
        <w:t>Department of Evolution, Ecology, and Organismal Biology, University of California, Riverside, Riverside, CA 92521</w:t>
      </w:r>
    </w:p>
  </w:comment>
  <w:comment w:id="11" w:author="Jonathan Hughes" w:date="2023-08-26T12:59:00Z" w:initials="JH">
    <w:p w14:paraId="09B5914E" w14:textId="77777777" w:rsidR="007B46DD" w:rsidRDefault="00926971" w:rsidP="00426097">
      <w:pPr>
        <w:pStyle w:val="CommentText"/>
      </w:pPr>
      <w:r>
        <w:rPr>
          <w:rStyle w:val="CommentReference"/>
        </w:rPr>
        <w:annotationRef/>
      </w:r>
      <w:r w:rsidR="007B46DD">
        <w:rPr>
          <w:lang w:val="en-GB"/>
        </w:rPr>
        <w:t>Sentence repeats bit about ancestral polymorphisms. Had a go at tidying it up.</w:t>
      </w:r>
    </w:p>
  </w:comment>
  <w:comment w:id="12" w:author="Thomas, Gregg" w:date="2023-08-16T18:49:00Z" w:initials="TG">
    <w:p w14:paraId="2AC96F57" w14:textId="73BABEFC" w:rsidR="00926971" w:rsidRDefault="00926971" w:rsidP="0009786C">
      <w:pPr>
        <w:pStyle w:val="CommentText"/>
      </w:pPr>
      <w:r>
        <w:rPr>
          <w:rStyle w:val="CommentReference"/>
        </w:rPr>
        <w:annotationRef/>
      </w:r>
      <w:r>
        <w:t>Mia: But this question is ultimately answered…right?</w:t>
      </w:r>
    </w:p>
  </w:comment>
  <w:comment w:id="13" w:author="Thomas, Gregg" w:date="2023-08-17T11:39:00Z" w:initials="TG">
    <w:p w14:paraId="7FE2DFD5" w14:textId="77777777" w:rsidR="00926971" w:rsidRDefault="00926971" w:rsidP="0009786C">
      <w:pPr>
        <w:pStyle w:val="CommentText"/>
      </w:pPr>
      <w:r>
        <w:rPr>
          <w:rStyle w:val="CommentReference"/>
        </w:rPr>
        <w:annotationRef/>
      </w:r>
      <w:r>
        <w:t>I think this work hints at local conserved genomic features playing a role in phylogenetic similarity across the genome (fig 5), which is at least starting to understand it.</w:t>
      </w:r>
    </w:p>
  </w:comment>
  <w:comment w:id="14" w:author="Thomas, Gregg" w:date="2023-08-16T18:49:00Z" w:initials="TG">
    <w:p w14:paraId="6C2D9E1F" w14:textId="321274D7" w:rsidR="00926971" w:rsidRDefault="00926971" w:rsidP="0009786C">
      <w:pPr>
        <w:pStyle w:val="CommentText"/>
      </w:pPr>
      <w:r>
        <w:rPr>
          <w:rStyle w:val="CommentReference"/>
        </w:rPr>
        <w:annotationRef/>
      </w:r>
      <w:r>
        <w:t>Mia: Not sure that I understand this phrase</w:t>
      </w:r>
    </w:p>
  </w:comment>
  <w:comment w:id="15" w:author="Thomas, Gregg" w:date="2023-08-17T11:44:00Z" w:initials="TG">
    <w:p w14:paraId="140FBEB5" w14:textId="77777777" w:rsidR="00926971" w:rsidRDefault="00926971" w:rsidP="0009786C">
      <w:pPr>
        <w:pStyle w:val="CommentText"/>
      </w:pPr>
      <w:r>
        <w:rPr>
          <w:rStyle w:val="CommentReference"/>
        </w:rPr>
        <w:annotationRef/>
      </w:r>
      <w:r>
        <w:t>Tried to clarify</w:t>
      </w:r>
    </w:p>
  </w:comment>
  <w:comment w:id="27" w:author="Thomas, Gregg" w:date="2023-08-16T18:50:00Z" w:initials="TG">
    <w:p w14:paraId="40E5821F" w14:textId="73554AC0" w:rsidR="00926971" w:rsidRDefault="00926971" w:rsidP="0009786C">
      <w:pPr>
        <w:pStyle w:val="CommentText"/>
      </w:pPr>
      <w:r>
        <w:rPr>
          <w:rStyle w:val="CommentReference"/>
        </w:rPr>
        <w:annotationRef/>
      </w:r>
      <w:r>
        <w:t xml:space="preserve">Mia: I wonder if it would be compelling to include the idea that rodents have been largely left out of molecular evolution studies despite the power of evolution-guided functional analysis to reveal new biology of model organisms (flies, worms, etc). These new genomes offer powerful new resource but also pose distinct challenges to rigorous molecular evolution analysis given the precedent of discordance… etc etc </w:t>
      </w:r>
    </w:p>
  </w:comment>
  <w:comment w:id="28" w:author="Thomas, Gregg" w:date="2023-08-17T12:50:00Z" w:initials="TG">
    <w:p w14:paraId="5773B70A" w14:textId="77777777" w:rsidR="00926971" w:rsidRDefault="00926971" w:rsidP="0009786C">
      <w:pPr>
        <w:pStyle w:val="CommentText"/>
      </w:pPr>
      <w:r>
        <w:rPr>
          <w:rStyle w:val="CommentReference"/>
        </w:rPr>
        <w:annotationRef/>
      </w:r>
      <w:r>
        <w:t>Added some text that is hopefully along the lines of what you're thinking</w:t>
      </w:r>
    </w:p>
  </w:comment>
  <w:comment w:id="29" w:author="Thomas, Gregg [2]" w:date="2022-11-14T10:17:00Z" w:initials="TG">
    <w:p w14:paraId="56DB216C" w14:textId="2D6CA512" w:rsidR="00926971" w:rsidRDefault="00926971" w:rsidP="0009786C">
      <w:pPr>
        <w:pStyle w:val="CommentText"/>
      </w:pPr>
      <w:r>
        <w:rPr>
          <w:rStyle w:val="CommentReference"/>
        </w:rPr>
        <w:annotationRef/>
      </w:r>
      <w:r>
        <w:t>What is whitelist?</w:t>
      </w:r>
    </w:p>
  </w:comment>
  <w:comment w:id="30" w:author="Thomas, Gregg" w:date="2023-08-24T14:21:00Z" w:initials="TG">
    <w:p w14:paraId="2EB3C4FA" w14:textId="77777777" w:rsidR="00926971" w:rsidRDefault="00926971" w:rsidP="0009786C">
      <w:pPr>
        <w:pStyle w:val="CommentText"/>
      </w:pPr>
      <w:r>
        <w:rPr>
          <w:rStyle w:val="CommentReference"/>
        </w:rPr>
        <w:annotationRef/>
      </w:r>
      <w:hyperlink r:id="rId1" w:history="1">
        <w:r w:rsidRPr="0045612B">
          <w:rPr>
            <w:rStyle w:val="Hyperlink"/>
          </w:rPr>
          <w:t>https://kb.10xgenomics.com/hc/en-us/articles/115004506263-What-is-a-barcode-whitelist</w:t>
        </w:r>
      </w:hyperlink>
      <w:r>
        <w:t xml:space="preserve">- </w:t>
      </w:r>
      <w:r>
        <w:br/>
        <w:t>but I still don't get what this is trying to say. It is an acceptable % based on what's in the whitelist?</w:t>
      </w:r>
    </w:p>
  </w:comment>
  <w:comment w:id="31" w:author="Thomas, Gregg" w:date="2023-08-04T11:21:00Z" w:initials="TG">
    <w:p w14:paraId="17BD3BDE" w14:textId="093ED7BE" w:rsidR="00926971" w:rsidRDefault="00926971" w:rsidP="0009786C">
      <w:pPr>
        <w:pStyle w:val="CommentText"/>
      </w:pPr>
      <w:r>
        <w:rPr>
          <w:rStyle w:val="CommentReference"/>
        </w:rPr>
        <w:annotationRef/>
      </w:r>
      <w:r>
        <w:t>We aren't using the LongRanger assemblies now for anything as far as I know</w:t>
      </w:r>
    </w:p>
  </w:comment>
  <w:comment w:id="32" w:author="Thomas, Gregg W.C." w:date="2022-04-05T11:48:00Z" w:initials="TGW">
    <w:p w14:paraId="293461A2" w14:textId="5D11E552" w:rsidR="00926971" w:rsidRDefault="00926971">
      <w:pPr>
        <w:pStyle w:val="CommentText"/>
      </w:pPr>
      <w:r>
        <w:rPr>
          <w:rStyle w:val="CommentReference"/>
        </w:rPr>
        <w:annotationRef/>
      </w:r>
      <w:r>
        <w:t>We just need to make it very clear that the tree in Fig. S1 is NOT our result</w:t>
      </w:r>
    </w:p>
    <w:p w14:paraId="5CD0FB9D" w14:textId="77777777" w:rsidR="00926971" w:rsidRDefault="00926971">
      <w:pPr>
        <w:pStyle w:val="CommentText"/>
      </w:pPr>
    </w:p>
    <w:p w14:paraId="5F1F628F" w14:textId="5EEFBA31" w:rsidR="00926971" w:rsidRDefault="00926971">
      <w:pPr>
        <w:pStyle w:val="CommentText"/>
      </w:pPr>
      <w:r>
        <w:t>It actually may be better to have the two trees side-by-side, with the differences highlighted. I think Jon had something like this in some of his slides?</w:t>
      </w:r>
    </w:p>
  </w:comment>
  <w:comment w:id="33" w:author="Jonathan Hughes" w:date="2022-08-07T18:09:00Z" w:initials="JH">
    <w:p w14:paraId="50F00AF0" w14:textId="77777777" w:rsidR="00926971" w:rsidRDefault="00926971" w:rsidP="00455506">
      <w:pPr>
        <w:pStyle w:val="CommentText"/>
      </w:pPr>
      <w:r>
        <w:rPr>
          <w:rStyle w:val="CommentReference"/>
        </w:rPr>
        <w:annotationRef/>
      </w:r>
      <w:r>
        <w:rPr>
          <w:lang w:val="en-GB"/>
        </w:rPr>
        <w:t>I'll create a figure incorporating your suggestions (here and throughout) asap</w:t>
      </w:r>
    </w:p>
  </w:comment>
  <w:comment w:id="34" w:author="Jonathan Hughes" w:date="2022-09-22T19:09:00Z" w:initials="JH">
    <w:p w14:paraId="6FE34CE8" w14:textId="77777777" w:rsidR="00926971" w:rsidRDefault="00926971" w:rsidP="0009786C">
      <w:pPr>
        <w:pStyle w:val="CommentText"/>
      </w:pPr>
      <w:r>
        <w:rPr>
          <w:rStyle w:val="CommentReference"/>
        </w:rPr>
        <w:annotationRef/>
      </w:r>
      <w:r>
        <w:rPr>
          <w:lang w:val="en-GB"/>
        </w:rPr>
        <w:t>Cophyloplot attached to email. Draft caption: Reference topology of expected relationships based on Steppan and Schenk, 2017 (left), compared to our topology inferred from concatenated UCE loci (Right; Fig. 1). Lines between the two phylogenies indicate conflicting relationships among the Apodemini, Otomyini, and Hydromyini. Figure generated with the cophyloplot() function in the R package ape (Paradis and Schliep, 2019).</w:t>
      </w:r>
    </w:p>
  </w:comment>
  <w:comment w:id="35" w:author="Thomas, Gregg W.C." w:date="2022-10-06T10:54:00Z" w:initials="TGW">
    <w:p w14:paraId="395FD584" w14:textId="77777777" w:rsidR="00926971" w:rsidRDefault="00926971" w:rsidP="0009786C">
      <w:pPr>
        <w:pStyle w:val="CommentText"/>
      </w:pPr>
      <w:r>
        <w:rPr>
          <w:rStyle w:val="CommentReference"/>
        </w:rPr>
        <w:annotationRef/>
      </w:r>
      <w:r>
        <w:t>Great! Some minor suggestions:</w:t>
      </w:r>
      <w:r>
        <w:br/>
        <w:t>1. I would just say "Topology from" instead of "Reference topology adapted from"</w:t>
      </w:r>
      <w:r>
        <w:br/>
        <w:t>2. If possible, just make these cladograms since we only care about the topology here</w:t>
      </w:r>
    </w:p>
  </w:comment>
  <w:comment w:id="36" w:author="Jonathan Hughes" w:date="2023-08-26T13:19:00Z" w:initials="JH">
    <w:p w14:paraId="5FD0CEB2" w14:textId="77777777" w:rsidR="00926971" w:rsidRDefault="00926971" w:rsidP="0009786C">
      <w:pPr>
        <w:pStyle w:val="CommentText"/>
      </w:pPr>
      <w:r>
        <w:rPr>
          <w:rStyle w:val="CommentReference"/>
        </w:rPr>
        <w:annotationRef/>
      </w:r>
      <w:r>
        <w:rPr>
          <w:lang w:val="en-GB"/>
        </w:rPr>
        <w:t>Node E is less concordant</w:t>
      </w:r>
    </w:p>
  </w:comment>
  <w:comment w:id="37" w:author="Jonathan Hughes" w:date="2023-08-26T13:18:00Z" w:initials="JH">
    <w:p w14:paraId="4D10A006" w14:textId="24D68F8A" w:rsidR="00926971" w:rsidRDefault="00926971" w:rsidP="0009786C">
      <w:pPr>
        <w:pStyle w:val="CommentText"/>
      </w:pPr>
      <w:r>
        <w:rPr>
          <w:rStyle w:val="CommentReference"/>
        </w:rPr>
        <w:annotationRef/>
      </w:r>
      <w:r>
        <w:rPr>
          <w:lang w:val="en-GB"/>
        </w:rPr>
        <w:t>This continues to be such a cool result</w:t>
      </w:r>
    </w:p>
  </w:comment>
  <w:comment w:id="38" w:author="Thomas, Gregg" w:date="2023-08-16T18:52:00Z" w:initials="TG">
    <w:p w14:paraId="3CED3E13" w14:textId="0FF4050B" w:rsidR="00926971" w:rsidRDefault="00926971" w:rsidP="0009786C">
      <w:pPr>
        <w:pStyle w:val="CommentText"/>
      </w:pPr>
      <w:r>
        <w:rPr>
          <w:rStyle w:val="CommentReference"/>
        </w:rPr>
        <w:annotationRef/>
      </w:r>
      <w:r>
        <w:t>Mia: Has this ever been done before? Reads like this is the first time and if so, isn’t it be a big deal to report on these structural differences?</w:t>
      </w:r>
    </w:p>
  </w:comment>
  <w:comment w:id="39" w:author="Thomas, Gregg" w:date="2023-08-17T11:47:00Z" w:initials="TG">
    <w:p w14:paraId="7F2D16C0" w14:textId="77777777" w:rsidR="00926971" w:rsidRDefault="00926971" w:rsidP="0009786C">
      <w:pPr>
        <w:pStyle w:val="CommentText"/>
      </w:pPr>
      <w:r>
        <w:rPr>
          <w:rStyle w:val="CommentReference"/>
        </w:rPr>
        <w:annotationRef/>
      </w:r>
      <w:r>
        <w:t>I'm not sure, however this isn't really the focus of this paper and I would want to do something more comprehensive to actually study the SVs. Maybe a future project?</w:t>
      </w:r>
    </w:p>
  </w:comment>
  <w:comment w:id="40" w:author="Thomas, Gregg" w:date="2023-08-16T18:53:00Z" w:initials="TG">
    <w:p w14:paraId="527A49E5" w14:textId="77777777" w:rsidR="00926971" w:rsidRDefault="00926971" w:rsidP="0009786C">
      <w:pPr>
        <w:pStyle w:val="CommentText"/>
      </w:pPr>
      <w:r>
        <w:rPr>
          <w:rStyle w:val="CommentReference"/>
        </w:rPr>
        <w:annotationRef/>
      </w:r>
      <w:r>
        <w:t>Mia: Can this not be tested?</w:t>
      </w:r>
    </w:p>
  </w:comment>
  <w:comment w:id="41" w:author="Thomas, Gregg" w:date="2023-08-17T11:47:00Z" w:initials="TG">
    <w:p w14:paraId="281B104E" w14:textId="77777777" w:rsidR="00926971" w:rsidRDefault="00926971" w:rsidP="0009786C">
      <w:pPr>
        <w:pStyle w:val="CommentText"/>
      </w:pPr>
      <w:r>
        <w:rPr>
          <w:rStyle w:val="CommentReference"/>
        </w:rPr>
        <w:annotationRef/>
      </w:r>
      <w:r>
        <w:t>Edited out with the new results.</w:t>
      </w:r>
    </w:p>
  </w:comment>
  <w:comment w:id="42" w:author="Thomas, Gregg [2]" w:date="2022-11-09T17:04:00Z" w:initials="TG">
    <w:p w14:paraId="13A2748D" w14:textId="0FDBB6BF" w:rsidR="00926971" w:rsidRDefault="00926971" w:rsidP="0009786C">
      <w:pPr>
        <w:pStyle w:val="CommentText"/>
      </w:pPr>
      <w:r>
        <w:rPr>
          <w:rStyle w:val="CommentReference"/>
        </w:rPr>
        <w:annotationRef/>
      </w:r>
      <w:r>
        <w:t>Jeff: do you know a citation for this?</w:t>
      </w:r>
    </w:p>
  </w:comment>
  <w:comment w:id="43" w:author="Thomas, Gregg" w:date="2023-08-16T18:53:00Z" w:initials="TG">
    <w:p w14:paraId="76A38F30" w14:textId="77777777" w:rsidR="00926971" w:rsidRDefault="00926971" w:rsidP="0009786C">
      <w:pPr>
        <w:pStyle w:val="CommentText"/>
      </w:pPr>
      <w:r>
        <w:rPr>
          <w:rStyle w:val="CommentReference"/>
        </w:rPr>
        <w:annotationRef/>
      </w:r>
      <w:r>
        <w:t>Mia: Sorry- I don’t understand why….</w:t>
      </w:r>
    </w:p>
  </w:comment>
  <w:comment w:id="44" w:author="Thomas, Gregg" w:date="2023-08-17T11:47:00Z" w:initials="TG">
    <w:p w14:paraId="1C999842" w14:textId="77777777" w:rsidR="00926971" w:rsidRDefault="00926971" w:rsidP="0009786C">
      <w:pPr>
        <w:pStyle w:val="CommentText"/>
      </w:pPr>
      <w:r>
        <w:rPr>
          <w:rStyle w:val="CommentReference"/>
        </w:rPr>
        <w:annotationRef/>
      </w:r>
      <w:r>
        <w:t>Elaborated in the text</w:t>
      </w:r>
    </w:p>
  </w:comment>
  <w:comment w:id="47" w:author="Thomas, Gregg" w:date="2023-08-16T18:53:00Z" w:initials="TG">
    <w:p w14:paraId="7C7F3C72" w14:textId="7B9C284E" w:rsidR="00926971" w:rsidRDefault="00926971" w:rsidP="0009786C">
      <w:pPr>
        <w:pStyle w:val="CommentText"/>
      </w:pPr>
      <w:r>
        <w:rPr>
          <w:rStyle w:val="CommentReference"/>
        </w:rPr>
        <w:annotationRef/>
      </w:r>
      <w:r>
        <w:t>Mia: This suggests that there is precedent for finding a relationship — has this been done before at the scale of this analysis? Or is it just surprising because it’s intuitive that there would be a relationship?</w:t>
      </w:r>
    </w:p>
  </w:comment>
  <w:comment w:id="48" w:author="Thomas, Gregg" w:date="2023-08-17T11:50:00Z" w:initials="TG">
    <w:p w14:paraId="4472AFB7" w14:textId="77777777" w:rsidR="00926971" w:rsidRDefault="00926971" w:rsidP="0009786C">
      <w:pPr>
        <w:pStyle w:val="CommentText"/>
      </w:pPr>
      <w:r>
        <w:rPr>
          <w:rStyle w:val="CommentReference"/>
        </w:rPr>
        <w:annotationRef/>
      </w:r>
      <w:r>
        <w:t>I think the latter is closer to what we were going for here: we know that recombination drives discordance across the genome, but it looks like this signal is hard to see across millions of years of evolution and speciation.</w:t>
      </w:r>
    </w:p>
  </w:comment>
  <w:comment w:id="49" w:author="Thomas, Gregg" w:date="2023-08-16T18:54:00Z" w:initials="TG">
    <w:p w14:paraId="48506059" w14:textId="0170F0E0" w:rsidR="00926971" w:rsidRDefault="00926971" w:rsidP="0009786C">
      <w:pPr>
        <w:pStyle w:val="CommentText"/>
      </w:pPr>
      <w:r>
        <w:rPr>
          <w:rStyle w:val="CommentReference"/>
        </w:rPr>
        <w:annotationRef/>
      </w:r>
      <w:r>
        <w:t>Mia: Is this surprising? I’m having trouble determining the a priori expectation.</w:t>
      </w:r>
    </w:p>
  </w:comment>
  <w:comment w:id="50" w:author="Thomas, Gregg" w:date="2023-08-17T11:50:00Z" w:initials="TG">
    <w:p w14:paraId="33DA220C" w14:textId="77777777" w:rsidR="00926971" w:rsidRDefault="00926971" w:rsidP="0009786C">
      <w:pPr>
        <w:pStyle w:val="CommentText"/>
      </w:pPr>
      <w:r>
        <w:rPr>
          <w:rStyle w:val="CommentReference"/>
        </w:rPr>
        <w:annotationRef/>
      </w:r>
      <w:r>
        <w:t>Edited out with new results.</w:t>
      </w:r>
    </w:p>
  </w:comment>
  <w:comment w:id="51" w:author="Thomas, Gregg" w:date="2023-08-16T18:54:00Z" w:initials="TG">
    <w:p w14:paraId="7C13EEE3" w14:textId="54997DBD" w:rsidR="00926971" w:rsidRDefault="00926971" w:rsidP="0009786C">
      <w:pPr>
        <w:pStyle w:val="CommentText"/>
      </w:pPr>
      <w:r>
        <w:rPr>
          <w:rStyle w:val="CommentReference"/>
        </w:rPr>
        <w:annotationRef/>
      </w:r>
      <w:r>
        <w:t>Mia: I’m having trouble understanding how mispsecification could lead to false negatives..</w:t>
      </w:r>
    </w:p>
  </w:comment>
  <w:comment w:id="52" w:author="Thomas, Gregg" w:date="2023-08-17T11:52:00Z" w:initials="TG">
    <w:p w14:paraId="2E27521F" w14:textId="77777777" w:rsidR="00926971" w:rsidRDefault="00926971" w:rsidP="0009786C">
      <w:pPr>
        <w:pStyle w:val="CommentText"/>
      </w:pPr>
      <w:r>
        <w:rPr>
          <w:rStyle w:val="CommentReference"/>
        </w:rPr>
        <w:annotationRef/>
      </w:r>
      <w:r>
        <w:t>I think we emailed about this, but basically if a the wrong tree moves a substitution off of a branch where it should be inferred, I think then we can get these false negatives</w:t>
      </w:r>
    </w:p>
  </w:comment>
  <w:comment w:id="53" w:author="Thomas, Gregg" w:date="2023-08-16T18:54:00Z" w:initials="TG">
    <w:p w14:paraId="76C99D6F" w14:textId="14F86754" w:rsidR="00926971" w:rsidRDefault="00926971" w:rsidP="0009786C">
      <w:pPr>
        <w:pStyle w:val="CommentText"/>
      </w:pPr>
      <w:r>
        <w:rPr>
          <w:rStyle w:val="CommentReference"/>
        </w:rPr>
        <w:annotationRef/>
      </w:r>
      <w:r>
        <w:t>Mia: Like here — not obvious to me why you’d call this a “false negative” — isn’t the gene tree more appropriate? And shouldn’t the comparison be potentially multiple trees for different parts of the gene?</w:t>
      </w:r>
    </w:p>
  </w:comment>
  <w:comment w:id="54" w:author="Thomas, Gregg" w:date="2023-08-17T11:56:00Z" w:initials="TG">
    <w:p w14:paraId="49210A78" w14:textId="77777777" w:rsidR="00926971" w:rsidRDefault="00926971">
      <w:pPr>
        <w:pStyle w:val="CommentText"/>
      </w:pPr>
      <w:r>
        <w:rPr>
          <w:rStyle w:val="CommentReference"/>
        </w:rPr>
        <w:annotationRef/>
      </w:r>
      <w:r>
        <w:t>I think you're right and it agrees with what we're saying. We're assuming the gene tree is the "correct" tree, so anything that is said to have positive selection with the gene tree but NOT the concatenated tree is a false negative. Maybe the wording needs to be clearer?</w:t>
      </w:r>
    </w:p>
    <w:p w14:paraId="2FDDF8A9" w14:textId="77777777" w:rsidR="00926971" w:rsidRDefault="00926971" w:rsidP="0009786C">
      <w:pPr>
        <w:pStyle w:val="CommentText"/>
      </w:pPr>
      <w:r>
        <w:t xml:space="preserve">I also think testing multiple trees for different parts of the gene could be interesting (like exon trees), but then we have to worry about there being enough phylogenetic signal in each exon. An interesting idea to test! </w:t>
      </w:r>
    </w:p>
  </w:comment>
  <w:comment w:id="55" w:author="Thomas, Gregg" w:date="2023-08-16T18:55:00Z" w:initials="TG">
    <w:p w14:paraId="2086431D" w14:textId="4F6CA18C" w:rsidR="00926971" w:rsidRDefault="00926971" w:rsidP="0009786C">
      <w:pPr>
        <w:pStyle w:val="CommentText"/>
      </w:pPr>
      <w:r>
        <w:rPr>
          <w:rStyle w:val="CommentReference"/>
        </w:rPr>
        <w:annotationRef/>
      </w:r>
      <w:r>
        <w:t>Mia: Can I have a reminder here how the concatenated UCE tree differs from the from the species tree?</w:t>
      </w:r>
    </w:p>
  </w:comment>
  <w:comment w:id="56" w:author="Thomas, Gregg" w:date="2023-08-17T11:53:00Z" w:initials="TG">
    <w:p w14:paraId="683AF2D4" w14:textId="77777777" w:rsidR="00926971" w:rsidRDefault="00926971" w:rsidP="0009786C">
      <w:pPr>
        <w:pStyle w:val="CommentText"/>
      </w:pPr>
      <w:r>
        <w:rPr>
          <w:rStyle w:val="CommentReference"/>
        </w:rPr>
        <w:annotationRef/>
      </w:r>
      <w:r>
        <w:t>I don't recall with the old results, but now we get the same, at least for these 6 species, when using either genes or UCEs</w:t>
      </w:r>
    </w:p>
  </w:comment>
  <w:comment w:id="57" w:author="Thomas, Gregg" w:date="2023-08-16T18:55:00Z" w:initials="TG">
    <w:p w14:paraId="7038E9AC" w14:textId="101FD16B" w:rsidR="00926971" w:rsidRDefault="00926971" w:rsidP="0009786C">
      <w:pPr>
        <w:pStyle w:val="CommentText"/>
      </w:pPr>
      <w:r>
        <w:rPr>
          <w:rStyle w:val="CommentReference"/>
        </w:rPr>
        <w:annotationRef/>
      </w:r>
      <w:r>
        <w:t>Mia: Again, missed opportunity here to highlight the power of even just conducting molecular evolution analysis to help us understand more about a biomedical model system…</w:t>
      </w:r>
    </w:p>
  </w:comment>
  <w:comment w:id="58" w:author="Thomas, Gregg" w:date="2023-08-17T12:52:00Z" w:initials="TG">
    <w:p w14:paraId="75EFE894" w14:textId="77777777" w:rsidR="00926971" w:rsidRDefault="00926971" w:rsidP="0009786C">
      <w:pPr>
        <w:pStyle w:val="CommentText"/>
      </w:pPr>
      <w:r>
        <w:rPr>
          <w:rStyle w:val="CommentReference"/>
        </w:rPr>
        <w:annotationRef/>
      </w:r>
      <w:r>
        <w:t>Added a sentence, but happy to have more input!</w:t>
      </w:r>
    </w:p>
  </w:comment>
  <w:comment w:id="61" w:author="Good, Jeffrey" w:date="2022-09-27T10:33:00Z" w:initials="GJ">
    <w:p w14:paraId="2D6EB10F" w14:textId="0A80BC92" w:rsidR="00926971" w:rsidRDefault="00926971" w:rsidP="0009786C">
      <w:r>
        <w:rPr>
          <w:rStyle w:val="CommentReference"/>
        </w:rPr>
        <w:annotationRef/>
      </w:r>
      <w:r>
        <w:rPr>
          <w:sz w:val="20"/>
          <w:szCs w:val="20"/>
        </w:rPr>
        <w:t>check wording here. Are you implying actual evolutionary conflict, or do mean milo-nuclear discordance as a special class of phylogenetic discordance. I do not know of the former playing a role here? Please clarify?</w:t>
      </w:r>
    </w:p>
  </w:comment>
  <w:comment w:id="62" w:author="Thomas, Gregg W.C." w:date="2022-10-12T15:06:00Z" w:initials="TGW">
    <w:p w14:paraId="55A2B025" w14:textId="77777777" w:rsidR="00926971" w:rsidRDefault="00926971" w:rsidP="0009786C">
      <w:pPr>
        <w:pStyle w:val="CommentText"/>
      </w:pPr>
      <w:r>
        <w:rPr>
          <w:rStyle w:val="CommentReference"/>
        </w:rPr>
        <w:annotationRef/>
      </w:r>
      <w:r>
        <w:t>Jon may have a comment on this, but I tried to make it clear that we just mean discordance between mitochondrial and nuclear genes.</w:t>
      </w:r>
    </w:p>
  </w:comment>
  <w:comment w:id="63" w:author="Thomas, Gregg" w:date="2023-08-16T18:55:00Z" w:initials="TG">
    <w:p w14:paraId="0526FE5C" w14:textId="77777777" w:rsidR="00926971" w:rsidRDefault="00926971" w:rsidP="0009786C">
      <w:pPr>
        <w:pStyle w:val="CommentText"/>
      </w:pPr>
      <w:r>
        <w:rPr>
          <w:rStyle w:val="CommentReference"/>
        </w:rPr>
        <w:annotationRef/>
      </w:r>
      <w:r>
        <w:t>Mia: I like this change but now the sentence is a bit awkward. Consider rewording. I think that the word “both” shouldn’t be there…</w:t>
      </w:r>
    </w:p>
  </w:comment>
  <w:comment w:id="64" w:author="Thomas, Gregg" w:date="2023-08-17T11:58:00Z" w:initials="TG">
    <w:p w14:paraId="334F81CD" w14:textId="77777777" w:rsidR="00926971" w:rsidRDefault="00926971" w:rsidP="0009786C">
      <w:pPr>
        <w:pStyle w:val="CommentText"/>
      </w:pPr>
      <w:r>
        <w:rPr>
          <w:rStyle w:val="CommentReference"/>
        </w:rPr>
        <w:annotationRef/>
      </w:r>
      <w:r>
        <w:t>This section will be changed with the new species tree results</w:t>
      </w:r>
    </w:p>
  </w:comment>
  <w:comment w:id="65" w:author="Thomas, Gregg" w:date="2023-08-16T18:56:00Z" w:initials="TG">
    <w:p w14:paraId="67083458" w14:textId="31524C99" w:rsidR="00926971" w:rsidRDefault="00926971" w:rsidP="0009786C">
      <w:pPr>
        <w:pStyle w:val="CommentText"/>
      </w:pPr>
      <w:r>
        <w:rPr>
          <w:rStyle w:val="CommentReference"/>
        </w:rPr>
        <w:annotationRef/>
      </w:r>
      <w:r>
        <w:t xml:space="preserve">Mia: With the goal of selling this work even more - consider reporting the # of loci in previous studies and this one? </w:t>
      </w:r>
    </w:p>
  </w:comment>
  <w:comment w:id="66" w:author="Thomas, Gregg" w:date="2023-08-17T11:58:00Z" w:initials="TG">
    <w:p w14:paraId="043FB5A5" w14:textId="77777777" w:rsidR="00926971" w:rsidRDefault="00926971" w:rsidP="0009786C">
      <w:pPr>
        <w:pStyle w:val="CommentText"/>
      </w:pPr>
      <w:r>
        <w:rPr>
          <w:rStyle w:val="CommentReference"/>
        </w:rPr>
        <w:annotationRef/>
      </w:r>
      <w:r>
        <w:t>This section will be changed with the new species tree results, but I agree we could say the number of loci (~3000) here.</w:t>
      </w:r>
    </w:p>
  </w:comment>
  <w:comment w:id="67" w:author="Jeremy B. Searle" w:date="2023-08-27T21:32:00Z" w:initials="JBS">
    <w:p w14:paraId="15837FCE" w14:textId="4ABE781E" w:rsidR="001F1F16" w:rsidRDefault="001F1F16">
      <w:pPr>
        <w:pStyle w:val="CommentText"/>
      </w:pPr>
      <w:r>
        <w:rPr>
          <w:rStyle w:val="CommentReference"/>
        </w:rPr>
        <w:annotationRef/>
      </w:r>
      <w:r>
        <w:t>Given that the analysis of discordance is so much more detailed in later sections of the discussion – is it better to bring in consideration of the UCE discordance there. This sentence feels a little unsatisfactory and unresolved.</w:t>
      </w:r>
    </w:p>
  </w:comment>
  <w:comment w:id="68" w:author="Thomas, Gregg" w:date="2023-08-16T18:56:00Z" w:initials="TG">
    <w:p w14:paraId="2E039860" w14:textId="18653FBF" w:rsidR="00926971" w:rsidRDefault="00926971" w:rsidP="0009786C">
      <w:pPr>
        <w:pStyle w:val="CommentText"/>
      </w:pPr>
      <w:r>
        <w:rPr>
          <w:rStyle w:val="CommentReference"/>
        </w:rPr>
        <w:annotationRef/>
      </w:r>
      <w:r>
        <w:t>Mia: I also think that this observation deserves an explanation. Is it simply that you have way more loci/bp than previous studies and this analysis is unequivocally superior? If so, say it. :)</w:t>
      </w:r>
    </w:p>
  </w:comment>
  <w:comment w:id="69" w:author="Thomas, Gregg" w:date="2023-08-17T11:58:00Z" w:initials="TG">
    <w:p w14:paraId="1966714E" w14:textId="77777777" w:rsidR="00926971" w:rsidRDefault="00926971" w:rsidP="0009786C">
      <w:pPr>
        <w:pStyle w:val="CommentText"/>
      </w:pPr>
      <w:r>
        <w:rPr>
          <w:rStyle w:val="CommentReference"/>
        </w:rPr>
        <w:annotationRef/>
      </w:r>
      <w:r>
        <w:t>This section will be changed with the new species tree results</w:t>
      </w:r>
    </w:p>
  </w:comment>
  <w:comment w:id="70" w:author="Thomas, Gregg" w:date="2023-08-16T18:56:00Z" w:initials="TG">
    <w:p w14:paraId="5B095573" w14:textId="7CF375D9" w:rsidR="00926971" w:rsidRDefault="00926971" w:rsidP="0009786C">
      <w:pPr>
        <w:pStyle w:val="CommentText"/>
      </w:pPr>
      <w:r>
        <w:rPr>
          <w:rStyle w:val="CommentReference"/>
        </w:rPr>
        <w:annotationRef/>
      </w:r>
      <w:r>
        <w:t>Mia: Explanations? Are you just referring to the hotspots here? Or broader patterns of heterogeneity?</w:t>
      </w:r>
    </w:p>
  </w:comment>
  <w:comment w:id="71" w:author="Thomas, Gregg" w:date="2023-08-17T11:59:00Z" w:initials="TG">
    <w:p w14:paraId="7EB2D744" w14:textId="77777777" w:rsidR="00926971" w:rsidRDefault="00926971" w:rsidP="0009786C">
      <w:pPr>
        <w:pStyle w:val="CommentText"/>
      </w:pPr>
      <w:r>
        <w:rPr>
          <w:rStyle w:val="CommentReference"/>
        </w:rPr>
        <w:annotationRef/>
      </w:r>
      <w:r>
        <w:t>This is mostly just a lead in to the next paragraphs, so we're referring to recombination and all the genomic features we tested (including hotspots).</w:t>
      </w:r>
    </w:p>
  </w:comment>
  <w:comment w:id="72" w:author="Thomas, Gregg" w:date="2023-08-24T14:24:00Z" w:initials="TG">
    <w:p w14:paraId="58D0A8B1" w14:textId="77777777" w:rsidR="00926971" w:rsidRDefault="00926971" w:rsidP="0009786C">
      <w:pPr>
        <w:pStyle w:val="CommentText"/>
      </w:pPr>
      <w:r>
        <w:rPr>
          <w:rStyle w:val="CommentReference"/>
        </w:rPr>
        <w:annotationRef/>
      </w:r>
      <w:r>
        <w:t>Moved to the beginning of the next paragraph</w:t>
      </w:r>
    </w:p>
  </w:comment>
  <w:comment w:id="73" w:author="Good, Jeffrey" w:date="2022-10-28T16:04:00Z" w:initials="GJ">
    <w:p w14:paraId="636BE40C" w14:textId="5EC7156B" w:rsidR="00926971" w:rsidRDefault="00926971" w:rsidP="0009786C">
      <w:r>
        <w:rPr>
          <w:rStyle w:val="CommentReference"/>
        </w:rPr>
        <w:annotationRef/>
      </w:r>
      <w:r>
        <w:rPr>
          <w:sz w:val="20"/>
          <w:szCs w:val="20"/>
        </w:rPr>
        <w:t>I don’t follow this. This implies that you did not include rat because they were not co-linear? But that was not it right? There was some sort of bias if I remember right. Regardless, this is not logical. Likely this also happens in the other species, you just can’t tell. Right?</w:t>
      </w:r>
    </w:p>
  </w:comment>
  <w:comment w:id="74" w:author="Good, Jeffrey" w:date="2022-10-28T16:06:00Z" w:initials="GJ">
    <w:p w14:paraId="7DABA955" w14:textId="77777777" w:rsidR="00926971" w:rsidRDefault="00926971" w:rsidP="0009786C">
      <w:r>
        <w:rPr>
          <w:rStyle w:val="CommentReference"/>
        </w:rPr>
        <w:annotationRef/>
      </w:r>
      <w:r>
        <w:rPr>
          <w:sz w:val="20"/>
          <w:szCs w:val="20"/>
        </w:rPr>
        <w:t>Or is it a matter of the data treatment I suppose, placing the rat genome in a  way akin to mapping short reads?</w:t>
      </w:r>
    </w:p>
  </w:comment>
  <w:comment w:id="75" w:author="Thomas, Gregg [2]" w:date="2022-11-09T17:12:00Z" w:initials="TG">
    <w:p w14:paraId="40DA9381" w14:textId="77777777" w:rsidR="00926971" w:rsidRDefault="00926971">
      <w:pPr>
        <w:pStyle w:val="CommentText"/>
      </w:pPr>
      <w:r>
        <w:rPr>
          <w:rStyle w:val="CommentReference"/>
        </w:rPr>
        <w:annotationRef/>
      </w:r>
      <w:r>
        <w:t>I think short read mapping would actually get us more power to transpose coordinates from mouse to rat since we'd have the redundancy in the reads to help get us past some of the short indels which seem to be causing problems in the whole genome alignment.</w:t>
      </w:r>
    </w:p>
    <w:p w14:paraId="1C59A48A" w14:textId="77777777" w:rsidR="00926971" w:rsidRDefault="00926971">
      <w:pPr>
        <w:pStyle w:val="CommentText"/>
      </w:pPr>
    </w:p>
    <w:p w14:paraId="61C963F2" w14:textId="77777777" w:rsidR="00926971" w:rsidRDefault="00926971" w:rsidP="0009786C">
      <w:pPr>
        <w:pStyle w:val="CommentText"/>
      </w:pPr>
      <w:r>
        <w:t>Does this make more sense now with the added bit about short distances between aligned chunks?</w:t>
      </w:r>
    </w:p>
  </w:comment>
  <w:comment w:id="76" w:author="Thomas, Gregg [2]" w:date="2022-11-09T12:44:00Z" w:initials="TG">
    <w:p w14:paraId="5A1FF653" w14:textId="77777777" w:rsidR="00926971" w:rsidRDefault="00926971" w:rsidP="0009786C">
      <w:pPr>
        <w:pStyle w:val="CommentText"/>
      </w:pPr>
      <w:r>
        <w:rPr>
          <w:rStyle w:val="CommentReference"/>
        </w:rPr>
        <w:annotationRef/>
      </w:r>
      <w:r>
        <w:t>Why??</w:t>
      </w:r>
    </w:p>
  </w:comment>
  <w:comment w:id="77" w:author="Thomas, Gregg" w:date="2023-08-16T18:57:00Z" w:initials="TG">
    <w:p w14:paraId="21E3E0F0" w14:textId="77777777" w:rsidR="00926971" w:rsidRDefault="00926971" w:rsidP="0009786C">
      <w:pPr>
        <w:pStyle w:val="CommentText"/>
      </w:pPr>
      <w:r>
        <w:rPr>
          <w:rStyle w:val="CommentReference"/>
        </w:rPr>
        <w:annotationRef/>
      </w:r>
      <w:r>
        <w:t>Mia: Can you be more specific about the timescale here?</w:t>
      </w:r>
    </w:p>
  </w:comment>
  <w:comment w:id="78" w:author="Thomas, Gregg" w:date="2023-08-17T12:01:00Z" w:initials="TG">
    <w:p w14:paraId="22D02048" w14:textId="77777777" w:rsidR="00926971" w:rsidRDefault="00926971" w:rsidP="0009786C">
      <w:pPr>
        <w:pStyle w:val="CommentText"/>
      </w:pPr>
      <w:r>
        <w:rPr>
          <w:rStyle w:val="CommentReference"/>
        </w:rPr>
        <w:annotationRef/>
      </w:r>
      <w:r>
        <w:t>Unfortunately not! All we are doing is comparing the phylogenetic similarity around these various features and find that some is retained stronger in our sample vs. others. We'd have to do this same experiment with samples at varying divergence times to know for sure. Does that make sense?</w:t>
      </w:r>
    </w:p>
  </w:comment>
  <w:comment w:id="79" w:author="Thomas, Gregg W.C." w:date="2022-10-13T15:10:00Z" w:initials="TGW">
    <w:p w14:paraId="32390A96" w14:textId="381BBCA8" w:rsidR="00926971" w:rsidRDefault="00926971" w:rsidP="0009786C">
      <w:pPr>
        <w:pStyle w:val="CommentText"/>
      </w:pPr>
      <w:r>
        <w:rPr>
          <w:rStyle w:val="CommentReference"/>
        </w:rPr>
        <w:annotationRef/>
      </w:r>
      <w:r>
        <w:t>Anyone else have suggestions for broad phylogenetic projects or early consortia I should check for this?</w:t>
      </w:r>
    </w:p>
  </w:comment>
  <w:comment w:id="80" w:author="Thomas, Gregg W.C." w:date="2022-11-02T17:10:00Z" w:initials="TGW">
    <w:p w14:paraId="2CD02D7E" w14:textId="77777777" w:rsidR="00926971" w:rsidRDefault="00926971" w:rsidP="0009786C">
      <w:pPr>
        <w:pStyle w:val="CommentText"/>
      </w:pPr>
      <w:r>
        <w:rPr>
          <w:rStyle w:val="CommentReference"/>
        </w:rPr>
        <w:annotationRef/>
      </w:r>
      <w:r>
        <w:t>Right now two of these are papers I am on so it would be nice to not dunk on myself so much here :D</w:t>
      </w:r>
    </w:p>
  </w:comment>
  <w:comment w:id="81" w:author="Thomas, Gregg" w:date="2023-08-29T21:21:00Z" w:initials="TG">
    <w:p w14:paraId="1F761AC4" w14:textId="77777777" w:rsidR="00065536" w:rsidRDefault="00065536" w:rsidP="00FD2B7C">
      <w:pPr>
        <w:pStyle w:val="CommentText"/>
      </w:pPr>
      <w:r>
        <w:rPr>
          <w:rStyle w:val="CommentReference"/>
        </w:rPr>
        <w:annotationRef/>
      </w:r>
      <w:r>
        <w:t>Need to find hosting for the other data</w:t>
      </w:r>
    </w:p>
  </w:comment>
  <w:comment w:id="82" w:author="Jeremy B. Searle" w:date="2023-08-27T19:48:00Z" w:initials="JBS">
    <w:p w14:paraId="124D14EF" w14:textId="57AA7A9D" w:rsidR="00926971" w:rsidRDefault="00926971">
      <w:pPr>
        <w:pStyle w:val="CommentText"/>
      </w:pPr>
      <w:r>
        <w:rPr>
          <w:rStyle w:val="CommentReference"/>
        </w:rPr>
        <w:annotationRef/>
      </w:r>
      <w:r>
        <w:t>Labelling looks strange. Where is the “B”? Why is there “2” and “3” but not “1”?</w:t>
      </w:r>
    </w:p>
  </w:comment>
  <w:comment w:id="83" w:author="Thomas, Gregg" w:date="2023-08-28T12:47:00Z" w:initials="TG">
    <w:p w14:paraId="7910008D" w14:textId="77777777" w:rsidR="00AF54C6" w:rsidRDefault="00AF54C6" w:rsidP="00B42750">
      <w:pPr>
        <w:pStyle w:val="CommentText"/>
      </w:pPr>
      <w:r>
        <w:rPr>
          <w:rStyle w:val="CommentReference"/>
        </w:rPr>
        <w:annotationRef/>
      </w:r>
      <w:r>
        <w:t>The transparency of the figure background is hiding the "B" and "1" labels. This will be fixed/not a problem on a white background.</w:t>
      </w:r>
    </w:p>
  </w:comment>
  <w:comment w:id="84" w:author="Jeremy B. Searle" w:date="2023-08-24T12:03:00Z" w:initials="JBS">
    <w:p w14:paraId="3874EEA1" w14:textId="7D4B2972" w:rsidR="00926971" w:rsidRDefault="00926971" w:rsidP="00501ADC">
      <w:r>
        <w:rPr>
          <w:rStyle w:val="CommentReference"/>
        </w:rPr>
        <w:annotationRef/>
      </w:r>
      <w:r>
        <w:t>As with the Supplementary references, there are cases where a word does not have a capital first letter when it should have done, also journal titles are sometimes given in full while others are abbreviated. Other letters in the references should be capitalized and aren’t.</w:t>
      </w:r>
    </w:p>
    <w:p w14:paraId="78F35DF7" w14:textId="77777777" w:rsidR="00926971" w:rsidRDefault="00926971" w:rsidP="00501ADC">
      <w:pPr>
        <w:pStyle w:val="CommentText"/>
      </w:pPr>
    </w:p>
  </w:comment>
  <w:comment w:id="85" w:author="Jeremy B. Searle" w:date="2023-08-24T15:12:00Z" w:initials="JBS">
    <w:p w14:paraId="2B68D7E0" w14:textId="77777777" w:rsidR="00926971" w:rsidRDefault="00926971" w:rsidP="00501ADC">
      <w:pPr>
        <w:pStyle w:val="CommentText"/>
      </w:pPr>
      <w:r>
        <w:rPr>
          <w:rStyle w:val="CommentReference"/>
        </w:rPr>
        <w:annotationRef/>
      </w:r>
      <w:r>
        <w:t>If possible, it would be good to include some more 2022 and 2023 papers in the Intro and Discussion to make it look up to date. At present the reference list has 10 papers published in 2020, 7 in 2021, 4 in 2022 and 0 in 2023.</w:t>
      </w:r>
    </w:p>
  </w:comment>
  <w:comment w:id="86" w:author="Thomas, Gregg" w:date="2023-08-29T14:09:00Z" w:initials="TG">
    <w:p w14:paraId="64729B56" w14:textId="77777777" w:rsidR="00EE4E68" w:rsidRDefault="00EE4E68" w:rsidP="00D40E53">
      <w:pPr>
        <w:pStyle w:val="CommentText"/>
      </w:pPr>
      <w:r>
        <w:rPr>
          <w:rStyle w:val="CommentReference"/>
        </w:rPr>
        <w:annotationRef/>
      </w:r>
      <w:r>
        <w:t>Added a few recent citations to the intro. Will check the ref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9AC63" w15:done="0"/>
  <w15:commentEx w15:paraId="572FD21A" w15:paraIdParent="6D19AC63" w15:done="0"/>
  <w15:commentEx w15:paraId="51DD5B16" w15:done="0"/>
  <w15:commentEx w15:paraId="5E2AAC42" w15:paraIdParent="51DD5B16" w15:done="0"/>
  <w15:commentEx w15:paraId="25081744" w15:done="1"/>
  <w15:commentEx w15:paraId="09B5914E" w15:done="1"/>
  <w15:commentEx w15:paraId="2AC96F57" w15:done="0"/>
  <w15:commentEx w15:paraId="7FE2DFD5" w15:paraIdParent="2AC96F57" w15:done="0"/>
  <w15:commentEx w15:paraId="6C2D9E1F" w15:done="0"/>
  <w15:commentEx w15:paraId="140FBEB5" w15:paraIdParent="6C2D9E1F" w15:done="0"/>
  <w15:commentEx w15:paraId="40E5821F" w15:done="0"/>
  <w15:commentEx w15:paraId="5773B70A" w15:paraIdParent="40E5821F" w15:done="0"/>
  <w15:commentEx w15:paraId="56DB216C" w15:done="0"/>
  <w15:commentEx w15:paraId="2EB3C4FA" w15:paraIdParent="56DB216C" w15:done="0"/>
  <w15:commentEx w15:paraId="17BD3BDE" w15:done="1"/>
  <w15:commentEx w15:paraId="5F1F628F" w15:done="1"/>
  <w15:commentEx w15:paraId="50F00AF0" w15:paraIdParent="5F1F628F" w15:done="1"/>
  <w15:commentEx w15:paraId="6FE34CE8" w15:paraIdParent="5F1F628F" w15:done="1"/>
  <w15:commentEx w15:paraId="395FD584" w15:paraIdParent="5F1F628F" w15:done="1"/>
  <w15:commentEx w15:paraId="5FD0CEB2" w15:done="1"/>
  <w15:commentEx w15:paraId="4D10A006" w15:done="0"/>
  <w15:commentEx w15:paraId="3CED3E13" w15:done="0"/>
  <w15:commentEx w15:paraId="7F2D16C0" w15:paraIdParent="3CED3E13" w15:done="0"/>
  <w15:commentEx w15:paraId="527A49E5" w15:done="0"/>
  <w15:commentEx w15:paraId="281B104E" w15:paraIdParent="527A49E5" w15:done="0"/>
  <w15:commentEx w15:paraId="13A2748D" w15:done="1"/>
  <w15:commentEx w15:paraId="76A38F30" w15:done="0"/>
  <w15:commentEx w15:paraId="1C999842" w15:paraIdParent="76A38F30" w15:done="0"/>
  <w15:commentEx w15:paraId="7C7F3C72" w15:done="0"/>
  <w15:commentEx w15:paraId="4472AFB7" w15:paraIdParent="7C7F3C72" w15:done="0"/>
  <w15:commentEx w15:paraId="48506059" w15:done="0"/>
  <w15:commentEx w15:paraId="33DA220C" w15:paraIdParent="48506059" w15:done="0"/>
  <w15:commentEx w15:paraId="7C13EEE3" w15:done="0"/>
  <w15:commentEx w15:paraId="2E27521F" w15:paraIdParent="7C13EEE3" w15:done="0"/>
  <w15:commentEx w15:paraId="76C99D6F" w15:done="0"/>
  <w15:commentEx w15:paraId="2FDDF8A9" w15:paraIdParent="76C99D6F" w15:done="0"/>
  <w15:commentEx w15:paraId="2086431D" w15:done="0"/>
  <w15:commentEx w15:paraId="683AF2D4" w15:paraIdParent="2086431D" w15:done="0"/>
  <w15:commentEx w15:paraId="7038E9AC" w15:done="0"/>
  <w15:commentEx w15:paraId="75EFE894" w15:paraIdParent="7038E9AC" w15:done="0"/>
  <w15:commentEx w15:paraId="2D6EB10F" w15:done="1"/>
  <w15:commentEx w15:paraId="55A2B025" w15:paraIdParent="2D6EB10F" w15:done="1"/>
  <w15:commentEx w15:paraId="0526FE5C" w15:paraIdParent="2D6EB10F" w15:done="1"/>
  <w15:commentEx w15:paraId="334F81CD" w15:paraIdParent="2D6EB10F" w15:done="1"/>
  <w15:commentEx w15:paraId="67083458" w15:done="0"/>
  <w15:commentEx w15:paraId="043FB5A5" w15:paraIdParent="67083458" w15:done="0"/>
  <w15:commentEx w15:paraId="15837FCE" w15:done="0"/>
  <w15:commentEx w15:paraId="2E039860" w15:done="0"/>
  <w15:commentEx w15:paraId="1966714E" w15:paraIdParent="2E039860" w15:done="0"/>
  <w15:commentEx w15:paraId="5B095573" w15:done="0"/>
  <w15:commentEx w15:paraId="7EB2D744" w15:paraIdParent="5B095573" w15:done="0"/>
  <w15:commentEx w15:paraId="58D0A8B1" w15:paraIdParent="5B095573" w15:done="0"/>
  <w15:commentEx w15:paraId="636BE40C" w15:done="1"/>
  <w15:commentEx w15:paraId="7DABA955" w15:paraIdParent="636BE40C" w15:done="1"/>
  <w15:commentEx w15:paraId="61C963F2" w15:paraIdParent="636BE40C" w15:done="1"/>
  <w15:commentEx w15:paraId="5A1FF653" w15:done="1"/>
  <w15:commentEx w15:paraId="21E3E0F0" w15:done="0"/>
  <w15:commentEx w15:paraId="22D02048" w15:paraIdParent="21E3E0F0" w15:done="0"/>
  <w15:commentEx w15:paraId="32390A96" w15:done="1"/>
  <w15:commentEx w15:paraId="2CD02D7E" w15:paraIdParent="32390A96" w15:done="1"/>
  <w15:commentEx w15:paraId="1F761AC4" w15:done="0"/>
  <w15:commentEx w15:paraId="124D14EF" w15:done="0"/>
  <w15:commentEx w15:paraId="7910008D" w15:paraIdParent="124D14EF" w15:done="0"/>
  <w15:commentEx w15:paraId="78F35DF7" w15:done="0"/>
  <w15:commentEx w15:paraId="2B68D7E0" w15:paraIdParent="78F35DF7" w15:done="0"/>
  <w15:commentEx w15:paraId="64729B56" w15:paraIdParent="78F35D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986E" w16cex:dateUtc="2023-08-16T22:48:00Z"/>
  <w16cex:commentExtensible w16cex:durableId="288884F2" w16cex:dateUtc="2023-08-17T15:37:00Z"/>
  <w16cex:commentExtensible w16cex:durableId="2887987E" w16cex:dateUtc="2023-08-16T22:48:00Z"/>
  <w16cex:commentExtensible w16cex:durableId="288884FA" w16cex:dateUtc="2023-08-17T15:37:00Z"/>
  <w16cex:commentExtensible w16cex:durableId="07D0063A" w16cex:dateUtc="2023-08-26T18:38:00Z"/>
  <w16cex:commentExtensible w16cex:durableId="5397E45E" w16cex:dateUtc="2023-08-26T19:59:00Z"/>
  <w16cex:commentExtensible w16cex:durableId="288798C1" w16cex:dateUtc="2023-08-16T22:49:00Z"/>
  <w16cex:commentExtensible w16cex:durableId="28888577" w16cex:dateUtc="2023-08-17T15:39:00Z"/>
  <w16cex:commentExtensible w16cex:durableId="288798D2" w16cex:dateUtc="2023-08-16T22:49:00Z"/>
  <w16cex:commentExtensible w16cex:durableId="288886B1" w16cex:dateUtc="2023-08-17T15:44:00Z"/>
  <w16cex:commentExtensible w16cex:durableId="288798E5" w16cex:dateUtc="2023-08-16T22:50:00Z"/>
  <w16cex:commentExtensible w16cex:durableId="28889615" w16cex:dateUtc="2023-08-17T16:50:00Z"/>
  <w16cex:commentExtensible w16cex:durableId="271C9442" w16cex:dateUtc="2022-11-14T15:17:00Z"/>
  <w16cex:commentExtensible w16cex:durableId="2891E5EC" w16cex:dateUtc="2023-08-24T18:21:00Z"/>
  <w16cex:commentExtensible w16cex:durableId="28775DBC" w16cex:dateUtc="2023-08-04T15:21:00Z"/>
  <w16cex:commentExtensible w16cex:durableId="25F6AAFC" w16cex:dateUtc="2022-04-05T15:48:00Z"/>
  <w16cex:commentExtensible w16cex:durableId="269A7E75" w16cex:dateUtc="2022-08-07T22:09:00Z"/>
  <w16cex:commentExtensible w16cex:durableId="26D73157" w16cex:dateUtc="2022-09-23T02:09:00Z"/>
  <w16cex:commentExtensible w16cex:durableId="26E93248" w16cex:dateUtc="2022-10-06T14:54:00Z"/>
  <w16cex:commentExtensible w16cex:durableId="21362063" w16cex:dateUtc="2023-08-26T20:19:00Z"/>
  <w16cex:commentExtensible w16cex:durableId="5570C208" w16cex:dateUtc="2023-08-26T20:18:00Z"/>
  <w16cex:commentExtensible w16cex:durableId="2887997A" w16cex:dateUtc="2023-08-16T22:52:00Z"/>
  <w16cex:commentExtensible w16cex:durableId="28888736" w16cex:dateUtc="2023-08-17T15:47:00Z"/>
  <w16cex:commentExtensible w16cex:durableId="28879999" w16cex:dateUtc="2023-08-16T22:53:00Z"/>
  <w16cex:commentExtensible w16cex:durableId="2888874D" w16cex:dateUtc="2023-08-17T15:47:00Z"/>
  <w16cex:commentExtensible w16cex:durableId="27165C34" w16cex:dateUtc="2022-11-09T22:04:00Z"/>
  <w16cex:commentExtensible w16cex:durableId="288799A3" w16cex:dateUtc="2023-08-16T22:53:00Z"/>
  <w16cex:commentExtensible w16cex:durableId="2888876B" w16cex:dateUtc="2023-08-17T15:47:00Z"/>
  <w16cex:commentExtensible w16cex:durableId="288799AE" w16cex:dateUtc="2023-08-16T22:53:00Z"/>
  <w16cex:commentExtensible w16cex:durableId="288887FF" w16cex:dateUtc="2023-08-17T15:50:00Z"/>
  <w16cex:commentExtensible w16cex:durableId="288799D1" w16cex:dateUtc="2023-08-16T22:54:00Z"/>
  <w16cex:commentExtensible w16cex:durableId="2888880F" w16cex:dateUtc="2023-08-17T15:50:00Z"/>
  <w16cex:commentExtensible w16cex:durableId="288799ED" w16cex:dateUtc="2023-08-16T22:54:00Z"/>
  <w16cex:commentExtensible w16cex:durableId="28888871" w16cex:dateUtc="2023-08-17T15:52:00Z"/>
  <w16cex:commentExtensible w16cex:durableId="288799FA" w16cex:dateUtc="2023-08-16T22:54:00Z"/>
  <w16cex:commentExtensible w16cex:durableId="28888974" w16cex:dateUtc="2023-08-17T15:56:00Z"/>
  <w16cex:commentExtensible w16cex:durableId="28879A0C" w16cex:dateUtc="2023-08-16T22:55:00Z"/>
  <w16cex:commentExtensible w16cex:durableId="288888AA" w16cex:dateUtc="2023-08-17T15:53:00Z"/>
  <w16cex:commentExtensible w16cex:durableId="28879A1E" w16cex:dateUtc="2023-08-16T22:55:00Z"/>
  <w16cex:commentExtensible w16cex:durableId="2888969D" w16cex:dateUtc="2023-08-17T16:52:00Z"/>
  <w16cex:commentExtensible w16cex:durableId="26DD4FF6" w16cex:dateUtc="2022-09-27T16:33:00Z"/>
  <w16cex:commentExtensible w16cex:durableId="26F1565F" w16cex:dateUtc="2022-10-12T19:06:00Z"/>
  <w16cex:commentExtensible w16cex:durableId="28879A2F" w16cex:dateUtc="2023-08-16T22:55:00Z"/>
  <w16cex:commentExtensible w16cex:durableId="288889C9" w16cex:dateUtc="2023-08-17T15:58:00Z"/>
  <w16cex:commentExtensible w16cex:durableId="28879A41" w16cex:dateUtc="2023-08-16T22:56:00Z"/>
  <w16cex:commentExtensible w16cex:durableId="288889DC" w16cex:dateUtc="2023-08-17T15:58:00Z"/>
  <w16cex:commentExtensible w16cex:durableId="28879A63" w16cex:dateUtc="2023-08-16T22:56:00Z"/>
  <w16cex:commentExtensible w16cex:durableId="28888A02" w16cex:dateUtc="2023-08-17T15:58:00Z"/>
  <w16cex:commentExtensible w16cex:durableId="28879A71" w16cex:dateUtc="2023-08-16T22:56:00Z"/>
  <w16cex:commentExtensible w16cex:durableId="28888A30" w16cex:dateUtc="2023-08-17T15:59:00Z"/>
  <w16cex:commentExtensible w16cex:durableId="2891E6AC" w16cex:dateUtc="2023-08-24T18:24:00Z"/>
  <w16cex:commentExtensible w16cex:durableId="27067C26" w16cex:dateUtc="2022-10-28T22:04:00Z"/>
  <w16cex:commentExtensible w16cex:durableId="27067C92" w16cex:dateUtc="2022-10-28T22:06:00Z"/>
  <w16cex:commentExtensible w16cex:durableId="27165E0D" w16cex:dateUtc="2022-11-09T22:12:00Z"/>
  <w16cex:commentExtensible w16cex:durableId="27161F3C" w16cex:dateUtc="2022-11-09T17:44:00Z"/>
  <w16cex:commentExtensible w16cex:durableId="28879A85" w16cex:dateUtc="2023-08-16T22:57:00Z"/>
  <w16cex:commentExtensible w16cex:durableId="28888A96" w16cex:dateUtc="2023-08-17T16:01:00Z"/>
  <w16cex:commentExtensible w16cex:durableId="26F2A8F7" w16cex:dateUtc="2022-10-13T19:10:00Z"/>
  <w16cex:commentExtensible w16cex:durableId="270D2307" w16cex:dateUtc="2022-11-02T21:10:00Z"/>
  <w16cex:commentExtensible w16cex:durableId="2898DFF5" w16cex:dateUtc="2023-08-30T01:21:00Z"/>
  <w16cex:commentExtensible w16cex:durableId="289715F7" w16cex:dateUtc="2023-08-28T16:47:00Z"/>
  <w16cex:commentExtensible w16cex:durableId="28987A89" w16cex:dateUtc="2023-08-2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9AC63" w16cid:durableId="2887986E"/>
  <w16cid:commentId w16cid:paraId="572FD21A" w16cid:durableId="288884F2"/>
  <w16cid:commentId w16cid:paraId="51DD5B16" w16cid:durableId="2887987E"/>
  <w16cid:commentId w16cid:paraId="5E2AAC42" w16cid:durableId="288884FA"/>
  <w16cid:commentId w16cid:paraId="25081744" w16cid:durableId="07D0063A"/>
  <w16cid:commentId w16cid:paraId="09B5914E" w16cid:durableId="5397E45E"/>
  <w16cid:commentId w16cid:paraId="2AC96F57" w16cid:durableId="288798C1"/>
  <w16cid:commentId w16cid:paraId="7FE2DFD5" w16cid:durableId="28888577"/>
  <w16cid:commentId w16cid:paraId="6C2D9E1F" w16cid:durableId="288798D2"/>
  <w16cid:commentId w16cid:paraId="140FBEB5" w16cid:durableId="288886B1"/>
  <w16cid:commentId w16cid:paraId="40E5821F" w16cid:durableId="288798E5"/>
  <w16cid:commentId w16cid:paraId="5773B70A" w16cid:durableId="28889615"/>
  <w16cid:commentId w16cid:paraId="56DB216C" w16cid:durableId="271C9442"/>
  <w16cid:commentId w16cid:paraId="2EB3C4FA" w16cid:durableId="2891E5EC"/>
  <w16cid:commentId w16cid:paraId="17BD3BDE" w16cid:durableId="28775DBC"/>
  <w16cid:commentId w16cid:paraId="5F1F628F" w16cid:durableId="25F6AAFC"/>
  <w16cid:commentId w16cid:paraId="50F00AF0" w16cid:durableId="269A7E75"/>
  <w16cid:commentId w16cid:paraId="6FE34CE8" w16cid:durableId="26D73157"/>
  <w16cid:commentId w16cid:paraId="395FD584" w16cid:durableId="26E93248"/>
  <w16cid:commentId w16cid:paraId="5FD0CEB2" w16cid:durableId="21362063"/>
  <w16cid:commentId w16cid:paraId="4D10A006" w16cid:durableId="5570C208"/>
  <w16cid:commentId w16cid:paraId="3CED3E13" w16cid:durableId="2887997A"/>
  <w16cid:commentId w16cid:paraId="7F2D16C0" w16cid:durableId="28888736"/>
  <w16cid:commentId w16cid:paraId="527A49E5" w16cid:durableId="28879999"/>
  <w16cid:commentId w16cid:paraId="281B104E" w16cid:durableId="2888874D"/>
  <w16cid:commentId w16cid:paraId="13A2748D" w16cid:durableId="27165C34"/>
  <w16cid:commentId w16cid:paraId="76A38F30" w16cid:durableId="288799A3"/>
  <w16cid:commentId w16cid:paraId="1C999842" w16cid:durableId="2888876B"/>
  <w16cid:commentId w16cid:paraId="7C7F3C72" w16cid:durableId="288799AE"/>
  <w16cid:commentId w16cid:paraId="4472AFB7" w16cid:durableId="288887FF"/>
  <w16cid:commentId w16cid:paraId="48506059" w16cid:durableId="288799D1"/>
  <w16cid:commentId w16cid:paraId="33DA220C" w16cid:durableId="2888880F"/>
  <w16cid:commentId w16cid:paraId="7C13EEE3" w16cid:durableId="288799ED"/>
  <w16cid:commentId w16cid:paraId="2E27521F" w16cid:durableId="28888871"/>
  <w16cid:commentId w16cid:paraId="76C99D6F" w16cid:durableId="288799FA"/>
  <w16cid:commentId w16cid:paraId="2FDDF8A9" w16cid:durableId="28888974"/>
  <w16cid:commentId w16cid:paraId="2086431D" w16cid:durableId="28879A0C"/>
  <w16cid:commentId w16cid:paraId="683AF2D4" w16cid:durableId="288888AA"/>
  <w16cid:commentId w16cid:paraId="7038E9AC" w16cid:durableId="28879A1E"/>
  <w16cid:commentId w16cid:paraId="75EFE894" w16cid:durableId="2888969D"/>
  <w16cid:commentId w16cid:paraId="2D6EB10F" w16cid:durableId="26DD4FF6"/>
  <w16cid:commentId w16cid:paraId="55A2B025" w16cid:durableId="26F1565F"/>
  <w16cid:commentId w16cid:paraId="0526FE5C" w16cid:durableId="28879A2F"/>
  <w16cid:commentId w16cid:paraId="334F81CD" w16cid:durableId="288889C9"/>
  <w16cid:commentId w16cid:paraId="67083458" w16cid:durableId="28879A41"/>
  <w16cid:commentId w16cid:paraId="043FB5A5" w16cid:durableId="288889DC"/>
  <w16cid:commentId w16cid:paraId="15837FCE" w16cid:durableId="46E06E31"/>
  <w16cid:commentId w16cid:paraId="2E039860" w16cid:durableId="28879A63"/>
  <w16cid:commentId w16cid:paraId="1966714E" w16cid:durableId="28888A02"/>
  <w16cid:commentId w16cid:paraId="5B095573" w16cid:durableId="28879A71"/>
  <w16cid:commentId w16cid:paraId="7EB2D744" w16cid:durableId="28888A30"/>
  <w16cid:commentId w16cid:paraId="58D0A8B1" w16cid:durableId="2891E6AC"/>
  <w16cid:commentId w16cid:paraId="636BE40C" w16cid:durableId="27067C26"/>
  <w16cid:commentId w16cid:paraId="7DABA955" w16cid:durableId="27067C92"/>
  <w16cid:commentId w16cid:paraId="61C963F2" w16cid:durableId="27165E0D"/>
  <w16cid:commentId w16cid:paraId="5A1FF653" w16cid:durableId="27161F3C"/>
  <w16cid:commentId w16cid:paraId="21E3E0F0" w16cid:durableId="28879A85"/>
  <w16cid:commentId w16cid:paraId="22D02048" w16cid:durableId="28888A96"/>
  <w16cid:commentId w16cid:paraId="32390A96" w16cid:durableId="26F2A8F7"/>
  <w16cid:commentId w16cid:paraId="2CD02D7E" w16cid:durableId="270D2307"/>
  <w16cid:commentId w16cid:paraId="1F761AC4" w16cid:durableId="2898DFF5"/>
  <w16cid:commentId w16cid:paraId="124D14EF" w16cid:durableId="146B47B8"/>
  <w16cid:commentId w16cid:paraId="7910008D" w16cid:durableId="289715F7"/>
  <w16cid:commentId w16cid:paraId="78F35DF7" w16cid:durableId="4EF443F8"/>
  <w16cid:commentId w16cid:paraId="2B68D7E0" w16cid:durableId="0AEF213C"/>
  <w16cid:commentId w16cid:paraId="64729B56" w16cid:durableId="28987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F22DB" w14:textId="77777777" w:rsidR="00D1500C" w:rsidRDefault="00D1500C" w:rsidP="007E3690">
      <w:pPr>
        <w:spacing w:after="0" w:line="240" w:lineRule="auto"/>
      </w:pPr>
      <w:r>
        <w:separator/>
      </w:r>
    </w:p>
  </w:endnote>
  <w:endnote w:type="continuationSeparator" w:id="0">
    <w:p w14:paraId="651E1201" w14:textId="77777777" w:rsidR="00D1500C" w:rsidRDefault="00D1500C"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30B8E" w14:textId="77777777" w:rsidR="00D1500C" w:rsidRDefault="00D1500C" w:rsidP="007E3690">
      <w:pPr>
        <w:spacing w:after="0" w:line="240" w:lineRule="auto"/>
      </w:pPr>
      <w:r>
        <w:separator/>
      </w:r>
    </w:p>
  </w:footnote>
  <w:footnote w:type="continuationSeparator" w:id="0">
    <w:p w14:paraId="63FD5D83" w14:textId="77777777" w:rsidR="00D1500C" w:rsidRDefault="00D1500C"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rson w15:author="Jonathan Hughes">
    <w15:presenceInfo w15:providerId="Windows Live" w15:userId="7e9de816e7277a86"/>
  </w15:person>
  <w15:person w15:author="Thomas, Gregg [2]">
    <w15:presenceInfo w15:providerId="None" w15:userId="Thomas, Gregg"/>
  </w15:person>
  <w15:person w15:author="Thomas, Gregg W.C.">
    <w15:presenceInfo w15:providerId="None" w15:userId="Thomas, Gregg W.C."/>
  </w15:person>
  <w15:person w15:author="Good, Jeffrey">
    <w15:presenceInfo w15:providerId="AD" w15:userId="S::jeffrey.good@umt.edu::49e0c50d-23ea-417b-b052-3581821cf089"/>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8&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67&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5&lt;/item&gt;&lt;item&gt;226&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597D"/>
    <w:rsid w:val="000D04BE"/>
    <w:rsid w:val="000D23EF"/>
    <w:rsid w:val="000D26E7"/>
    <w:rsid w:val="000D344C"/>
    <w:rsid w:val="000D346E"/>
    <w:rsid w:val="000D5948"/>
    <w:rsid w:val="000D64AE"/>
    <w:rsid w:val="000E07B9"/>
    <w:rsid w:val="000E0D59"/>
    <w:rsid w:val="000E1B36"/>
    <w:rsid w:val="000E3F06"/>
    <w:rsid w:val="000E4228"/>
    <w:rsid w:val="000E678A"/>
    <w:rsid w:val="000F0263"/>
    <w:rsid w:val="000F0CAD"/>
    <w:rsid w:val="000F2137"/>
    <w:rsid w:val="000F31AA"/>
    <w:rsid w:val="000F335E"/>
    <w:rsid w:val="000F3461"/>
    <w:rsid w:val="000F7AF9"/>
    <w:rsid w:val="00101668"/>
    <w:rsid w:val="001023D9"/>
    <w:rsid w:val="0010702C"/>
    <w:rsid w:val="0010719C"/>
    <w:rsid w:val="001125E2"/>
    <w:rsid w:val="00113028"/>
    <w:rsid w:val="00114EEF"/>
    <w:rsid w:val="00115316"/>
    <w:rsid w:val="001203EF"/>
    <w:rsid w:val="00120CAA"/>
    <w:rsid w:val="00123C8A"/>
    <w:rsid w:val="00124567"/>
    <w:rsid w:val="0012471D"/>
    <w:rsid w:val="00124B30"/>
    <w:rsid w:val="00130DBA"/>
    <w:rsid w:val="00131748"/>
    <w:rsid w:val="0013439E"/>
    <w:rsid w:val="00134985"/>
    <w:rsid w:val="00136623"/>
    <w:rsid w:val="001366D2"/>
    <w:rsid w:val="00136EDF"/>
    <w:rsid w:val="001377B0"/>
    <w:rsid w:val="00137C7D"/>
    <w:rsid w:val="0014061C"/>
    <w:rsid w:val="00142441"/>
    <w:rsid w:val="00146890"/>
    <w:rsid w:val="00147AF7"/>
    <w:rsid w:val="00150552"/>
    <w:rsid w:val="001556AF"/>
    <w:rsid w:val="001567E0"/>
    <w:rsid w:val="00156BD7"/>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39B5"/>
    <w:rsid w:val="001A3A07"/>
    <w:rsid w:val="001A3F4F"/>
    <w:rsid w:val="001A4A67"/>
    <w:rsid w:val="001A5C4D"/>
    <w:rsid w:val="001A669B"/>
    <w:rsid w:val="001B0E99"/>
    <w:rsid w:val="001B1ADC"/>
    <w:rsid w:val="001B4DB7"/>
    <w:rsid w:val="001B7F12"/>
    <w:rsid w:val="001C0631"/>
    <w:rsid w:val="001C0953"/>
    <w:rsid w:val="001C4895"/>
    <w:rsid w:val="001C4F8A"/>
    <w:rsid w:val="001C6851"/>
    <w:rsid w:val="001D10BC"/>
    <w:rsid w:val="001D3735"/>
    <w:rsid w:val="001D4D39"/>
    <w:rsid w:val="001D75E5"/>
    <w:rsid w:val="001E1602"/>
    <w:rsid w:val="001E1A7D"/>
    <w:rsid w:val="001E3328"/>
    <w:rsid w:val="001E4230"/>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4FED"/>
    <w:rsid w:val="00220496"/>
    <w:rsid w:val="00224BB8"/>
    <w:rsid w:val="00224BFE"/>
    <w:rsid w:val="00226386"/>
    <w:rsid w:val="00230385"/>
    <w:rsid w:val="00230BE7"/>
    <w:rsid w:val="00230EC9"/>
    <w:rsid w:val="002319DB"/>
    <w:rsid w:val="00231BBB"/>
    <w:rsid w:val="00232CAF"/>
    <w:rsid w:val="00232FC4"/>
    <w:rsid w:val="0023612C"/>
    <w:rsid w:val="00236995"/>
    <w:rsid w:val="00237838"/>
    <w:rsid w:val="00237D7D"/>
    <w:rsid w:val="0024445D"/>
    <w:rsid w:val="00245F14"/>
    <w:rsid w:val="002505CF"/>
    <w:rsid w:val="00250F70"/>
    <w:rsid w:val="00251C72"/>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410F"/>
    <w:rsid w:val="00314565"/>
    <w:rsid w:val="00314783"/>
    <w:rsid w:val="00317E4A"/>
    <w:rsid w:val="00317FB4"/>
    <w:rsid w:val="0032143B"/>
    <w:rsid w:val="00321C65"/>
    <w:rsid w:val="003251C0"/>
    <w:rsid w:val="00326C4B"/>
    <w:rsid w:val="003309DE"/>
    <w:rsid w:val="00346423"/>
    <w:rsid w:val="00350FE5"/>
    <w:rsid w:val="00351AE6"/>
    <w:rsid w:val="00352DEE"/>
    <w:rsid w:val="00355078"/>
    <w:rsid w:val="00356D65"/>
    <w:rsid w:val="00356DE9"/>
    <w:rsid w:val="003605B0"/>
    <w:rsid w:val="003641BC"/>
    <w:rsid w:val="00364AAA"/>
    <w:rsid w:val="003662C7"/>
    <w:rsid w:val="0036696C"/>
    <w:rsid w:val="00366CD6"/>
    <w:rsid w:val="003671B7"/>
    <w:rsid w:val="0037023D"/>
    <w:rsid w:val="003739E1"/>
    <w:rsid w:val="003768D0"/>
    <w:rsid w:val="00376E24"/>
    <w:rsid w:val="00380ED0"/>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B41"/>
    <w:rsid w:val="003F002B"/>
    <w:rsid w:val="003F0F5D"/>
    <w:rsid w:val="003F3CAB"/>
    <w:rsid w:val="003F3D92"/>
    <w:rsid w:val="003F521D"/>
    <w:rsid w:val="003F58A4"/>
    <w:rsid w:val="003F69B9"/>
    <w:rsid w:val="003F6A73"/>
    <w:rsid w:val="003F7F8C"/>
    <w:rsid w:val="00401261"/>
    <w:rsid w:val="00401342"/>
    <w:rsid w:val="004025F6"/>
    <w:rsid w:val="00404D60"/>
    <w:rsid w:val="00405328"/>
    <w:rsid w:val="00407388"/>
    <w:rsid w:val="00410D59"/>
    <w:rsid w:val="0041108A"/>
    <w:rsid w:val="004123F9"/>
    <w:rsid w:val="004130A9"/>
    <w:rsid w:val="0041788E"/>
    <w:rsid w:val="0042040A"/>
    <w:rsid w:val="004207A5"/>
    <w:rsid w:val="004215A1"/>
    <w:rsid w:val="004218FA"/>
    <w:rsid w:val="00425805"/>
    <w:rsid w:val="00426302"/>
    <w:rsid w:val="0043070A"/>
    <w:rsid w:val="004310CA"/>
    <w:rsid w:val="00432768"/>
    <w:rsid w:val="00432781"/>
    <w:rsid w:val="00433A0E"/>
    <w:rsid w:val="00434B3B"/>
    <w:rsid w:val="0043720D"/>
    <w:rsid w:val="0044278D"/>
    <w:rsid w:val="00442D96"/>
    <w:rsid w:val="004471BA"/>
    <w:rsid w:val="004472CD"/>
    <w:rsid w:val="0045137E"/>
    <w:rsid w:val="004553B6"/>
    <w:rsid w:val="00455506"/>
    <w:rsid w:val="00455A46"/>
    <w:rsid w:val="00455BDD"/>
    <w:rsid w:val="00456257"/>
    <w:rsid w:val="00457F2B"/>
    <w:rsid w:val="00461D22"/>
    <w:rsid w:val="00462D94"/>
    <w:rsid w:val="00463CCA"/>
    <w:rsid w:val="00464824"/>
    <w:rsid w:val="0046549A"/>
    <w:rsid w:val="00466868"/>
    <w:rsid w:val="004719DD"/>
    <w:rsid w:val="004720FE"/>
    <w:rsid w:val="004730B8"/>
    <w:rsid w:val="00473159"/>
    <w:rsid w:val="00474D5E"/>
    <w:rsid w:val="004772A9"/>
    <w:rsid w:val="004804CF"/>
    <w:rsid w:val="0048178A"/>
    <w:rsid w:val="00482581"/>
    <w:rsid w:val="00485937"/>
    <w:rsid w:val="00486581"/>
    <w:rsid w:val="00496880"/>
    <w:rsid w:val="004A2232"/>
    <w:rsid w:val="004A4637"/>
    <w:rsid w:val="004A48A2"/>
    <w:rsid w:val="004A6B20"/>
    <w:rsid w:val="004A71FE"/>
    <w:rsid w:val="004B081A"/>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7E73"/>
    <w:rsid w:val="0052043F"/>
    <w:rsid w:val="00520AB5"/>
    <w:rsid w:val="005235A3"/>
    <w:rsid w:val="00526B46"/>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A8D"/>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9D"/>
    <w:rsid w:val="005B6FAF"/>
    <w:rsid w:val="005B71CF"/>
    <w:rsid w:val="005C031F"/>
    <w:rsid w:val="005C2974"/>
    <w:rsid w:val="005C34AA"/>
    <w:rsid w:val="005C381A"/>
    <w:rsid w:val="005C7E8D"/>
    <w:rsid w:val="005C7F94"/>
    <w:rsid w:val="005D23E1"/>
    <w:rsid w:val="005D2E99"/>
    <w:rsid w:val="005D3A4E"/>
    <w:rsid w:val="005D42A9"/>
    <w:rsid w:val="005D462C"/>
    <w:rsid w:val="005D473E"/>
    <w:rsid w:val="005E23C1"/>
    <w:rsid w:val="005E2890"/>
    <w:rsid w:val="005E7C10"/>
    <w:rsid w:val="005F0A89"/>
    <w:rsid w:val="005F0EBF"/>
    <w:rsid w:val="005F1E33"/>
    <w:rsid w:val="005F34BB"/>
    <w:rsid w:val="005F6398"/>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5149C"/>
    <w:rsid w:val="006515CF"/>
    <w:rsid w:val="0065167C"/>
    <w:rsid w:val="00652697"/>
    <w:rsid w:val="00652AF6"/>
    <w:rsid w:val="00655F5D"/>
    <w:rsid w:val="006563A8"/>
    <w:rsid w:val="00660550"/>
    <w:rsid w:val="00660F1A"/>
    <w:rsid w:val="0066250B"/>
    <w:rsid w:val="00664370"/>
    <w:rsid w:val="00666862"/>
    <w:rsid w:val="00666F01"/>
    <w:rsid w:val="0066744D"/>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9A5"/>
    <w:rsid w:val="006972E6"/>
    <w:rsid w:val="00697D6B"/>
    <w:rsid w:val="006A2348"/>
    <w:rsid w:val="006A55AD"/>
    <w:rsid w:val="006A5E32"/>
    <w:rsid w:val="006A7AC9"/>
    <w:rsid w:val="006B1CDB"/>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3399"/>
    <w:rsid w:val="006E413F"/>
    <w:rsid w:val="006E5D47"/>
    <w:rsid w:val="006E78FF"/>
    <w:rsid w:val="006F1602"/>
    <w:rsid w:val="006F1B99"/>
    <w:rsid w:val="006F4021"/>
    <w:rsid w:val="006F7B5F"/>
    <w:rsid w:val="007010F8"/>
    <w:rsid w:val="00705798"/>
    <w:rsid w:val="007076F3"/>
    <w:rsid w:val="0071044A"/>
    <w:rsid w:val="0071077D"/>
    <w:rsid w:val="007146C0"/>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50DE"/>
    <w:rsid w:val="008352AB"/>
    <w:rsid w:val="00836773"/>
    <w:rsid w:val="00837285"/>
    <w:rsid w:val="00840AE5"/>
    <w:rsid w:val="0084247A"/>
    <w:rsid w:val="0084441A"/>
    <w:rsid w:val="00845235"/>
    <w:rsid w:val="00850842"/>
    <w:rsid w:val="00851079"/>
    <w:rsid w:val="00851991"/>
    <w:rsid w:val="008523AD"/>
    <w:rsid w:val="008533D4"/>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47C"/>
    <w:rsid w:val="008C63C6"/>
    <w:rsid w:val="008C75C1"/>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3C6"/>
    <w:rsid w:val="00975209"/>
    <w:rsid w:val="009763D4"/>
    <w:rsid w:val="009800C3"/>
    <w:rsid w:val="0098461C"/>
    <w:rsid w:val="009851EC"/>
    <w:rsid w:val="00987135"/>
    <w:rsid w:val="00987FDF"/>
    <w:rsid w:val="00990BE7"/>
    <w:rsid w:val="009930D8"/>
    <w:rsid w:val="00995898"/>
    <w:rsid w:val="009964EF"/>
    <w:rsid w:val="009965E8"/>
    <w:rsid w:val="009968A2"/>
    <w:rsid w:val="00997B40"/>
    <w:rsid w:val="009A1E00"/>
    <w:rsid w:val="009A46B2"/>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A01216"/>
    <w:rsid w:val="00A0402C"/>
    <w:rsid w:val="00A0406F"/>
    <w:rsid w:val="00A05F97"/>
    <w:rsid w:val="00A06EDD"/>
    <w:rsid w:val="00A1117F"/>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C06A3"/>
    <w:rsid w:val="00AC133A"/>
    <w:rsid w:val="00AC141F"/>
    <w:rsid w:val="00AC14C8"/>
    <w:rsid w:val="00AC5744"/>
    <w:rsid w:val="00AD3A93"/>
    <w:rsid w:val="00AD5446"/>
    <w:rsid w:val="00AD6070"/>
    <w:rsid w:val="00AD6FE1"/>
    <w:rsid w:val="00AD773B"/>
    <w:rsid w:val="00AE0578"/>
    <w:rsid w:val="00AE1F1C"/>
    <w:rsid w:val="00AE34E0"/>
    <w:rsid w:val="00AE4808"/>
    <w:rsid w:val="00AE5408"/>
    <w:rsid w:val="00AF1700"/>
    <w:rsid w:val="00AF2A6F"/>
    <w:rsid w:val="00AF4933"/>
    <w:rsid w:val="00AF4C4A"/>
    <w:rsid w:val="00AF54C6"/>
    <w:rsid w:val="00AF668E"/>
    <w:rsid w:val="00AF67FD"/>
    <w:rsid w:val="00B011AB"/>
    <w:rsid w:val="00B024B2"/>
    <w:rsid w:val="00B03092"/>
    <w:rsid w:val="00B03EF4"/>
    <w:rsid w:val="00B0470A"/>
    <w:rsid w:val="00B050D1"/>
    <w:rsid w:val="00B07D9E"/>
    <w:rsid w:val="00B10B6E"/>
    <w:rsid w:val="00B110E9"/>
    <w:rsid w:val="00B1118C"/>
    <w:rsid w:val="00B12221"/>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935"/>
    <w:rsid w:val="00C5568E"/>
    <w:rsid w:val="00C55FAA"/>
    <w:rsid w:val="00C6045A"/>
    <w:rsid w:val="00C6053D"/>
    <w:rsid w:val="00C6204B"/>
    <w:rsid w:val="00C6351D"/>
    <w:rsid w:val="00C64CAB"/>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4B06"/>
    <w:rsid w:val="00CA5500"/>
    <w:rsid w:val="00CB060F"/>
    <w:rsid w:val="00CB3040"/>
    <w:rsid w:val="00CB3155"/>
    <w:rsid w:val="00CB4C4A"/>
    <w:rsid w:val="00CB71D0"/>
    <w:rsid w:val="00CB7634"/>
    <w:rsid w:val="00CB7676"/>
    <w:rsid w:val="00CC1088"/>
    <w:rsid w:val="00CC29A8"/>
    <w:rsid w:val="00CC35AC"/>
    <w:rsid w:val="00CC3A81"/>
    <w:rsid w:val="00CC6F61"/>
    <w:rsid w:val="00CD425D"/>
    <w:rsid w:val="00CD624D"/>
    <w:rsid w:val="00CE264C"/>
    <w:rsid w:val="00CE3719"/>
    <w:rsid w:val="00CE478D"/>
    <w:rsid w:val="00CE6BC5"/>
    <w:rsid w:val="00CE74F1"/>
    <w:rsid w:val="00CE7F8E"/>
    <w:rsid w:val="00CF2211"/>
    <w:rsid w:val="00CF3D7B"/>
    <w:rsid w:val="00CF723E"/>
    <w:rsid w:val="00D010DB"/>
    <w:rsid w:val="00D014B3"/>
    <w:rsid w:val="00D0250C"/>
    <w:rsid w:val="00D0255F"/>
    <w:rsid w:val="00D02C88"/>
    <w:rsid w:val="00D052F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303CB"/>
    <w:rsid w:val="00D31360"/>
    <w:rsid w:val="00D31A47"/>
    <w:rsid w:val="00D3293F"/>
    <w:rsid w:val="00D347BC"/>
    <w:rsid w:val="00D354CE"/>
    <w:rsid w:val="00D4012C"/>
    <w:rsid w:val="00D40C88"/>
    <w:rsid w:val="00D41A96"/>
    <w:rsid w:val="00D432EA"/>
    <w:rsid w:val="00D453F8"/>
    <w:rsid w:val="00D5030E"/>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66CC"/>
    <w:rsid w:val="00DB18B3"/>
    <w:rsid w:val="00DB3499"/>
    <w:rsid w:val="00DB4B2B"/>
    <w:rsid w:val="00DB566A"/>
    <w:rsid w:val="00DB6699"/>
    <w:rsid w:val="00DC27CF"/>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2DF"/>
    <w:rsid w:val="00E245F1"/>
    <w:rsid w:val="00E2577C"/>
    <w:rsid w:val="00E25DC5"/>
    <w:rsid w:val="00E26691"/>
    <w:rsid w:val="00E26E5E"/>
    <w:rsid w:val="00E2729E"/>
    <w:rsid w:val="00E276AB"/>
    <w:rsid w:val="00E27E14"/>
    <w:rsid w:val="00E358E6"/>
    <w:rsid w:val="00E36463"/>
    <w:rsid w:val="00E41C86"/>
    <w:rsid w:val="00E4229C"/>
    <w:rsid w:val="00E44640"/>
    <w:rsid w:val="00E46077"/>
    <w:rsid w:val="00E474D8"/>
    <w:rsid w:val="00E5055B"/>
    <w:rsid w:val="00E51274"/>
    <w:rsid w:val="00E54BBB"/>
    <w:rsid w:val="00E56207"/>
    <w:rsid w:val="00E56652"/>
    <w:rsid w:val="00E56D9A"/>
    <w:rsid w:val="00E6507A"/>
    <w:rsid w:val="00E65A92"/>
    <w:rsid w:val="00E6760A"/>
    <w:rsid w:val="00E7006D"/>
    <w:rsid w:val="00E72663"/>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B3134"/>
    <w:rsid w:val="00EB41AF"/>
    <w:rsid w:val="00EB6ECE"/>
    <w:rsid w:val="00EB717B"/>
    <w:rsid w:val="00EB7C0D"/>
    <w:rsid w:val="00EC0C7E"/>
    <w:rsid w:val="00EC1504"/>
    <w:rsid w:val="00EC1A1B"/>
    <w:rsid w:val="00EC2CA2"/>
    <w:rsid w:val="00EC3D24"/>
    <w:rsid w:val="00EC41A6"/>
    <w:rsid w:val="00EC4A6B"/>
    <w:rsid w:val="00EC4F0D"/>
    <w:rsid w:val="00EC57AE"/>
    <w:rsid w:val="00ED3A6B"/>
    <w:rsid w:val="00ED45CD"/>
    <w:rsid w:val="00ED56BA"/>
    <w:rsid w:val="00ED58BF"/>
    <w:rsid w:val="00ED664F"/>
    <w:rsid w:val="00EE1969"/>
    <w:rsid w:val="00EE19AF"/>
    <w:rsid w:val="00EE3DD8"/>
    <w:rsid w:val="00EE4E68"/>
    <w:rsid w:val="00EE6447"/>
    <w:rsid w:val="00EF12BE"/>
    <w:rsid w:val="00EF1638"/>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BCC"/>
    <w:rsid w:val="00F232E6"/>
    <w:rsid w:val="00F24868"/>
    <w:rsid w:val="00F26193"/>
    <w:rsid w:val="00F275E4"/>
    <w:rsid w:val="00F330D6"/>
    <w:rsid w:val="00F36B43"/>
    <w:rsid w:val="00F37A81"/>
    <w:rsid w:val="00F37DF3"/>
    <w:rsid w:val="00F401FE"/>
    <w:rsid w:val="00F40603"/>
    <w:rsid w:val="00F40FF1"/>
    <w:rsid w:val="00F413E3"/>
    <w:rsid w:val="00F45971"/>
    <w:rsid w:val="00F51658"/>
    <w:rsid w:val="00F529D0"/>
    <w:rsid w:val="00F530D3"/>
    <w:rsid w:val="00F55350"/>
    <w:rsid w:val="00F602FC"/>
    <w:rsid w:val="00F60ED5"/>
    <w:rsid w:val="00F60FA0"/>
    <w:rsid w:val="00F61343"/>
    <w:rsid w:val="00F635D5"/>
    <w:rsid w:val="00F673A4"/>
    <w:rsid w:val="00F67F30"/>
    <w:rsid w:val="00F67FAF"/>
    <w:rsid w:val="00F71891"/>
    <w:rsid w:val="00F726B3"/>
    <w:rsid w:val="00F73C92"/>
    <w:rsid w:val="00F7417A"/>
    <w:rsid w:val="00F75921"/>
    <w:rsid w:val="00F75BB4"/>
    <w:rsid w:val="00F7664A"/>
    <w:rsid w:val="00F77BBD"/>
    <w:rsid w:val="00F810BC"/>
    <w:rsid w:val="00F816E6"/>
    <w:rsid w:val="00F82A3D"/>
    <w:rsid w:val="00F83EB8"/>
    <w:rsid w:val="00F85BD9"/>
    <w:rsid w:val="00F85D98"/>
    <w:rsid w:val="00F8709D"/>
    <w:rsid w:val="00F87B8A"/>
    <w:rsid w:val="00F9229D"/>
    <w:rsid w:val="00F93FBF"/>
    <w:rsid w:val="00F94241"/>
    <w:rsid w:val="00F948F1"/>
    <w:rsid w:val="00F95869"/>
    <w:rsid w:val="00F95E55"/>
    <w:rsid w:val="00F967FC"/>
    <w:rsid w:val="00FA2AA1"/>
    <w:rsid w:val="00FA32F1"/>
    <w:rsid w:val="00FA3C0D"/>
    <w:rsid w:val="00FA7D69"/>
    <w:rsid w:val="00FB2CF3"/>
    <w:rsid w:val="00FB565C"/>
    <w:rsid w:val="00FB6198"/>
    <w:rsid w:val="00FB6D47"/>
    <w:rsid w:val="00FC0113"/>
    <w:rsid w:val="00FC2324"/>
    <w:rsid w:val="00FC2775"/>
    <w:rsid w:val="00FC54B4"/>
    <w:rsid w:val="00FC63C4"/>
    <w:rsid w:val="00FD0B8D"/>
    <w:rsid w:val="00FD0EEF"/>
    <w:rsid w:val="00FD1267"/>
    <w:rsid w:val="00FD2913"/>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kb.10xgenomics.com/hc/en-us/articles/115004506263-What-is-a-barcode-whitelis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40</Pages>
  <Words>29574</Words>
  <Characters>168576</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37</cp:revision>
  <dcterms:created xsi:type="dcterms:W3CDTF">2023-08-28T01:22:00Z</dcterms:created>
  <dcterms:modified xsi:type="dcterms:W3CDTF">2023-08-30T18:16:00Z</dcterms:modified>
</cp:coreProperties>
</file>