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79BF3" w14:textId="678E8222" w:rsidR="001E2DE3" w:rsidRDefault="001E2DE3" w:rsidP="001E2DE3">
      <w:pPr>
        <w:spacing w:line="240" w:lineRule="auto"/>
        <w:jc w:val="center"/>
        <w:rPr>
          <w:rFonts w:ascii="Times New Roman" w:hAnsi="Times New Roman" w:cs="Times New Roman"/>
          <w:u w:val="single"/>
        </w:rPr>
      </w:pPr>
      <w:r>
        <w:rPr>
          <w:rFonts w:ascii="Times New Roman" w:hAnsi="Times New Roman" w:cs="Times New Roman"/>
          <w:u w:val="single"/>
        </w:rPr>
        <w:t>Benchmarking Project – Sequence Assembly</w:t>
      </w:r>
    </w:p>
    <w:p w14:paraId="20AA7FB6" w14:textId="6AF3EA05" w:rsidR="001E2DE3" w:rsidRDefault="001E2DE3" w:rsidP="001E2DE3">
      <w:pPr>
        <w:spacing w:line="240" w:lineRule="auto"/>
        <w:jc w:val="center"/>
        <w:rPr>
          <w:rFonts w:ascii="Times New Roman" w:hAnsi="Times New Roman" w:cs="Times New Roman"/>
          <w:u w:val="single"/>
        </w:rPr>
      </w:pPr>
      <w:r>
        <w:rPr>
          <w:rFonts w:ascii="Times New Roman" w:hAnsi="Times New Roman" w:cs="Times New Roman"/>
          <w:u w:val="single"/>
        </w:rPr>
        <w:t>Gabriel Wegman</w:t>
      </w:r>
    </w:p>
    <w:p w14:paraId="78454A28" w14:textId="1D49D06A" w:rsidR="007C2D68" w:rsidRDefault="007C2D68" w:rsidP="007C2D68">
      <w:pPr>
        <w:spacing w:line="240" w:lineRule="auto"/>
        <w:rPr>
          <w:rFonts w:ascii="Times New Roman" w:hAnsi="Times New Roman" w:cs="Times New Roman"/>
          <w:b/>
          <w:bCs/>
          <w:u w:val="single"/>
        </w:rPr>
      </w:pPr>
      <w:r>
        <w:rPr>
          <w:rFonts w:ascii="Times New Roman" w:hAnsi="Times New Roman" w:cs="Times New Roman"/>
          <w:b/>
          <w:bCs/>
          <w:u w:val="single"/>
        </w:rPr>
        <w:t>Abstract:</w:t>
      </w:r>
    </w:p>
    <w:p w14:paraId="64EB7007" w14:textId="531E9416" w:rsidR="007C2D68" w:rsidRPr="007C2D68" w:rsidRDefault="007C2D68" w:rsidP="007C2D68">
      <w:pPr>
        <w:spacing w:line="240" w:lineRule="auto"/>
        <w:rPr>
          <w:rFonts w:ascii="Times New Roman" w:hAnsi="Times New Roman" w:cs="Times New Roman"/>
        </w:rPr>
      </w:pPr>
      <w:r>
        <w:rPr>
          <w:rFonts w:ascii="Times New Roman" w:hAnsi="Times New Roman" w:cs="Times New Roman"/>
        </w:rPr>
        <w:tab/>
        <w:t xml:space="preserve">Constructing </w:t>
      </w:r>
      <w:r w:rsidR="00321170">
        <w:rPr>
          <w:rFonts w:ascii="Times New Roman" w:hAnsi="Times New Roman" w:cs="Times New Roman"/>
        </w:rPr>
        <w:t xml:space="preserve">genome regions or </w:t>
      </w:r>
      <w:r>
        <w:rPr>
          <w:rFonts w:ascii="Times New Roman" w:hAnsi="Times New Roman" w:cs="Times New Roman"/>
        </w:rPr>
        <w:t>whole genomes via DNA sequences is known as sequence assembly. This helps us understand how an organism works at its most basic level. Bacterial genome assembly helps researchers learn about evolution, pathogenicity, gene expression, and more. There are different ways to assemble bacterial genomes: short read, long read, hybrid short read first, hybrid long read first. Learning about bacteria through assembly is imperative on the notion that the sequence assembly is accurate, so that researches have valid evidence for understanding the assembled DNA. This project benchmarks three different assembly tools, Spades, Flye, and Unicycler to understand which tool is the most optimal to use for the assembly of bacterial genomes. Spades and Unicycler produce</w:t>
      </w:r>
      <w:r w:rsidR="00321170">
        <w:rPr>
          <w:rFonts w:ascii="Times New Roman" w:hAnsi="Times New Roman" w:cs="Times New Roman"/>
        </w:rPr>
        <w:t>d</w:t>
      </w:r>
      <w:r>
        <w:rPr>
          <w:rFonts w:ascii="Times New Roman" w:hAnsi="Times New Roman" w:cs="Times New Roman"/>
        </w:rPr>
        <w:t xml:space="preserve"> the most accurate and continuous assemblies. Additionally, Spades assembles genomes faster than Unicycler, even at high coverages. Originally, Unicycler was </w:t>
      </w:r>
      <w:r w:rsidR="004B1941">
        <w:rPr>
          <w:rFonts w:ascii="Times New Roman" w:hAnsi="Times New Roman" w:cs="Times New Roman"/>
        </w:rPr>
        <w:t>benchmarked against Spades and similar results were found, which Unicycler producing more accurate and continuous assemblies than Spades[6]. At higher coverages and read qualities, Spades marginally outperform</w:t>
      </w:r>
      <w:r w:rsidR="00321170">
        <w:rPr>
          <w:rFonts w:ascii="Times New Roman" w:hAnsi="Times New Roman" w:cs="Times New Roman"/>
        </w:rPr>
        <w:t>ed</w:t>
      </w:r>
      <w:r w:rsidR="004B1941">
        <w:rPr>
          <w:rFonts w:ascii="Times New Roman" w:hAnsi="Times New Roman" w:cs="Times New Roman"/>
        </w:rPr>
        <w:t xml:space="preserve"> Unicycler. Additionally, I found that read coverage and quality didn’t affect assembly of the 16S region; important for strain identification and novel strain discovery[7]. As new tools release and sequencing technology improves, it is important to benchmark Unicycler and Spades </w:t>
      </w:r>
      <w:r w:rsidR="00321170">
        <w:rPr>
          <w:rFonts w:ascii="Times New Roman" w:hAnsi="Times New Roman" w:cs="Times New Roman"/>
        </w:rPr>
        <w:t>with them</w:t>
      </w:r>
      <w:r w:rsidR="004B1941">
        <w:rPr>
          <w:rFonts w:ascii="Times New Roman" w:hAnsi="Times New Roman" w:cs="Times New Roman"/>
        </w:rPr>
        <w:t xml:space="preserve"> since they produce very accurate and continuous assemblies. Improving our knowledge on organisms through accurate sequence assembly will allow us to continue to understand and improve biological life. </w:t>
      </w:r>
    </w:p>
    <w:p w14:paraId="1C16958C" w14:textId="3F1A49A2" w:rsidR="00713BDF" w:rsidRDefault="00713BDF" w:rsidP="00CC4D41">
      <w:pPr>
        <w:spacing w:line="240" w:lineRule="auto"/>
        <w:rPr>
          <w:rFonts w:ascii="Times New Roman" w:hAnsi="Times New Roman" w:cs="Times New Roman"/>
        </w:rPr>
      </w:pPr>
      <w:r>
        <w:rPr>
          <w:rFonts w:ascii="Times New Roman" w:hAnsi="Times New Roman" w:cs="Times New Roman"/>
          <w:b/>
          <w:bCs/>
          <w:u w:val="single"/>
        </w:rPr>
        <w:t>Introduction</w:t>
      </w:r>
      <w:r>
        <w:rPr>
          <w:rFonts w:ascii="Times New Roman" w:hAnsi="Times New Roman" w:cs="Times New Roman"/>
        </w:rPr>
        <w:t xml:space="preserve">: </w:t>
      </w:r>
    </w:p>
    <w:p w14:paraId="7F7595AD" w14:textId="6986A26E" w:rsidR="00713BDF" w:rsidRDefault="00713BDF" w:rsidP="009033A5">
      <w:pPr>
        <w:spacing w:line="240" w:lineRule="auto"/>
        <w:ind w:firstLine="720"/>
        <w:rPr>
          <w:rFonts w:ascii="Times New Roman" w:hAnsi="Times New Roman" w:cs="Times New Roman"/>
        </w:rPr>
      </w:pPr>
      <w:r>
        <w:rPr>
          <w:rFonts w:ascii="Times New Roman" w:hAnsi="Times New Roman" w:cs="Times New Roman"/>
        </w:rPr>
        <w:t xml:space="preserve">Understanding organisms on a biological level is one of the most prioritized and principal components of science that can lead to the betterment of all life. The most important and arguably most basic </w:t>
      </w:r>
      <w:r w:rsidR="00D36CF3">
        <w:rPr>
          <w:rFonts w:ascii="Times New Roman" w:hAnsi="Times New Roman" w:cs="Times New Roman"/>
        </w:rPr>
        <w:t xml:space="preserve">method </w:t>
      </w:r>
      <w:r>
        <w:rPr>
          <w:rFonts w:ascii="Times New Roman" w:hAnsi="Times New Roman" w:cs="Times New Roman"/>
        </w:rPr>
        <w:t xml:space="preserve">to achieve this is through </w:t>
      </w:r>
      <w:r w:rsidR="00D36CF3">
        <w:rPr>
          <w:rFonts w:ascii="Times New Roman" w:hAnsi="Times New Roman" w:cs="Times New Roman"/>
        </w:rPr>
        <w:t xml:space="preserve">looking at DNA, the genetic code that has the potential to answer any question about a living being. When </w:t>
      </w:r>
      <w:r w:rsidR="007E259B">
        <w:rPr>
          <w:rFonts w:ascii="Times New Roman" w:hAnsi="Times New Roman" w:cs="Times New Roman"/>
        </w:rPr>
        <w:t>the genome</w:t>
      </w:r>
      <w:r w:rsidR="00D36CF3">
        <w:rPr>
          <w:rFonts w:ascii="Times New Roman" w:hAnsi="Times New Roman" w:cs="Times New Roman"/>
        </w:rPr>
        <w:t xml:space="preserve"> of an organism is sequenced, its DNA sequences are broken up </w:t>
      </w:r>
      <w:r w:rsidR="0078475B">
        <w:rPr>
          <w:rFonts w:ascii="Times New Roman" w:hAnsi="Times New Roman" w:cs="Times New Roman"/>
        </w:rPr>
        <w:t>into smaller, fragmented reads</w:t>
      </w:r>
      <w:r w:rsidR="00D36CF3">
        <w:rPr>
          <w:rFonts w:ascii="Times New Roman" w:hAnsi="Times New Roman" w:cs="Times New Roman"/>
        </w:rPr>
        <w:t>. Sequence assemblers can assemble the genome from th</w:t>
      </w:r>
      <w:r w:rsidR="0078475B">
        <w:rPr>
          <w:rFonts w:ascii="Times New Roman" w:hAnsi="Times New Roman" w:cs="Times New Roman"/>
        </w:rPr>
        <w:t>ese reads</w:t>
      </w:r>
      <w:r w:rsidR="00D36CF3">
        <w:rPr>
          <w:rFonts w:ascii="Times New Roman" w:hAnsi="Times New Roman" w:cs="Times New Roman"/>
        </w:rPr>
        <w:t>, giving researchers the opportunity to gain new biological knowledge.</w:t>
      </w:r>
    </w:p>
    <w:p w14:paraId="25D4F569" w14:textId="42277CDE" w:rsidR="00713BDF" w:rsidRDefault="00D36CF3" w:rsidP="009033A5">
      <w:pPr>
        <w:spacing w:line="240" w:lineRule="auto"/>
        <w:ind w:firstLine="720"/>
        <w:rPr>
          <w:rFonts w:ascii="Times New Roman" w:hAnsi="Times New Roman" w:cs="Times New Roman"/>
        </w:rPr>
      </w:pPr>
      <w:r>
        <w:rPr>
          <w:rFonts w:ascii="Times New Roman" w:hAnsi="Times New Roman" w:cs="Times New Roman"/>
        </w:rPr>
        <w:t xml:space="preserve">Specifically, assembling the genomes of bacteria leads to a greater understanding of evolution, bacterial infection, and microbiomes. </w:t>
      </w:r>
      <w:r w:rsidR="0028632D">
        <w:rPr>
          <w:rFonts w:ascii="Times New Roman" w:hAnsi="Times New Roman" w:cs="Times New Roman"/>
        </w:rPr>
        <w:t>One of the first bacterial assembly tools was TIGR, produced in 1995, which was able to assemble b</w:t>
      </w:r>
      <w:r w:rsidR="009B55A4">
        <w:rPr>
          <w:rFonts w:ascii="Times New Roman" w:hAnsi="Times New Roman" w:cs="Times New Roman"/>
        </w:rPr>
        <w:t xml:space="preserve">acterial </w:t>
      </w:r>
      <w:r w:rsidR="0028632D">
        <w:rPr>
          <w:rFonts w:ascii="Times New Roman" w:hAnsi="Times New Roman" w:cs="Times New Roman"/>
        </w:rPr>
        <w:t>genomes from long read sequences</w:t>
      </w:r>
      <w:r w:rsidR="00CE2B62">
        <w:rPr>
          <w:rFonts w:ascii="Times New Roman" w:hAnsi="Times New Roman" w:cs="Times New Roman"/>
        </w:rPr>
        <w:t>[1]</w:t>
      </w:r>
      <w:r w:rsidR="0028632D">
        <w:rPr>
          <w:rFonts w:ascii="Times New Roman" w:hAnsi="Times New Roman" w:cs="Times New Roman"/>
        </w:rPr>
        <w:t>. Since then, many different approaches have been taken towards sequence assembly. Long read sequences resolve repeat regions but pose inaccuracies</w:t>
      </w:r>
      <w:r w:rsidR="00CE2B62">
        <w:rPr>
          <w:rFonts w:ascii="Times New Roman" w:hAnsi="Times New Roman" w:cs="Times New Roman"/>
        </w:rPr>
        <w:t>[2]</w:t>
      </w:r>
      <w:r w:rsidR="0028632D">
        <w:rPr>
          <w:rFonts w:ascii="Times New Roman" w:hAnsi="Times New Roman" w:cs="Times New Roman"/>
        </w:rPr>
        <w:t xml:space="preserve">. Short read sequences struggle with </w:t>
      </w:r>
      <w:r w:rsidR="0078475B">
        <w:rPr>
          <w:rFonts w:ascii="Times New Roman" w:hAnsi="Times New Roman" w:cs="Times New Roman"/>
        </w:rPr>
        <w:t xml:space="preserve">repetitive </w:t>
      </w:r>
      <w:r w:rsidR="0028632D">
        <w:rPr>
          <w:rFonts w:ascii="Times New Roman" w:hAnsi="Times New Roman" w:cs="Times New Roman"/>
        </w:rPr>
        <w:t>regions but are very accurate</w:t>
      </w:r>
      <w:r w:rsidR="00CE2B62">
        <w:rPr>
          <w:rFonts w:ascii="Times New Roman" w:hAnsi="Times New Roman" w:cs="Times New Roman"/>
        </w:rPr>
        <w:t>[3]</w:t>
      </w:r>
      <w:r w:rsidR="0028632D">
        <w:rPr>
          <w:rFonts w:ascii="Times New Roman" w:hAnsi="Times New Roman" w:cs="Times New Roman"/>
        </w:rPr>
        <w:t>. Flye is an assembly tool published in 2019 that uses long read sequences from two possible methods: Oxford Nanopore Technology or Pacbio. On the other hand, SPAdes</w:t>
      </w:r>
      <w:r w:rsidR="009672EF">
        <w:rPr>
          <w:rFonts w:ascii="Times New Roman" w:hAnsi="Times New Roman" w:cs="Times New Roman"/>
        </w:rPr>
        <w:t xml:space="preserve"> is a short-read assembler developed in 2012 that can also be used for hybrid assembly. This technique combines short and long read sequencing to produce an assembly that reduces shortcomings and exemplifies accuracy. Another tool that uses hybrid assembly is Unicycler. Developed 5 years after SPAdes, Unicycler builds off of SPAdes’ short read assembly algorithm and then uses long reads to improve the assembly.</w:t>
      </w:r>
    </w:p>
    <w:p w14:paraId="1F00620D" w14:textId="6E805BBD" w:rsidR="0078475B" w:rsidRDefault="009672EF" w:rsidP="009033A5">
      <w:pPr>
        <w:spacing w:line="240" w:lineRule="auto"/>
        <w:ind w:firstLine="720"/>
        <w:rPr>
          <w:rFonts w:ascii="Times New Roman" w:hAnsi="Times New Roman" w:cs="Times New Roman"/>
        </w:rPr>
      </w:pPr>
      <w:r w:rsidRPr="009672EF">
        <w:rPr>
          <w:rFonts w:ascii="Times New Roman" w:hAnsi="Times New Roman" w:cs="Times New Roman"/>
        </w:rPr>
        <w:lastRenderedPageBreak/>
        <w:t>Flye generates an assembly graph using k-mers, a subsequence of the DNA with a set length that is used to find the most likely path based on how k-mers match. Flye then randomly walks through this graph, yielding sequences with errors and repeats known to the algorithm as disjointigs. Flye then concatenates these disjointing into one large string. It then uses an accuracy graph in tandem with reads to clean up and fix the continuous, disjointed contig</w:t>
      </w:r>
      <w:r w:rsidR="00CE2B62">
        <w:rPr>
          <w:rFonts w:ascii="Times New Roman" w:hAnsi="Times New Roman" w:cs="Times New Roman"/>
        </w:rPr>
        <w:t>[4]</w:t>
      </w:r>
      <w:r w:rsidRPr="009672EF">
        <w:rPr>
          <w:rFonts w:ascii="Times New Roman" w:hAnsi="Times New Roman" w:cs="Times New Roman"/>
        </w:rPr>
        <w:t>.</w:t>
      </w:r>
      <w:r>
        <w:rPr>
          <w:rFonts w:ascii="Times New Roman" w:hAnsi="Times New Roman" w:cs="Times New Roman"/>
        </w:rPr>
        <w:t xml:space="preserve"> </w:t>
      </w:r>
      <w:r w:rsidRPr="002F5F19">
        <w:rPr>
          <w:rFonts w:ascii="Times New Roman" w:hAnsi="Times New Roman" w:cs="Times New Roman"/>
        </w:rPr>
        <w:t>SPAdes uses multi-sized de Bruijn graphs, a common algorithm that asseses k-mers of all possible lengths within the genome to evaluate the best possible length of a k-mer</w:t>
      </w:r>
      <w:r w:rsidR="00CE2B62">
        <w:rPr>
          <w:rFonts w:ascii="Times New Roman" w:hAnsi="Times New Roman" w:cs="Times New Roman"/>
        </w:rPr>
        <w:t>[5]</w:t>
      </w:r>
      <w:r w:rsidRPr="002F5F19">
        <w:rPr>
          <w:rFonts w:ascii="Times New Roman" w:hAnsi="Times New Roman" w:cs="Times New Roman"/>
        </w:rPr>
        <w:t>. Additionally, SPAdes generates k-bimers, a calculated distance between two k-mers. The algorithm uses this to map paired-end reads to each-other, generating long contigs and mitigating the number of repeats. Additionally, SPAdes takes advantage of alignment tools such as BLAST to find overlapping regions of the genome and get rid of them so contigs are more continuous</w:t>
      </w:r>
      <w:r w:rsidR="00CE2B62">
        <w:rPr>
          <w:rFonts w:ascii="Times New Roman" w:hAnsi="Times New Roman" w:cs="Times New Roman"/>
        </w:rPr>
        <w:t>[</w:t>
      </w:r>
      <w:r w:rsidR="003C0DD0">
        <w:rPr>
          <w:rFonts w:ascii="Times New Roman" w:hAnsi="Times New Roman" w:cs="Times New Roman"/>
        </w:rPr>
        <w:t>5</w:t>
      </w:r>
      <w:r w:rsidR="00CE2B62">
        <w:rPr>
          <w:rFonts w:ascii="Times New Roman" w:hAnsi="Times New Roman" w:cs="Times New Roman"/>
        </w:rPr>
        <w:t>]</w:t>
      </w:r>
      <w:r w:rsidRPr="002F5F19">
        <w:rPr>
          <w:rFonts w:ascii="Times New Roman" w:hAnsi="Times New Roman" w:cs="Times New Roman"/>
        </w:rPr>
        <w:t>.</w:t>
      </w:r>
      <w:r w:rsidRPr="009672EF">
        <w:rPr>
          <w:rFonts w:ascii="Times New Roman" w:hAnsi="Times New Roman" w:cs="Times New Roman"/>
          <w:b/>
          <w:bCs/>
        </w:rPr>
        <w:t xml:space="preserve"> </w:t>
      </w:r>
      <w:r w:rsidR="002F5F19" w:rsidRPr="002F5F19">
        <w:rPr>
          <w:rFonts w:ascii="Times New Roman" w:hAnsi="Times New Roman" w:cs="Times New Roman"/>
        </w:rPr>
        <w:t>Unicycler generates multi-sized de Bruijn graphs from short-reads via SPAdes. Unicycler utilizes bridging, a method that combines contigs through examining paired-end read graphs, and later long-read alignments. The short-read graphs generated by SPAdes are made into longer, complete contigs by mapping the long-reads to them. Afterwards, Unicycler uses BOWTIE2 and Pilon to align short-reads for improved accuracy checks</w:t>
      </w:r>
      <w:r w:rsidR="00CE2B62">
        <w:rPr>
          <w:rFonts w:ascii="Times New Roman" w:hAnsi="Times New Roman" w:cs="Times New Roman"/>
        </w:rPr>
        <w:t>[</w:t>
      </w:r>
      <w:r w:rsidR="003C0DD0">
        <w:rPr>
          <w:rFonts w:ascii="Times New Roman" w:hAnsi="Times New Roman" w:cs="Times New Roman"/>
        </w:rPr>
        <w:t>6</w:t>
      </w:r>
      <w:r w:rsidR="00CE2B62">
        <w:rPr>
          <w:rFonts w:ascii="Times New Roman" w:hAnsi="Times New Roman" w:cs="Times New Roman"/>
        </w:rPr>
        <w:t>]</w:t>
      </w:r>
      <w:r w:rsidR="002F5F19" w:rsidRPr="002F5F19">
        <w:rPr>
          <w:rFonts w:ascii="Times New Roman" w:hAnsi="Times New Roman" w:cs="Times New Roman"/>
        </w:rPr>
        <w:t>.</w:t>
      </w:r>
      <w:r w:rsidR="002F5F19">
        <w:rPr>
          <w:rFonts w:ascii="Times New Roman" w:hAnsi="Times New Roman" w:cs="Times New Roman"/>
        </w:rPr>
        <w:t xml:space="preserve"> </w:t>
      </w:r>
    </w:p>
    <w:p w14:paraId="1B59C692" w14:textId="33BD4E67" w:rsidR="009672EF" w:rsidRDefault="0078475B" w:rsidP="009033A5">
      <w:pPr>
        <w:spacing w:line="240" w:lineRule="auto"/>
        <w:ind w:firstLine="720"/>
        <w:rPr>
          <w:rFonts w:ascii="Times New Roman" w:hAnsi="Times New Roman" w:cs="Times New Roman"/>
        </w:rPr>
      </w:pPr>
      <w:r>
        <w:rPr>
          <w:rFonts w:ascii="Times New Roman" w:hAnsi="Times New Roman" w:cs="Times New Roman"/>
        </w:rPr>
        <w:t xml:space="preserve">Differences in </w:t>
      </w:r>
      <w:r w:rsidR="009B55A4">
        <w:rPr>
          <w:rFonts w:ascii="Times New Roman" w:hAnsi="Times New Roman" w:cs="Times New Roman"/>
        </w:rPr>
        <w:t>sequencing</w:t>
      </w:r>
      <w:r>
        <w:rPr>
          <w:rFonts w:ascii="Times New Roman" w:hAnsi="Times New Roman" w:cs="Times New Roman"/>
        </w:rPr>
        <w:t xml:space="preserve"> technology can lead to errors which negatively </w:t>
      </w:r>
      <w:r w:rsidR="0005243E">
        <w:rPr>
          <w:rFonts w:ascii="Times New Roman" w:hAnsi="Times New Roman" w:cs="Times New Roman"/>
        </w:rPr>
        <w:t xml:space="preserve">affect </w:t>
      </w:r>
      <w:r>
        <w:rPr>
          <w:rFonts w:ascii="Times New Roman" w:hAnsi="Times New Roman" w:cs="Times New Roman"/>
        </w:rPr>
        <w:t xml:space="preserve">the assembly, consequently generating an incomplete or inaccurate assembly. </w:t>
      </w:r>
      <w:r w:rsidR="00C5524B">
        <w:rPr>
          <w:rFonts w:ascii="Times New Roman" w:hAnsi="Times New Roman" w:cs="Times New Roman"/>
        </w:rPr>
        <w:t>Additionally, the 16S region is an important part of the genome that is used for strain identification and novel strain discovery</w:t>
      </w:r>
      <w:r w:rsidR="0005243E">
        <w:rPr>
          <w:rFonts w:ascii="Times New Roman" w:hAnsi="Times New Roman" w:cs="Times New Roman"/>
        </w:rPr>
        <w:t>[7]</w:t>
      </w:r>
      <w:r w:rsidR="00C5524B">
        <w:rPr>
          <w:rFonts w:ascii="Times New Roman" w:hAnsi="Times New Roman" w:cs="Times New Roman"/>
        </w:rPr>
        <w:t xml:space="preserve">. </w:t>
      </w:r>
      <w:r w:rsidR="002F5F19">
        <w:rPr>
          <w:rFonts w:ascii="Times New Roman" w:hAnsi="Times New Roman" w:cs="Times New Roman"/>
        </w:rPr>
        <w:t>In this project I assess how quality, coverage, and old vs. modern</w:t>
      </w:r>
      <w:r w:rsidR="00EC1B81">
        <w:rPr>
          <w:rFonts w:ascii="Times New Roman" w:hAnsi="Times New Roman" w:cs="Times New Roman"/>
        </w:rPr>
        <w:t xml:space="preserve"> sequencing technology</w:t>
      </w:r>
      <w:r w:rsidR="002F5F19">
        <w:rPr>
          <w:rFonts w:ascii="Times New Roman" w:hAnsi="Times New Roman" w:cs="Times New Roman"/>
        </w:rPr>
        <w:t xml:space="preserve"> </w:t>
      </w:r>
      <w:r w:rsidR="00ED0B29">
        <w:rPr>
          <w:rFonts w:ascii="Times New Roman" w:hAnsi="Times New Roman" w:cs="Times New Roman"/>
        </w:rPr>
        <w:t>affe</w:t>
      </w:r>
      <w:r w:rsidR="002F5F19">
        <w:rPr>
          <w:rFonts w:ascii="Times New Roman" w:hAnsi="Times New Roman" w:cs="Times New Roman"/>
        </w:rPr>
        <w:t>cts the accuracy, continuity, runtime, and m</w:t>
      </w:r>
      <w:r w:rsidR="004B12E9">
        <w:rPr>
          <w:rFonts w:ascii="Times New Roman" w:hAnsi="Times New Roman" w:cs="Times New Roman"/>
        </w:rPr>
        <w:t>aximum RAM</w:t>
      </w:r>
      <w:r w:rsidR="002F5F19">
        <w:rPr>
          <w:rFonts w:ascii="Times New Roman" w:hAnsi="Times New Roman" w:cs="Times New Roman"/>
        </w:rPr>
        <w:t xml:space="preserve"> usage of </w:t>
      </w:r>
      <w:r w:rsidR="00C5524B">
        <w:rPr>
          <w:rFonts w:ascii="Times New Roman" w:hAnsi="Times New Roman" w:cs="Times New Roman"/>
        </w:rPr>
        <w:t xml:space="preserve">whole </w:t>
      </w:r>
      <w:r w:rsidR="00ED0B29">
        <w:rPr>
          <w:rFonts w:ascii="Times New Roman" w:hAnsi="Times New Roman" w:cs="Times New Roman"/>
        </w:rPr>
        <w:t xml:space="preserve">bacterial genome </w:t>
      </w:r>
      <w:r w:rsidR="002F5F19">
        <w:rPr>
          <w:rFonts w:ascii="Times New Roman" w:hAnsi="Times New Roman" w:cs="Times New Roman"/>
        </w:rPr>
        <w:t>assembly</w:t>
      </w:r>
      <w:r w:rsidR="00C5524B">
        <w:rPr>
          <w:rFonts w:ascii="Times New Roman" w:hAnsi="Times New Roman" w:cs="Times New Roman"/>
        </w:rPr>
        <w:t xml:space="preserve"> as well as 16S region assembly</w:t>
      </w:r>
      <w:r w:rsidR="002F5F19">
        <w:rPr>
          <w:rFonts w:ascii="Times New Roman" w:hAnsi="Times New Roman" w:cs="Times New Roman"/>
        </w:rPr>
        <w:t>.</w:t>
      </w:r>
    </w:p>
    <w:p w14:paraId="51752EFA" w14:textId="1AD2F8E6" w:rsidR="00E76A42" w:rsidRDefault="00E76A42" w:rsidP="00CC4D41">
      <w:pPr>
        <w:spacing w:line="240" w:lineRule="auto"/>
        <w:rPr>
          <w:rFonts w:ascii="Times New Roman" w:hAnsi="Times New Roman" w:cs="Times New Roman"/>
        </w:rPr>
      </w:pPr>
      <w:r>
        <w:rPr>
          <w:rFonts w:ascii="Times New Roman" w:hAnsi="Times New Roman" w:cs="Times New Roman"/>
          <w:b/>
          <w:bCs/>
          <w:u w:val="single"/>
        </w:rPr>
        <w:t>Methods</w:t>
      </w:r>
      <w:r>
        <w:rPr>
          <w:rFonts w:ascii="Times New Roman" w:hAnsi="Times New Roman" w:cs="Times New Roman"/>
        </w:rPr>
        <w:t>:</w:t>
      </w:r>
    </w:p>
    <w:p w14:paraId="69BFFE62" w14:textId="1C967B10" w:rsidR="009F2360" w:rsidRDefault="00E76A42" w:rsidP="009033A5">
      <w:pPr>
        <w:spacing w:line="240" w:lineRule="auto"/>
        <w:ind w:firstLine="720"/>
        <w:rPr>
          <w:rFonts w:ascii="Times New Roman" w:hAnsi="Times New Roman" w:cs="Times New Roman"/>
        </w:rPr>
      </w:pPr>
      <w:r>
        <w:rPr>
          <w:rFonts w:ascii="Times New Roman" w:hAnsi="Times New Roman" w:cs="Times New Roman"/>
        </w:rPr>
        <w:t>All results were generated using simulated reads</w:t>
      </w:r>
      <w:r w:rsidR="00ED0B29">
        <w:rPr>
          <w:rFonts w:ascii="Times New Roman" w:hAnsi="Times New Roman" w:cs="Times New Roman"/>
        </w:rPr>
        <w:t xml:space="preserve"> of the </w:t>
      </w:r>
      <w:r w:rsidR="00ED0B29">
        <w:rPr>
          <w:rFonts w:ascii="Times New Roman" w:hAnsi="Times New Roman" w:cs="Times New Roman"/>
          <w:i/>
          <w:iCs/>
        </w:rPr>
        <w:t xml:space="preserve">Escherichia coli </w:t>
      </w:r>
      <w:r w:rsidR="00ED0B29">
        <w:rPr>
          <w:rFonts w:ascii="Times New Roman" w:hAnsi="Times New Roman" w:cs="Times New Roman"/>
        </w:rPr>
        <w:t>BL21 reference genome</w:t>
      </w:r>
      <w:r>
        <w:rPr>
          <w:rFonts w:ascii="Times New Roman" w:hAnsi="Times New Roman" w:cs="Times New Roman"/>
        </w:rPr>
        <w:t>. Long reads were generated via Badread</w:t>
      </w:r>
      <w:r w:rsidR="00CE2B62">
        <w:rPr>
          <w:rFonts w:ascii="Times New Roman" w:hAnsi="Times New Roman" w:cs="Times New Roman"/>
        </w:rPr>
        <w:t>[</w:t>
      </w:r>
      <w:r w:rsidR="0005243E">
        <w:rPr>
          <w:rFonts w:ascii="Times New Roman" w:hAnsi="Times New Roman" w:cs="Times New Roman"/>
        </w:rPr>
        <w:t>8</w:t>
      </w:r>
      <w:r w:rsidR="00CE2B62">
        <w:rPr>
          <w:rFonts w:ascii="Times New Roman" w:hAnsi="Times New Roman" w:cs="Times New Roman"/>
        </w:rPr>
        <w:t>]</w:t>
      </w:r>
      <w:r>
        <w:rPr>
          <w:rFonts w:ascii="Times New Roman" w:hAnsi="Times New Roman" w:cs="Times New Roman"/>
        </w:rPr>
        <w:t>, and short reads were generated via ART</w:t>
      </w:r>
      <w:r w:rsidR="00CE2B62">
        <w:rPr>
          <w:rFonts w:ascii="Times New Roman" w:hAnsi="Times New Roman" w:cs="Times New Roman"/>
        </w:rPr>
        <w:t>[</w:t>
      </w:r>
      <w:r w:rsidR="0005243E">
        <w:rPr>
          <w:rFonts w:ascii="Times New Roman" w:hAnsi="Times New Roman" w:cs="Times New Roman"/>
        </w:rPr>
        <w:t>9</w:t>
      </w:r>
      <w:r w:rsidR="00CE2B62">
        <w:rPr>
          <w:rFonts w:ascii="Times New Roman" w:hAnsi="Times New Roman" w:cs="Times New Roman"/>
        </w:rPr>
        <w:t>]</w:t>
      </w:r>
      <w:r>
        <w:rPr>
          <w:rFonts w:ascii="Times New Roman" w:hAnsi="Times New Roman" w:cs="Times New Roman"/>
        </w:rPr>
        <w:t xml:space="preserve">. </w:t>
      </w:r>
      <w:r w:rsidR="00ED0B29">
        <w:rPr>
          <w:rFonts w:ascii="Times New Roman" w:hAnsi="Times New Roman" w:cs="Times New Roman"/>
        </w:rPr>
        <w:t xml:space="preserve">These are command line tools that were installed and used through Ubuntu linux terminal. </w:t>
      </w:r>
      <w:r>
        <w:rPr>
          <w:rFonts w:ascii="Times New Roman" w:hAnsi="Times New Roman" w:cs="Times New Roman"/>
        </w:rPr>
        <w:t xml:space="preserve">Reads were simulated at different coverages and qualities over three different </w:t>
      </w:r>
      <w:r w:rsidR="00ED0B29">
        <w:rPr>
          <w:rFonts w:ascii="Times New Roman" w:hAnsi="Times New Roman" w:cs="Times New Roman"/>
        </w:rPr>
        <w:t>experiments</w:t>
      </w:r>
      <w:r>
        <w:rPr>
          <w:rFonts w:ascii="Times New Roman" w:hAnsi="Times New Roman" w:cs="Times New Roman"/>
        </w:rPr>
        <w:t>.</w:t>
      </w:r>
      <w:r w:rsidR="00ED0B29">
        <w:rPr>
          <w:rFonts w:ascii="Times New Roman" w:hAnsi="Times New Roman" w:cs="Times New Roman"/>
        </w:rPr>
        <w:t xml:space="preserve"> Experiment</w:t>
      </w:r>
      <w:r>
        <w:rPr>
          <w:rFonts w:ascii="Times New Roman" w:hAnsi="Times New Roman" w:cs="Times New Roman"/>
        </w:rPr>
        <w:t xml:space="preserve"> 1 changed read quality while coverage and length stayed the same.</w:t>
      </w:r>
      <w:r w:rsidR="00ED0B29">
        <w:rPr>
          <w:rFonts w:ascii="Times New Roman" w:hAnsi="Times New Roman" w:cs="Times New Roman"/>
        </w:rPr>
        <w:t xml:space="preserve"> Experiment 2 changed read coverage while quality and length stayed the same. Experiment 3 changed </w:t>
      </w:r>
      <w:r w:rsidR="00EC1B81">
        <w:rPr>
          <w:rFonts w:ascii="Times New Roman" w:hAnsi="Times New Roman" w:cs="Times New Roman"/>
        </w:rPr>
        <w:t xml:space="preserve">long read </w:t>
      </w:r>
      <w:r w:rsidR="00ED0B29">
        <w:rPr>
          <w:rFonts w:ascii="Times New Roman" w:hAnsi="Times New Roman" w:cs="Times New Roman"/>
        </w:rPr>
        <w:t>quality, identity, length</w:t>
      </w:r>
      <w:r w:rsidR="00EC1B81">
        <w:rPr>
          <w:rFonts w:ascii="Times New Roman" w:hAnsi="Times New Roman" w:cs="Times New Roman"/>
        </w:rPr>
        <w:t xml:space="preserve"> while short reads stayed the same. 3 replicates were generated per magnitude per experiment. </w:t>
      </w:r>
    </w:p>
    <w:p w14:paraId="5499BC3D" w14:textId="726CDC3A" w:rsidR="00E76A42" w:rsidRPr="00356AC4" w:rsidRDefault="00EC1B81" w:rsidP="009033A5">
      <w:pPr>
        <w:spacing w:line="240" w:lineRule="auto"/>
        <w:ind w:firstLine="720"/>
        <w:rPr>
          <w:rFonts w:ascii="Times New Roman" w:hAnsi="Times New Roman" w:cs="Times New Roman"/>
        </w:rPr>
      </w:pPr>
      <w:r>
        <w:rPr>
          <w:rFonts w:ascii="Times New Roman" w:hAnsi="Times New Roman" w:cs="Times New Roman"/>
        </w:rPr>
        <w:t xml:space="preserve">Spades v4.2.0 and Unicycler v0.4.4 assembled in hybrid mode, while Flye v2.9.6 assembled using only long reads. Spades and Unicycler were assembled at 32 threads, while </w:t>
      </w:r>
      <w:r w:rsidR="009F2360">
        <w:rPr>
          <w:rFonts w:ascii="Times New Roman" w:hAnsi="Times New Roman" w:cs="Times New Roman"/>
        </w:rPr>
        <w:t xml:space="preserve">thread use for </w:t>
      </w:r>
      <w:r>
        <w:rPr>
          <w:rFonts w:ascii="Times New Roman" w:hAnsi="Times New Roman" w:cs="Times New Roman"/>
        </w:rPr>
        <w:t xml:space="preserve">Flye </w:t>
      </w:r>
      <w:r w:rsidR="009F2360">
        <w:rPr>
          <w:rFonts w:ascii="Times New Roman" w:hAnsi="Times New Roman" w:cs="Times New Roman"/>
        </w:rPr>
        <w:t>could</w:t>
      </w:r>
      <w:r>
        <w:rPr>
          <w:rFonts w:ascii="Times New Roman" w:hAnsi="Times New Roman" w:cs="Times New Roman"/>
        </w:rPr>
        <w:t xml:space="preserve"> not </w:t>
      </w:r>
      <w:r w:rsidR="009F2360">
        <w:rPr>
          <w:rFonts w:ascii="Times New Roman" w:hAnsi="Times New Roman" w:cs="Times New Roman"/>
        </w:rPr>
        <w:t xml:space="preserve">be </w:t>
      </w:r>
      <w:r>
        <w:rPr>
          <w:rFonts w:ascii="Times New Roman" w:hAnsi="Times New Roman" w:cs="Times New Roman"/>
        </w:rPr>
        <w:t>specified.</w:t>
      </w:r>
      <w:r w:rsidR="009F2360">
        <w:rPr>
          <w:rFonts w:ascii="Times New Roman" w:hAnsi="Times New Roman" w:cs="Times New Roman"/>
        </w:rPr>
        <w:t xml:space="preserve"> </w:t>
      </w:r>
      <w:r w:rsidR="00C5524B">
        <w:rPr>
          <w:rFonts w:ascii="Times New Roman" w:hAnsi="Times New Roman" w:cs="Times New Roman"/>
        </w:rPr>
        <w:t>In addition to Spades, before repeat-resolution Spades was also benchmarked because its generated more accurate assemblies than Spades in the past</w:t>
      </w:r>
      <w:r w:rsidR="00C5524B">
        <w:rPr>
          <w:rFonts w:ascii="Times New Roman" w:hAnsi="Times New Roman" w:cs="Times New Roman"/>
          <w:vertAlign w:val="superscript"/>
        </w:rPr>
        <w:t>9</w:t>
      </w:r>
      <w:r w:rsidR="00356AC4">
        <w:rPr>
          <w:rFonts w:ascii="Times New Roman" w:hAnsi="Times New Roman" w:cs="Times New Roman"/>
        </w:rPr>
        <w:t>. BRRSpades could not be benchmarked for time and space complexity.</w:t>
      </w:r>
    </w:p>
    <w:p w14:paraId="567BE866" w14:textId="1B9D007B" w:rsidR="009F2360" w:rsidRDefault="009F2360" w:rsidP="009033A5">
      <w:pPr>
        <w:spacing w:line="240" w:lineRule="auto"/>
        <w:ind w:firstLine="720"/>
        <w:rPr>
          <w:rFonts w:ascii="Times New Roman" w:hAnsi="Times New Roman" w:cs="Times New Roman"/>
        </w:rPr>
      </w:pPr>
      <w:r>
        <w:rPr>
          <w:rFonts w:ascii="Times New Roman" w:hAnsi="Times New Roman" w:cs="Times New Roman"/>
        </w:rPr>
        <w:t>Linux command verbose was used to generate metrics time and complexity. BLAST v2.17.0 was used for assembly accuracy metrics LGA90, contig count, and misassemblies</w:t>
      </w:r>
      <w:r w:rsidR="008C1E2D">
        <w:rPr>
          <w:rFonts w:ascii="Times New Roman" w:hAnsi="Times New Roman" w:cs="Times New Roman"/>
        </w:rPr>
        <w:t xml:space="preserve"> [10]</w:t>
      </w:r>
      <w:r>
        <w:rPr>
          <w:rFonts w:ascii="Times New Roman" w:hAnsi="Times New Roman" w:cs="Times New Roman"/>
        </w:rPr>
        <w:t>. QUAST v5.2.0 was used for 16S assembly metric percent identity</w:t>
      </w:r>
      <w:r w:rsidR="008C1E2D">
        <w:rPr>
          <w:rFonts w:ascii="Times New Roman" w:hAnsi="Times New Roman" w:cs="Times New Roman"/>
        </w:rPr>
        <w:t xml:space="preserve"> [11]</w:t>
      </w:r>
      <w:r>
        <w:rPr>
          <w:rFonts w:ascii="Times New Roman" w:hAnsi="Times New Roman" w:cs="Times New Roman"/>
        </w:rPr>
        <w:t xml:space="preserve">. </w:t>
      </w:r>
    </w:p>
    <w:p w14:paraId="78EC2337" w14:textId="53106FDC" w:rsidR="00C5524B" w:rsidRDefault="00C5524B" w:rsidP="009033A5">
      <w:pPr>
        <w:spacing w:line="240" w:lineRule="auto"/>
        <w:ind w:firstLine="720"/>
        <w:rPr>
          <w:rFonts w:ascii="Times New Roman" w:hAnsi="Times New Roman" w:cs="Times New Roman"/>
        </w:rPr>
      </w:pPr>
      <w:r>
        <w:rPr>
          <w:rFonts w:ascii="Times New Roman" w:hAnsi="Times New Roman" w:cs="Times New Roman"/>
        </w:rPr>
        <w:t xml:space="preserve">Figure generation was done using Python’s </w:t>
      </w:r>
      <w:r w:rsidR="00356AC4">
        <w:rPr>
          <w:rFonts w:ascii="Times New Roman" w:hAnsi="Times New Roman" w:cs="Times New Roman"/>
        </w:rPr>
        <w:t>pyplot and seaborn libraries. P-values for data were generated via scipy states library using a one-way Anova test.</w:t>
      </w:r>
    </w:p>
    <w:p w14:paraId="07C4CF23" w14:textId="7A5D60E6" w:rsidR="00A86451" w:rsidRDefault="00A86451" w:rsidP="009033A5">
      <w:pPr>
        <w:spacing w:line="240" w:lineRule="auto"/>
        <w:ind w:firstLine="720"/>
        <w:rPr>
          <w:rFonts w:ascii="Times New Roman" w:hAnsi="Times New Roman" w:cs="Times New Roman"/>
        </w:rPr>
      </w:pPr>
      <w:r>
        <w:rPr>
          <w:rFonts w:ascii="Times New Roman" w:hAnsi="Times New Roman" w:cs="Times New Roman"/>
        </w:rPr>
        <w:lastRenderedPageBreak/>
        <w:t xml:space="preserve">See </w:t>
      </w:r>
      <w:hyperlink r:id="rId4" w:history="1">
        <w:r w:rsidRPr="007C2D68">
          <w:rPr>
            <w:rStyle w:val="Hyperlink"/>
            <w:rFonts w:ascii="Times New Roman" w:hAnsi="Times New Roman" w:cs="Times New Roman"/>
          </w:rPr>
          <w:t>Data Generati</w:t>
        </w:r>
        <w:r w:rsidRPr="007C2D68">
          <w:rPr>
            <w:rStyle w:val="Hyperlink"/>
            <w:rFonts w:ascii="Times New Roman" w:hAnsi="Times New Roman" w:cs="Times New Roman"/>
          </w:rPr>
          <w:t>o</w:t>
        </w:r>
        <w:r w:rsidR="007C2D68" w:rsidRPr="007C2D68">
          <w:rPr>
            <w:rStyle w:val="Hyperlink"/>
            <w:rFonts w:ascii="Times New Roman" w:hAnsi="Times New Roman" w:cs="Times New Roman"/>
          </w:rPr>
          <w:t>n</w:t>
        </w:r>
      </w:hyperlink>
      <w:r>
        <w:rPr>
          <w:rFonts w:ascii="Times New Roman" w:hAnsi="Times New Roman" w:cs="Times New Roman"/>
        </w:rPr>
        <w:t xml:space="preserve"> for command line code</w:t>
      </w:r>
      <w:r w:rsidR="009F2360">
        <w:rPr>
          <w:rFonts w:ascii="Times New Roman" w:hAnsi="Times New Roman" w:cs="Times New Roman"/>
        </w:rPr>
        <w:t xml:space="preserve"> for read simulation, genome assembly, and </w:t>
      </w:r>
      <w:hyperlink r:id="rId5" w:history="1">
        <w:r w:rsidR="007C2D68" w:rsidRPr="007C2D68">
          <w:rPr>
            <w:rStyle w:val="Hyperlink"/>
            <w:rFonts w:ascii="Times New Roman" w:hAnsi="Times New Roman" w:cs="Times New Roman"/>
          </w:rPr>
          <w:t>Figure Generat</w:t>
        </w:r>
        <w:r w:rsidR="007C2D68" w:rsidRPr="007C2D68">
          <w:rPr>
            <w:rStyle w:val="Hyperlink"/>
            <w:rFonts w:ascii="Times New Roman" w:hAnsi="Times New Roman" w:cs="Times New Roman"/>
          </w:rPr>
          <w:t>i</w:t>
        </w:r>
        <w:r w:rsidR="007C2D68" w:rsidRPr="007C2D68">
          <w:rPr>
            <w:rStyle w:val="Hyperlink"/>
            <w:rFonts w:ascii="Times New Roman" w:hAnsi="Times New Roman" w:cs="Times New Roman"/>
          </w:rPr>
          <w:t>on</w:t>
        </w:r>
      </w:hyperlink>
      <w:r w:rsidR="007C2D68">
        <w:rPr>
          <w:rFonts w:ascii="Times New Roman" w:hAnsi="Times New Roman" w:cs="Times New Roman"/>
        </w:rPr>
        <w:t xml:space="preserve"> for </w:t>
      </w:r>
      <w:r w:rsidR="009F2360">
        <w:rPr>
          <w:rFonts w:ascii="Times New Roman" w:hAnsi="Times New Roman" w:cs="Times New Roman"/>
        </w:rPr>
        <w:t>accuracy</w:t>
      </w:r>
      <w:r w:rsidR="007C2D68">
        <w:rPr>
          <w:rFonts w:ascii="Times New Roman" w:hAnsi="Times New Roman" w:cs="Times New Roman"/>
        </w:rPr>
        <w:t xml:space="preserve"> and time/space complexity</w:t>
      </w:r>
      <w:r w:rsidR="009F2360">
        <w:rPr>
          <w:rFonts w:ascii="Times New Roman" w:hAnsi="Times New Roman" w:cs="Times New Roman"/>
        </w:rPr>
        <w:t xml:space="preserve"> generation</w:t>
      </w:r>
      <w:r>
        <w:rPr>
          <w:rFonts w:ascii="Times New Roman" w:hAnsi="Times New Roman" w:cs="Times New Roman"/>
        </w:rPr>
        <w:t>.</w:t>
      </w:r>
    </w:p>
    <w:p w14:paraId="1D17CB72" w14:textId="07EE9D52" w:rsidR="00ED0B29" w:rsidRDefault="00ED0B29" w:rsidP="00CC4D41">
      <w:pPr>
        <w:spacing w:line="240" w:lineRule="auto"/>
        <w:rPr>
          <w:rFonts w:ascii="Times New Roman" w:hAnsi="Times New Roman" w:cs="Times New Roman"/>
        </w:rPr>
      </w:pPr>
      <w:r>
        <w:rPr>
          <w:rFonts w:ascii="Times New Roman" w:hAnsi="Times New Roman" w:cs="Times New Roman"/>
          <w:b/>
          <w:bCs/>
          <w:u w:val="single"/>
        </w:rPr>
        <w:t>Experiment 1</w:t>
      </w:r>
      <w:r>
        <w:rPr>
          <w:rFonts w:ascii="Times New Roman" w:hAnsi="Times New Roman" w:cs="Times New Roman"/>
        </w:rPr>
        <w:t>:</w:t>
      </w:r>
    </w:p>
    <w:p w14:paraId="4759CFA7" w14:textId="77777777" w:rsidR="00EC1B81" w:rsidRDefault="00ED0B29" w:rsidP="009033A5">
      <w:pPr>
        <w:spacing w:line="240" w:lineRule="auto"/>
        <w:rPr>
          <w:rFonts w:ascii="Times New Roman" w:hAnsi="Times New Roman" w:cs="Times New Roman"/>
        </w:rPr>
      </w:pPr>
      <w:r>
        <w:rPr>
          <w:rFonts w:ascii="Times New Roman" w:hAnsi="Times New Roman" w:cs="Times New Roman"/>
        </w:rPr>
        <w:t xml:space="preserve">Read quality was split into 3 different magnitudes: high, mid, low. </w:t>
      </w:r>
    </w:p>
    <w:p w14:paraId="55ED48C5" w14:textId="61629A49" w:rsidR="00A86451" w:rsidRDefault="00BC4BB4" w:rsidP="009033A5">
      <w:pPr>
        <w:spacing w:line="240" w:lineRule="auto"/>
        <w:ind w:firstLine="720"/>
        <w:rPr>
          <w:rFonts w:ascii="Times New Roman" w:hAnsi="Times New Roman" w:cs="Times New Roman"/>
        </w:rPr>
      </w:pPr>
      <w:r>
        <w:rPr>
          <w:rFonts w:ascii="Times New Roman" w:hAnsi="Times New Roman" w:cs="Times New Roman"/>
        </w:rPr>
        <w:t>Short reads were always simulated at a mean length of 200bp with a standard deviation of 50bp, and a mean fragment length of 300bp. Additionally, read coverage was always set to 50x.</w:t>
      </w:r>
      <w:r w:rsidR="00A86451">
        <w:rPr>
          <w:rFonts w:ascii="Times New Roman" w:hAnsi="Times New Roman" w:cs="Times New Roman"/>
        </w:rPr>
        <w:t xml:space="preserve"> High, mid, and low</w:t>
      </w:r>
      <w:r w:rsidR="00CA4419">
        <w:rPr>
          <w:rFonts w:ascii="Times New Roman" w:hAnsi="Times New Roman" w:cs="Times New Roman"/>
        </w:rPr>
        <w:t>-</w:t>
      </w:r>
      <w:r w:rsidR="00A86451">
        <w:rPr>
          <w:rFonts w:ascii="Times New Roman" w:hAnsi="Times New Roman" w:cs="Times New Roman"/>
        </w:rPr>
        <w:t>quality short reads were generated using ART’s quality models MSv3, HS20, and GAIIx, respectively.</w:t>
      </w:r>
    </w:p>
    <w:p w14:paraId="5F038514" w14:textId="02847225" w:rsidR="00ED0B29" w:rsidRDefault="00A86451" w:rsidP="009033A5">
      <w:pPr>
        <w:spacing w:line="240" w:lineRule="auto"/>
        <w:ind w:firstLine="720"/>
        <w:rPr>
          <w:rFonts w:ascii="Times New Roman" w:hAnsi="Times New Roman" w:cs="Times New Roman"/>
        </w:rPr>
      </w:pPr>
      <w:r>
        <w:rPr>
          <w:rFonts w:ascii="Times New Roman" w:hAnsi="Times New Roman" w:cs="Times New Roman"/>
        </w:rPr>
        <w:t xml:space="preserve">Long reads were simulated at a mean length of 7000bp with 400 bp standard deviation, a coverage of 100x, and Badread’s error model nanopore2023. High, mid, and low magnitudes were simulated with 95% identity with 2.5% standard deviation, 73% identity with 10% standard deviation, and 50% identity with 15% standard deviation. </w:t>
      </w:r>
    </w:p>
    <w:p w14:paraId="15D1284D" w14:textId="5163CCE9" w:rsidR="00A86451" w:rsidRDefault="00A86451" w:rsidP="00CC4D41">
      <w:pPr>
        <w:spacing w:line="240" w:lineRule="auto"/>
        <w:rPr>
          <w:rFonts w:ascii="Times New Roman" w:hAnsi="Times New Roman" w:cs="Times New Roman"/>
        </w:rPr>
      </w:pPr>
      <w:r>
        <w:rPr>
          <w:rFonts w:ascii="Times New Roman" w:hAnsi="Times New Roman" w:cs="Times New Roman"/>
          <w:b/>
          <w:bCs/>
          <w:u w:val="single"/>
        </w:rPr>
        <w:t>Experiment 2</w:t>
      </w:r>
      <w:r>
        <w:rPr>
          <w:rFonts w:ascii="Times New Roman" w:hAnsi="Times New Roman" w:cs="Times New Roman"/>
        </w:rPr>
        <w:t>:</w:t>
      </w:r>
    </w:p>
    <w:p w14:paraId="34C0D6F5" w14:textId="77777777" w:rsidR="00EC1B81" w:rsidRDefault="00A86451" w:rsidP="00CC4D41">
      <w:pPr>
        <w:spacing w:line="240" w:lineRule="auto"/>
        <w:rPr>
          <w:rFonts w:ascii="Times New Roman" w:hAnsi="Times New Roman" w:cs="Times New Roman"/>
        </w:rPr>
      </w:pPr>
      <w:r>
        <w:rPr>
          <w:rFonts w:ascii="Times New Roman" w:hAnsi="Times New Roman" w:cs="Times New Roman"/>
        </w:rPr>
        <w:t xml:space="preserve">Read coverage was split into 3 different magnitudes: high, mid, low. </w:t>
      </w:r>
    </w:p>
    <w:p w14:paraId="5D3DF936" w14:textId="0D669DCF" w:rsidR="00A86451" w:rsidRDefault="00A86451" w:rsidP="009033A5">
      <w:pPr>
        <w:spacing w:line="240" w:lineRule="auto"/>
        <w:ind w:firstLine="720"/>
        <w:rPr>
          <w:rFonts w:ascii="Times New Roman" w:hAnsi="Times New Roman" w:cs="Times New Roman"/>
        </w:rPr>
      </w:pPr>
      <w:r>
        <w:rPr>
          <w:rFonts w:ascii="Times New Roman" w:hAnsi="Times New Roman" w:cs="Times New Roman"/>
        </w:rPr>
        <w:t>Short reads were always simulated at a mean length of 200bp with a standard deviation of 50bp, and a mean fragment length of 300bp. Additionally, read quality was simulated using ART’s MSv3 model. High, mid, and low-coverage short reads were generated using 70x, 35x, and 17x, respectively.</w:t>
      </w:r>
    </w:p>
    <w:p w14:paraId="5CD077F9" w14:textId="6BB05F97" w:rsidR="00A86451" w:rsidRDefault="00A86451" w:rsidP="009033A5">
      <w:pPr>
        <w:spacing w:line="240" w:lineRule="auto"/>
        <w:ind w:firstLine="720"/>
        <w:rPr>
          <w:rFonts w:ascii="Times New Roman" w:hAnsi="Times New Roman" w:cs="Times New Roman"/>
        </w:rPr>
      </w:pPr>
      <w:r>
        <w:rPr>
          <w:rFonts w:ascii="Times New Roman" w:hAnsi="Times New Roman" w:cs="Times New Roman"/>
        </w:rPr>
        <w:t>Long reads were simulated at a mean length of 7000bp with 400 bp standard deviation, a 95% identity with 2.5% standard deviation, and Badread’s nanopore2023 error model. High, mid, and low-coverage long reads were generated using 100x, 50x, and 15x respectively.</w:t>
      </w:r>
    </w:p>
    <w:p w14:paraId="3C6B262F" w14:textId="02ADD4AD" w:rsidR="00EC1B81" w:rsidRPr="00EC1B81" w:rsidRDefault="00EC1B81" w:rsidP="00CC4D41">
      <w:pPr>
        <w:spacing w:line="240" w:lineRule="auto"/>
        <w:rPr>
          <w:rFonts w:ascii="Times New Roman" w:hAnsi="Times New Roman" w:cs="Times New Roman"/>
          <w:b/>
          <w:bCs/>
          <w:u w:val="single"/>
        </w:rPr>
      </w:pPr>
      <w:r>
        <w:rPr>
          <w:rFonts w:ascii="Times New Roman" w:hAnsi="Times New Roman" w:cs="Times New Roman"/>
          <w:b/>
          <w:bCs/>
          <w:u w:val="single"/>
        </w:rPr>
        <w:t>Experiment 3:</w:t>
      </w:r>
    </w:p>
    <w:p w14:paraId="41E5FB77" w14:textId="1E3B11BB" w:rsidR="00EC1B81" w:rsidRDefault="009F2360" w:rsidP="009033A5">
      <w:pPr>
        <w:spacing w:line="240" w:lineRule="auto"/>
        <w:ind w:firstLine="720"/>
        <w:rPr>
          <w:rFonts w:ascii="Times New Roman" w:hAnsi="Times New Roman" w:cs="Times New Roman"/>
        </w:rPr>
      </w:pPr>
      <w:r>
        <w:rPr>
          <w:rFonts w:ascii="Times New Roman" w:hAnsi="Times New Roman" w:cs="Times New Roman"/>
        </w:rPr>
        <w:t>Short reads used for hybrid assembly were always</w:t>
      </w:r>
      <w:r w:rsidR="00CC4D41">
        <w:rPr>
          <w:rFonts w:ascii="Times New Roman" w:hAnsi="Times New Roman" w:cs="Times New Roman"/>
        </w:rPr>
        <w:t xml:space="preserve"> </w:t>
      </w:r>
      <w:r>
        <w:rPr>
          <w:rFonts w:ascii="Times New Roman" w:hAnsi="Times New Roman" w:cs="Times New Roman"/>
        </w:rPr>
        <w:t xml:space="preserve">experiment 2 low, replicate 1. </w:t>
      </w:r>
      <w:r w:rsidR="00EC1B81">
        <w:rPr>
          <w:rFonts w:ascii="Times New Roman" w:hAnsi="Times New Roman" w:cs="Times New Roman"/>
        </w:rPr>
        <w:t>Simulated long reads were split into 2018 and 2024</w:t>
      </w:r>
      <w:r w:rsidR="003A2B0B">
        <w:rPr>
          <w:rFonts w:ascii="Times New Roman" w:hAnsi="Times New Roman" w:cs="Times New Roman"/>
        </w:rPr>
        <w:t xml:space="preserve"> and parameters were based on publications around those years</w:t>
      </w:r>
      <w:r w:rsidR="00EC1B81">
        <w:rPr>
          <w:rFonts w:ascii="Times New Roman" w:hAnsi="Times New Roman" w:cs="Times New Roman"/>
        </w:rPr>
        <w:t xml:space="preserve">. </w:t>
      </w:r>
    </w:p>
    <w:p w14:paraId="7732C8E6" w14:textId="5AA9B986" w:rsidR="00EC1B81" w:rsidRDefault="00EC1B81" w:rsidP="009033A5">
      <w:pPr>
        <w:spacing w:line="240" w:lineRule="auto"/>
        <w:ind w:firstLine="720"/>
        <w:rPr>
          <w:rFonts w:ascii="Times New Roman" w:hAnsi="Times New Roman" w:cs="Times New Roman"/>
        </w:rPr>
      </w:pPr>
      <w:r>
        <w:rPr>
          <w:rFonts w:ascii="Times New Roman" w:hAnsi="Times New Roman" w:cs="Times New Roman"/>
        </w:rPr>
        <w:t xml:space="preserve">2018 long reads were generated </w:t>
      </w:r>
      <w:r w:rsidR="009F2360">
        <w:rPr>
          <w:rFonts w:ascii="Times New Roman" w:hAnsi="Times New Roman" w:cs="Times New Roman"/>
        </w:rPr>
        <w:t>at an identity of 85% with 5% standard deviation</w:t>
      </w:r>
      <w:r w:rsidR="0005243E">
        <w:rPr>
          <w:rFonts w:ascii="Times New Roman" w:hAnsi="Times New Roman" w:cs="Times New Roman"/>
        </w:rPr>
        <w:t>[1</w:t>
      </w:r>
      <w:r w:rsidR="008C1E2D">
        <w:rPr>
          <w:rFonts w:ascii="Times New Roman" w:hAnsi="Times New Roman" w:cs="Times New Roman"/>
        </w:rPr>
        <w:t>2</w:t>
      </w:r>
      <w:r w:rsidR="0005243E">
        <w:rPr>
          <w:rFonts w:ascii="Times New Roman" w:hAnsi="Times New Roman" w:cs="Times New Roman"/>
        </w:rPr>
        <w:t>]</w:t>
      </w:r>
      <w:r w:rsidR="0078475B">
        <w:rPr>
          <w:rFonts w:ascii="Times New Roman" w:hAnsi="Times New Roman" w:cs="Times New Roman"/>
        </w:rPr>
        <w:t>,</w:t>
      </w:r>
      <w:r w:rsidR="00CA4419">
        <w:rPr>
          <w:rFonts w:ascii="Times New Roman" w:hAnsi="Times New Roman" w:cs="Times New Roman"/>
        </w:rPr>
        <w:t xml:space="preserve"> a coverage of 30x</w:t>
      </w:r>
      <w:r w:rsidR="0005243E">
        <w:rPr>
          <w:rFonts w:ascii="Times New Roman" w:hAnsi="Times New Roman" w:cs="Times New Roman"/>
        </w:rPr>
        <w:t>[1</w:t>
      </w:r>
      <w:r w:rsidR="008C1E2D">
        <w:rPr>
          <w:rFonts w:ascii="Times New Roman" w:hAnsi="Times New Roman" w:cs="Times New Roman"/>
        </w:rPr>
        <w:t>3</w:t>
      </w:r>
      <w:r w:rsidR="0005243E">
        <w:rPr>
          <w:rFonts w:ascii="Times New Roman" w:hAnsi="Times New Roman" w:cs="Times New Roman"/>
        </w:rPr>
        <w:t>]</w:t>
      </w:r>
      <w:r w:rsidR="0078475B">
        <w:rPr>
          <w:rFonts w:ascii="Times New Roman" w:hAnsi="Times New Roman" w:cs="Times New Roman"/>
        </w:rPr>
        <w:t>, and a length of 9600bp with 600bp standard deviation</w:t>
      </w:r>
      <w:r w:rsidR="0005243E">
        <w:rPr>
          <w:rFonts w:ascii="Times New Roman" w:hAnsi="Times New Roman" w:cs="Times New Roman"/>
        </w:rPr>
        <w:t>[1</w:t>
      </w:r>
      <w:r w:rsidR="008C1E2D">
        <w:rPr>
          <w:rFonts w:ascii="Times New Roman" w:hAnsi="Times New Roman" w:cs="Times New Roman"/>
        </w:rPr>
        <w:t>4</w:t>
      </w:r>
      <w:r w:rsidR="0005243E">
        <w:rPr>
          <w:rFonts w:ascii="Times New Roman" w:hAnsi="Times New Roman" w:cs="Times New Roman"/>
        </w:rPr>
        <w:t>]</w:t>
      </w:r>
      <w:r w:rsidR="0078475B">
        <w:rPr>
          <w:rFonts w:ascii="Times New Roman" w:hAnsi="Times New Roman" w:cs="Times New Roman"/>
        </w:rPr>
        <w:t>.</w:t>
      </w:r>
    </w:p>
    <w:p w14:paraId="4548AD60" w14:textId="00734F74" w:rsidR="0078475B" w:rsidRDefault="0078475B" w:rsidP="009033A5">
      <w:pPr>
        <w:spacing w:line="240" w:lineRule="auto"/>
        <w:ind w:firstLine="720"/>
        <w:rPr>
          <w:rFonts w:ascii="Times New Roman" w:hAnsi="Times New Roman" w:cs="Times New Roman"/>
        </w:rPr>
      </w:pPr>
      <w:r>
        <w:rPr>
          <w:rFonts w:ascii="Times New Roman" w:hAnsi="Times New Roman" w:cs="Times New Roman"/>
        </w:rPr>
        <w:t>2024 long reads were generated at an identity of 99% with 1% standard deviation</w:t>
      </w:r>
      <w:r w:rsidR="0005243E">
        <w:rPr>
          <w:rFonts w:ascii="Times New Roman" w:hAnsi="Times New Roman" w:cs="Times New Roman"/>
        </w:rPr>
        <w:t>[1</w:t>
      </w:r>
      <w:r w:rsidR="008C1E2D">
        <w:rPr>
          <w:rFonts w:ascii="Times New Roman" w:hAnsi="Times New Roman" w:cs="Times New Roman"/>
        </w:rPr>
        <w:t>5</w:t>
      </w:r>
      <w:r w:rsidR="0005243E">
        <w:rPr>
          <w:rFonts w:ascii="Times New Roman" w:hAnsi="Times New Roman" w:cs="Times New Roman"/>
        </w:rPr>
        <w:t>]</w:t>
      </w:r>
      <w:r w:rsidR="00CC4D41">
        <w:rPr>
          <w:rFonts w:ascii="Times New Roman" w:hAnsi="Times New Roman" w:cs="Times New Roman"/>
        </w:rPr>
        <w:t>, a coverage of 35x</w:t>
      </w:r>
      <w:r w:rsidR="0005243E">
        <w:rPr>
          <w:rFonts w:ascii="Times New Roman" w:hAnsi="Times New Roman" w:cs="Times New Roman"/>
        </w:rPr>
        <w:t>[1</w:t>
      </w:r>
      <w:r w:rsidR="008C1E2D">
        <w:rPr>
          <w:rFonts w:ascii="Times New Roman" w:hAnsi="Times New Roman" w:cs="Times New Roman"/>
        </w:rPr>
        <w:t>6</w:t>
      </w:r>
      <w:r w:rsidR="0005243E">
        <w:rPr>
          <w:rFonts w:ascii="Times New Roman" w:hAnsi="Times New Roman" w:cs="Times New Roman"/>
        </w:rPr>
        <w:t>]</w:t>
      </w:r>
      <w:r w:rsidR="00CC4D41">
        <w:rPr>
          <w:rFonts w:ascii="Times New Roman" w:hAnsi="Times New Roman" w:cs="Times New Roman"/>
        </w:rPr>
        <w:t>, and a length of 6000bp with 1200bp standard deviation</w:t>
      </w:r>
      <w:r w:rsidR="0005243E">
        <w:rPr>
          <w:rFonts w:ascii="Times New Roman" w:hAnsi="Times New Roman" w:cs="Times New Roman"/>
        </w:rPr>
        <w:t>[1</w:t>
      </w:r>
      <w:r w:rsidR="008C1E2D">
        <w:rPr>
          <w:rFonts w:ascii="Times New Roman" w:hAnsi="Times New Roman" w:cs="Times New Roman"/>
        </w:rPr>
        <w:t>7</w:t>
      </w:r>
      <w:r w:rsidR="0005243E">
        <w:rPr>
          <w:rFonts w:ascii="Times New Roman" w:hAnsi="Times New Roman" w:cs="Times New Roman"/>
        </w:rPr>
        <w:t>]</w:t>
      </w:r>
      <w:r w:rsidR="00CC4D41">
        <w:rPr>
          <w:rFonts w:ascii="Times New Roman" w:hAnsi="Times New Roman" w:cs="Times New Roman"/>
        </w:rPr>
        <w:t>.</w:t>
      </w:r>
    </w:p>
    <w:p w14:paraId="0C03138B" w14:textId="4F516B2C" w:rsidR="003A2B0B" w:rsidRDefault="003A2B0B" w:rsidP="00CC4D41">
      <w:pPr>
        <w:spacing w:line="240" w:lineRule="auto"/>
        <w:rPr>
          <w:rFonts w:ascii="Times New Roman" w:hAnsi="Times New Roman" w:cs="Times New Roman"/>
        </w:rPr>
      </w:pPr>
      <w:r>
        <w:rPr>
          <w:rFonts w:ascii="Times New Roman" w:hAnsi="Times New Roman" w:cs="Times New Roman"/>
          <w:b/>
          <w:bCs/>
          <w:u w:val="single"/>
        </w:rPr>
        <w:t>Results</w:t>
      </w:r>
    </w:p>
    <w:p w14:paraId="0CCEB63D" w14:textId="3389B898" w:rsidR="003A2B0B" w:rsidRDefault="003A2B0B" w:rsidP="009033A5">
      <w:pPr>
        <w:spacing w:line="240" w:lineRule="auto"/>
        <w:ind w:firstLine="720"/>
        <w:rPr>
          <w:rFonts w:ascii="Times New Roman" w:hAnsi="Times New Roman" w:cs="Times New Roman"/>
        </w:rPr>
      </w:pPr>
      <w:r>
        <w:rPr>
          <w:rFonts w:ascii="Times New Roman" w:hAnsi="Times New Roman" w:cs="Times New Roman"/>
        </w:rPr>
        <w:t xml:space="preserve">LGA90 is a metric that was used to assess assembly continuity and accuracy. It corresponds to the number of aligned contigs needed to reach 90% genome coverage. A smaller LGA90 means there are few aligned contigs in the assembly indicating a more continuous and accurate assembly. </w:t>
      </w:r>
      <w:r w:rsidR="00C5524B">
        <w:rPr>
          <w:rFonts w:ascii="Times New Roman" w:hAnsi="Times New Roman" w:cs="Times New Roman"/>
        </w:rPr>
        <w:t>Additionally, contig count was used as another way to confirm a continuous assembly. The smaller the contig count, the more continuous an assembly is. Misassemblies were also used to assess assembly accuracy. The fewer misassemblies an assembly has, the more accurate it is. To assess the accuracy of the 16S region, percent identity was used. The higher the percentage identity of the 16S assembly, the more accurate that region is.</w:t>
      </w:r>
      <w:r w:rsidR="00356AC4">
        <w:rPr>
          <w:rFonts w:ascii="Times New Roman" w:hAnsi="Times New Roman" w:cs="Times New Roman"/>
        </w:rPr>
        <w:t xml:space="preserve"> In terms of runtime an </w:t>
      </w:r>
      <w:r w:rsidR="00356AC4">
        <w:rPr>
          <w:rFonts w:ascii="Times New Roman" w:hAnsi="Times New Roman" w:cs="Times New Roman"/>
        </w:rPr>
        <w:lastRenderedPageBreak/>
        <w:t>memory usage, the shorter the runtime indicates a more time-efficient assembler and less RAM use indicates a more memory-efficient assembler.</w:t>
      </w:r>
    </w:p>
    <w:p w14:paraId="0EE2E6D1" w14:textId="1A6875D5" w:rsidR="00C5524B" w:rsidRDefault="00C5524B" w:rsidP="00CC4D41">
      <w:pPr>
        <w:spacing w:line="240" w:lineRule="auto"/>
        <w:rPr>
          <w:rFonts w:ascii="Times New Roman" w:hAnsi="Times New Roman" w:cs="Times New Roman"/>
          <w:b/>
          <w:bCs/>
        </w:rPr>
      </w:pPr>
      <w:r>
        <w:rPr>
          <w:rFonts w:ascii="Times New Roman" w:hAnsi="Times New Roman" w:cs="Times New Roman"/>
          <w:b/>
          <w:bCs/>
          <w:u w:val="single"/>
        </w:rPr>
        <w:t>Experiment 1</w:t>
      </w:r>
    </w:p>
    <w:p w14:paraId="43BC925F" w14:textId="590A431F" w:rsidR="00C5524B" w:rsidRPr="00C5524B" w:rsidRDefault="00C5524B" w:rsidP="009033A5">
      <w:pPr>
        <w:spacing w:line="240" w:lineRule="auto"/>
        <w:ind w:firstLine="720"/>
        <w:rPr>
          <w:rFonts w:ascii="Times New Roman" w:hAnsi="Times New Roman" w:cs="Times New Roman"/>
        </w:rPr>
      </w:pPr>
      <w:r>
        <w:rPr>
          <w:rFonts w:ascii="Times New Roman" w:hAnsi="Times New Roman" w:cs="Times New Roman"/>
        </w:rPr>
        <w:t xml:space="preserve">At varying read qualities, Spades </w:t>
      </w:r>
      <w:r w:rsidR="00356AC4">
        <w:rPr>
          <w:rFonts w:ascii="Times New Roman" w:hAnsi="Times New Roman" w:cs="Times New Roman"/>
        </w:rPr>
        <w:t xml:space="preserve">outperformed most of the other tools in the respective metrics. </w:t>
      </w:r>
      <w:r w:rsidR="00CB3C93">
        <w:rPr>
          <w:rFonts w:ascii="Times New Roman" w:hAnsi="Times New Roman" w:cs="Times New Roman"/>
        </w:rPr>
        <w:t>Flye saw the most variation and also performed the worst. Unicycler and Spades were comparable, but BRRSpades produced wildly discontinuous assemblies.</w:t>
      </w:r>
      <w:r w:rsidR="00356AC4">
        <w:rPr>
          <w:rFonts w:ascii="Times New Roman" w:hAnsi="Times New Roman" w:cs="Times New Roman"/>
        </w:rPr>
        <w:t xml:space="preserve"> </w:t>
      </w:r>
    </w:p>
    <w:p w14:paraId="4655315C" w14:textId="69A6EDA7" w:rsidR="00EC1B81" w:rsidRPr="00EC1B81" w:rsidRDefault="00356AC4" w:rsidP="00A86451">
      <w:pPr>
        <w:spacing w:line="240" w:lineRule="auto"/>
        <w:rPr>
          <w:rFonts w:ascii="Times New Roman" w:hAnsi="Times New Roman" w:cs="Times New Roman"/>
        </w:rPr>
      </w:pPr>
      <w:r w:rsidRPr="00356AC4">
        <w:rPr>
          <w:rFonts w:ascii="Times New Roman" w:hAnsi="Times New Roman" w:cs="Times New Roman"/>
          <w:noProof/>
        </w:rPr>
        <w:drawing>
          <wp:inline distT="0" distB="0" distL="0" distR="0" wp14:anchorId="43F80C17" wp14:editId="3E682C66">
            <wp:extent cx="5943600" cy="4378960"/>
            <wp:effectExtent l="0" t="0" r="0" b="2540"/>
            <wp:docPr id="1196767305" name="Picture 1" descr="A graph of a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67305" name="Picture 1" descr="A graph of a scale&#10;&#10;AI-generated content may be incorrect."/>
                    <pic:cNvPicPr/>
                  </pic:nvPicPr>
                  <pic:blipFill>
                    <a:blip r:embed="rId6"/>
                    <a:stretch>
                      <a:fillRect/>
                    </a:stretch>
                  </pic:blipFill>
                  <pic:spPr>
                    <a:xfrm>
                      <a:off x="0" y="0"/>
                      <a:ext cx="5943600" cy="4378960"/>
                    </a:xfrm>
                    <a:prstGeom prst="rect">
                      <a:avLst/>
                    </a:prstGeom>
                  </pic:spPr>
                </pic:pic>
              </a:graphicData>
            </a:graphic>
          </wp:inline>
        </w:drawing>
      </w:r>
    </w:p>
    <w:p w14:paraId="69323C07" w14:textId="7619BC74" w:rsidR="00581660" w:rsidRDefault="00356AC4" w:rsidP="00581660">
      <w:pPr>
        <w:spacing w:line="240" w:lineRule="auto"/>
        <w:jc w:val="center"/>
        <w:rPr>
          <w:rFonts w:ascii="Times New Roman" w:hAnsi="Times New Roman" w:cs="Times New Roman"/>
          <w:b/>
          <w:bCs/>
          <w:u w:val="single"/>
        </w:rPr>
      </w:pPr>
      <w:r>
        <w:rPr>
          <w:rFonts w:ascii="Times New Roman" w:hAnsi="Times New Roman" w:cs="Times New Roman"/>
          <w:b/>
          <w:bCs/>
          <w:u w:val="single"/>
        </w:rPr>
        <w:t>Figure 1: Read Quality and LGA90.</w:t>
      </w:r>
    </w:p>
    <w:p w14:paraId="328A92E4" w14:textId="1DE4AF9F" w:rsidR="00ED0B29" w:rsidRDefault="00581660" w:rsidP="00581660">
      <w:pPr>
        <w:spacing w:line="240" w:lineRule="auto"/>
        <w:jc w:val="center"/>
        <w:rPr>
          <w:rFonts w:ascii="Times New Roman" w:hAnsi="Times New Roman" w:cs="Times New Roman"/>
        </w:rPr>
      </w:pPr>
      <w:r w:rsidRPr="00581660">
        <w:rPr>
          <w:rFonts w:ascii="Times New Roman" w:hAnsi="Times New Roman" w:cs="Times New Roman"/>
        </w:rPr>
        <w:t>(</w:t>
      </w:r>
      <w:r w:rsidR="00356AC4">
        <w:rPr>
          <w:rFonts w:ascii="Times New Roman" w:hAnsi="Times New Roman" w:cs="Times New Roman"/>
        </w:rPr>
        <w:t>P-values: Flye=0.68, Unicycler=0.13, Spades=0.005</w:t>
      </w:r>
      <w:r>
        <w:rPr>
          <w:rFonts w:ascii="Times New Roman" w:hAnsi="Times New Roman" w:cs="Times New Roman"/>
        </w:rPr>
        <w:t>, BRRSpades=2.07e-5)</w:t>
      </w:r>
    </w:p>
    <w:p w14:paraId="7645B0FD" w14:textId="17C7B72B" w:rsidR="00581660" w:rsidRDefault="00581660" w:rsidP="009033A5">
      <w:pPr>
        <w:spacing w:line="240" w:lineRule="auto"/>
        <w:ind w:firstLine="720"/>
        <w:rPr>
          <w:rFonts w:ascii="Times New Roman" w:hAnsi="Times New Roman" w:cs="Times New Roman"/>
        </w:rPr>
      </w:pPr>
      <w:r>
        <w:rPr>
          <w:rFonts w:ascii="Times New Roman" w:hAnsi="Times New Roman" w:cs="Times New Roman"/>
        </w:rPr>
        <w:t>BRRspades performed the worst out of the four assemblies for LGA90, since it is before repeat resolution. Flye performed poorly compared to Unicycler and Spades, also having the most variation among high read quality. Unicycler and Spades were pretty comparable, performing the best out of the four tools. As read quality decreased, LGA90 increased, indicating that at a low read quality, the tools generated less accurate, less continuous assemblies. P-values indicate that Flye and Unicycler assemblies were due to random chance, instead of the effect of read quality.</w:t>
      </w:r>
    </w:p>
    <w:p w14:paraId="5B811F3A" w14:textId="62FFD45A" w:rsidR="00581660" w:rsidRDefault="00581660" w:rsidP="00581660">
      <w:pPr>
        <w:spacing w:line="240" w:lineRule="auto"/>
        <w:rPr>
          <w:rFonts w:ascii="Times New Roman" w:hAnsi="Times New Roman" w:cs="Times New Roman"/>
        </w:rPr>
      </w:pPr>
      <w:r w:rsidRPr="00581660">
        <w:rPr>
          <w:rFonts w:ascii="Times New Roman" w:hAnsi="Times New Roman" w:cs="Times New Roman"/>
          <w:noProof/>
        </w:rPr>
        <w:lastRenderedPageBreak/>
        <w:drawing>
          <wp:inline distT="0" distB="0" distL="0" distR="0" wp14:anchorId="0B827B0F" wp14:editId="0587E0D9">
            <wp:extent cx="5943600" cy="4321810"/>
            <wp:effectExtent l="0" t="0" r="0" b="2540"/>
            <wp:docPr id="151749402" name="Picture 1"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9402" name="Picture 1" descr="A graph with text and numbers&#10;&#10;AI-generated content may be incorrect."/>
                    <pic:cNvPicPr/>
                  </pic:nvPicPr>
                  <pic:blipFill>
                    <a:blip r:embed="rId7"/>
                    <a:stretch>
                      <a:fillRect/>
                    </a:stretch>
                  </pic:blipFill>
                  <pic:spPr>
                    <a:xfrm>
                      <a:off x="0" y="0"/>
                      <a:ext cx="5943600" cy="4321810"/>
                    </a:xfrm>
                    <a:prstGeom prst="rect">
                      <a:avLst/>
                    </a:prstGeom>
                  </pic:spPr>
                </pic:pic>
              </a:graphicData>
            </a:graphic>
          </wp:inline>
        </w:drawing>
      </w:r>
    </w:p>
    <w:p w14:paraId="7BA50A45" w14:textId="355C2254" w:rsidR="00581660" w:rsidRDefault="00581660" w:rsidP="00581660">
      <w:pPr>
        <w:spacing w:line="240" w:lineRule="auto"/>
        <w:jc w:val="center"/>
        <w:rPr>
          <w:rFonts w:ascii="Times New Roman" w:hAnsi="Times New Roman" w:cs="Times New Roman"/>
          <w:b/>
          <w:bCs/>
          <w:u w:val="single"/>
        </w:rPr>
      </w:pPr>
      <w:r>
        <w:rPr>
          <w:rFonts w:ascii="Times New Roman" w:hAnsi="Times New Roman" w:cs="Times New Roman"/>
          <w:b/>
          <w:bCs/>
          <w:u w:val="single"/>
        </w:rPr>
        <w:t xml:space="preserve">Figure </w:t>
      </w:r>
      <w:r w:rsidR="00CD6E44">
        <w:rPr>
          <w:rFonts w:ascii="Times New Roman" w:hAnsi="Times New Roman" w:cs="Times New Roman"/>
          <w:b/>
          <w:bCs/>
          <w:u w:val="single"/>
        </w:rPr>
        <w:t>1.2</w:t>
      </w:r>
      <w:r>
        <w:rPr>
          <w:rFonts w:ascii="Times New Roman" w:hAnsi="Times New Roman" w:cs="Times New Roman"/>
          <w:b/>
          <w:bCs/>
          <w:u w:val="single"/>
        </w:rPr>
        <w:t>: Read Quality and Misassemblies</w:t>
      </w:r>
    </w:p>
    <w:p w14:paraId="5A1DDB55" w14:textId="64D32AAF" w:rsidR="00581660" w:rsidRDefault="00581660" w:rsidP="00581660">
      <w:pPr>
        <w:spacing w:line="240" w:lineRule="auto"/>
        <w:jc w:val="center"/>
        <w:rPr>
          <w:rFonts w:ascii="Times New Roman" w:hAnsi="Times New Roman" w:cs="Times New Roman"/>
        </w:rPr>
      </w:pPr>
      <w:r>
        <w:rPr>
          <w:rFonts w:ascii="Times New Roman" w:hAnsi="Times New Roman" w:cs="Times New Roman"/>
        </w:rPr>
        <w:t>(P-values: Flye=0.60, Unicycler=0.</w:t>
      </w:r>
      <w:r w:rsidR="009B55A4">
        <w:rPr>
          <w:rFonts w:ascii="Times New Roman" w:hAnsi="Times New Roman" w:cs="Times New Roman"/>
        </w:rPr>
        <w:t>0</w:t>
      </w:r>
      <w:r>
        <w:rPr>
          <w:rFonts w:ascii="Times New Roman" w:hAnsi="Times New Roman" w:cs="Times New Roman"/>
        </w:rPr>
        <w:t>39, Spades=nan, BRRSpades=nan)</w:t>
      </w:r>
    </w:p>
    <w:p w14:paraId="3B056D05" w14:textId="6E40D32C" w:rsidR="00581660" w:rsidRDefault="009B55A4" w:rsidP="009033A5">
      <w:pPr>
        <w:spacing w:line="240" w:lineRule="auto"/>
        <w:ind w:firstLine="720"/>
        <w:rPr>
          <w:rFonts w:ascii="Times New Roman" w:hAnsi="Times New Roman" w:cs="Times New Roman"/>
        </w:rPr>
      </w:pPr>
      <w:r>
        <w:rPr>
          <w:rFonts w:ascii="Times New Roman" w:hAnsi="Times New Roman" w:cs="Times New Roman"/>
        </w:rPr>
        <w:t>Flye performed the worst, seeing the most inaccuracy and variation. Unicycler’s accuracy decreased as read quality decreased. Spades and BRRspades performed the best, both had 0 misassemblies for all three replicates at all read qualities. This is why their p-value is nan, because it cannot be computed with a variation of zero. Flye had a higher p-value, indicating its generation was due to random chance.</w:t>
      </w:r>
    </w:p>
    <w:p w14:paraId="2FB4911F" w14:textId="074B6714" w:rsidR="009B55A4" w:rsidRDefault="009B55A4" w:rsidP="00581660">
      <w:pPr>
        <w:spacing w:line="240" w:lineRule="auto"/>
        <w:rPr>
          <w:rFonts w:ascii="Times New Roman" w:hAnsi="Times New Roman" w:cs="Times New Roman"/>
        </w:rPr>
      </w:pPr>
      <w:r w:rsidRPr="009B55A4">
        <w:rPr>
          <w:rFonts w:ascii="Times New Roman" w:hAnsi="Times New Roman" w:cs="Times New Roman"/>
          <w:noProof/>
        </w:rPr>
        <w:lastRenderedPageBreak/>
        <w:drawing>
          <wp:inline distT="0" distB="0" distL="0" distR="0" wp14:anchorId="72BE23F5" wp14:editId="3AF50A4B">
            <wp:extent cx="5943600" cy="4344670"/>
            <wp:effectExtent l="0" t="0" r="0" b="0"/>
            <wp:docPr id="193171613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16134" name="Picture 1" descr="A graph of different colored bars&#10;&#10;AI-generated content may be incorrect."/>
                    <pic:cNvPicPr/>
                  </pic:nvPicPr>
                  <pic:blipFill>
                    <a:blip r:embed="rId8"/>
                    <a:stretch>
                      <a:fillRect/>
                    </a:stretch>
                  </pic:blipFill>
                  <pic:spPr>
                    <a:xfrm>
                      <a:off x="0" y="0"/>
                      <a:ext cx="5943600" cy="4344670"/>
                    </a:xfrm>
                    <a:prstGeom prst="rect">
                      <a:avLst/>
                    </a:prstGeom>
                  </pic:spPr>
                </pic:pic>
              </a:graphicData>
            </a:graphic>
          </wp:inline>
        </w:drawing>
      </w:r>
    </w:p>
    <w:p w14:paraId="5A319384" w14:textId="0CCBF803" w:rsidR="009B55A4" w:rsidRDefault="009B55A4" w:rsidP="009B55A4">
      <w:pPr>
        <w:spacing w:line="240" w:lineRule="auto"/>
        <w:jc w:val="center"/>
        <w:rPr>
          <w:rFonts w:ascii="Times New Roman" w:hAnsi="Times New Roman" w:cs="Times New Roman"/>
          <w:b/>
          <w:bCs/>
          <w:u w:val="single"/>
        </w:rPr>
      </w:pPr>
      <w:r>
        <w:rPr>
          <w:rFonts w:ascii="Times New Roman" w:hAnsi="Times New Roman" w:cs="Times New Roman"/>
          <w:b/>
          <w:bCs/>
          <w:u w:val="single"/>
        </w:rPr>
        <w:t xml:space="preserve">Figure </w:t>
      </w:r>
      <w:r w:rsidR="00CD6E44">
        <w:rPr>
          <w:rFonts w:ascii="Times New Roman" w:hAnsi="Times New Roman" w:cs="Times New Roman"/>
          <w:b/>
          <w:bCs/>
          <w:u w:val="single"/>
        </w:rPr>
        <w:t>1.3</w:t>
      </w:r>
      <w:r>
        <w:rPr>
          <w:rFonts w:ascii="Times New Roman" w:hAnsi="Times New Roman" w:cs="Times New Roman"/>
          <w:b/>
          <w:bCs/>
          <w:u w:val="single"/>
        </w:rPr>
        <w:t>: Read Quality and Mean Contig Count</w:t>
      </w:r>
    </w:p>
    <w:p w14:paraId="19954DF7" w14:textId="600A99DB" w:rsidR="009B55A4" w:rsidRDefault="009B55A4" w:rsidP="009B55A4">
      <w:pPr>
        <w:spacing w:line="240" w:lineRule="auto"/>
        <w:jc w:val="center"/>
        <w:rPr>
          <w:rFonts w:ascii="Times New Roman" w:hAnsi="Times New Roman" w:cs="Times New Roman"/>
        </w:rPr>
      </w:pPr>
      <w:r>
        <w:rPr>
          <w:rFonts w:ascii="Times New Roman" w:hAnsi="Times New Roman" w:cs="Times New Roman"/>
        </w:rPr>
        <w:t>(P-values: Flye=0.43, Unicycler=0.57, Spades=0.0008, 1.86e-06)</w:t>
      </w:r>
    </w:p>
    <w:p w14:paraId="262B25E8" w14:textId="56D34CDD" w:rsidR="009B55A4" w:rsidRDefault="009B55A4" w:rsidP="009033A5">
      <w:pPr>
        <w:spacing w:line="240" w:lineRule="auto"/>
        <w:ind w:firstLine="720"/>
        <w:rPr>
          <w:rFonts w:ascii="Times New Roman" w:hAnsi="Times New Roman" w:cs="Times New Roman"/>
        </w:rPr>
      </w:pPr>
      <w:r>
        <w:rPr>
          <w:rFonts w:ascii="Times New Roman" w:hAnsi="Times New Roman" w:cs="Times New Roman"/>
        </w:rPr>
        <w:t>BRRSpades boasted the highest mean contig count for each read quality with the least variation. Flye had the most variation, specifically in the high-quality reads. This is</w:t>
      </w:r>
      <w:r w:rsidR="00336CCA">
        <w:rPr>
          <w:rFonts w:ascii="Times New Roman" w:hAnsi="Times New Roman" w:cs="Times New Roman"/>
        </w:rPr>
        <w:t xml:space="preserve"> </w:t>
      </w:r>
      <w:r>
        <w:rPr>
          <w:rFonts w:ascii="Times New Roman" w:hAnsi="Times New Roman" w:cs="Times New Roman"/>
        </w:rPr>
        <w:t>the same variation that was found in Figure 1 and 2</w:t>
      </w:r>
      <w:r w:rsidR="00336CCA">
        <w:rPr>
          <w:rFonts w:ascii="Times New Roman" w:hAnsi="Times New Roman" w:cs="Times New Roman"/>
        </w:rPr>
        <w:t>, which is likely causing the statistical insignificance</w:t>
      </w:r>
      <w:r>
        <w:rPr>
          <w:rFonts w:ascii="Times New Roman" w:hAnsi="Times New Roman" w:cs="Times New Roman"/>
        </w:rPr>
        <w:t>.</w:t>
      </w:r>
      <w:r w:rsidR="00336CCA">
        <w:rPr>
          <w:rFonts w:ascii="Times New Roman" w:hAnsi="Times New Roman" w:cs="Times New Roman"/>
        </w:rPr>
        <w:t xml:space="preserve"> Unicycler and Spades had the least contig count and the most continuous assemblies, with Spades edging Unicycler out.</w:t>
      </w:r>
    </w:p>
    <w:p w14:paraId="7FD52BA7" w14:textId="1297EC30" w:rsidR="00336CCA" w:rsidRDefault="00336CCA" w:rsidP="009B55A4">
      <w:pPr>
        <w:spacing w:line="240" w:lineRule="auto"/>
        <w:rPr>
          <w:rFonts w:ascii="Times New Roman" w:hAnsi="Times New Roman" w:cs="Times New Roman"/>
        </w:rPr>
      </w:pPr>
      <w:r w:rsidRPr="00336CCA">
        <w:rPr>
          <w:rFonts w:ascii="Times New Roman" w:hAnsi="Times New Roman" w:cs="Times New Roman"/>
          <w:noProof/>
        </w:rPr>
        <w:lastRenderedPageBreak/>
        <w:drawing>
          <wp:inline distT="0" distB="0" distL="0" distR="0" wp14:anchorId="694C9B84" wp14:editId="3F871659">
            <wp:extent cx="5943600" cy="4434205"/>
            <wp:effectExtent l="0" t="0" r="0" b="4445"/>
            <wp:docPr id="162899084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90843" name="Picture 1" descr="A screen shot of a graph&#10;&#10;AI-generated content may be incorrect."/>
                    <pic:cNvPicPr/>
                  </pic:nvPicPr>
                  <pic:blipFill>
                    <a:blip r:embed="rId9"/>
                    <a:stretch>
                      <a:fillRect/>
                    </a:stretch>
                  </pic:blipFill>
                  <pic:spPr>
                    <a:xfrm>
                      <a:off x="0" y="0"/>
                      <a:ext cx="5943600" cy="4434205"/>
                    </a:xfrm>
                    <a:prstGeom prst="rect">
                      <a:avLst/>
                    </a:prstGeom>
                  </pic:spPr>
                </pic:pic>
              </a:graphicData>
            </a:graphic>
          </wp:inline>
        </w:drawing>
      </w:r>
    </w:p>
    <w:p w14:paraId="63BF5E07" w14:textId="0B1905E1" w:rsidR="00336CCA" w:rsidRDefault="00336CCA" w:rsidP="00336CCA">
      <w:pPr>
        <w:spacing w:line="240" w:lineRule="auto"/>
        <w:jc w:val="center"/>
        <w:rPr>
          <w:rFonts w:ascii="Times New Roman" w:hAnsi="Times New Roman" w:cs="Times New Roman"/>
        </w:rPr>
      </w:pPr>
      <w:r>
        <w:rPr>
          <w:rFonts w:ascii="Times New Roman" w:hAnsi="Times New Roman" w:cs="Times New Roman"/>
          <w:b/>
          <w:bCs/>
          <w:u w:val="single"/>
        </w:rPr>
        <w:t xml:space="preserve">Figure </w:t>
      </w:r>
      <w:r w:rsidR="00CD6E44">
        <w:rPr>
          <w:rFonts w:ascii="Times New Roman" w:hAnsi="Times New Roman" w:cs="Times New Roman"/>
          <w:b/>
          <w:bCs/>
          <w:u w:val="single"/>
        </w:rPr>
        <w:t>1.</w:t>
      </w:r>
      <w:r>
        <w:rPr>
          <w:rFonts w:ascii="Times New Roman" w:hAnsi="Times New Roman" w:cs="Times New Roman"/>
          <w:b/>
          <w:bCs/>
          <w:u w:val="single"/>
        </w:rPr>
        <w:t>4: Read Quality and Runtime</w:t>
      </w:r>
    </w:p>
    <w:p w14:paraId="53CC210E" w14:textId="272969F0" w:rsidR="00336CCA" w:rsidRDefault="00336CCA" w:rsidP="00336CCA">
      <w:pPr>
        <w:spacing w:line="240" w:lineRule="auto"/>
        <w:jc w:val="center"/>
        <w:rPr>
          <w:rFonts w:ascii="Times New Roman" w:hAnsi="Times New Roman" w:cs="Times New Roman"/>
        </w:rPr>
      </w:pPr>
      <w:r>
        <w:rPr>
          <w:rFonts w:ascii="Times New Roman" w:hAnsi="Times New Roman" w:cs="Times New Roman"/>
        </w:rPr>
        <w:t>(P-values: Flye=0.054, Unicycler=0.098, Spades=0.032)</w:t>
      </w:r>
    </w:p>
    <w:p w14:paraId="61A7B56E" w14:textId="120821CC" w:rsidR="00336CCA" w:rsidRDefault="00336CCA" w:rsidP="009033A5">
      <w:pPr>
        <w:spacing w:line="240" w:lineRule="auto"/>
        <w:ind w:firstLine="720"/>
        <w:rPr>
          <w:rFonts w:ascii="Times New Roman" w:hAnsi="Times New Roman" w:cs="Times New Roman"/>
        </w:rPr>
      </w:pPr>
      <w:r>
        <w:rPr>
          <w:rFonts w:ascii="Times New Roman" w:hAnsi="Times New Roman" w:cs="Times New Roman"/>
        </w:rPr>
        <w:t>Runtime was variable among the tools, however Spades was the most time efficient at different read qualities. Flye and Unicycler saw a slight downward trend in runtime as read-quality decreased, whereas Spades took slightly longer to assemble when read quality was low. Flye and Unicycler were due to random chance based on the p-value, and due to the high variation, especially in Unicycler’s assembly of the mid quality reads.</w:t>
      </w:r>
    </w:p>
    <w:p w14:paraId="2D14CEF6" w14:textId="5411E16D" w:rsidR="00336CCA" w:rsidRDefault="00336CCA" w:rsidP="00336CCA">
      <w:pPr>
        <w:spacing w:line="240" w:lineRule="auto"/>
        <w:rPr>
          <w:rFonts w:ascii="Times New Roman" w:hAnsi="Times New Roman" w:cs="Times New Roman"/>
        </w:rPr>
      </w:pPr>
      <w:r w:rsidRPr="00336CCA">
        <w:rPr>
          <w:rFonts w:ascii="Times New Roman" w:hAnsi="Times New Roman" w:cs="Times New Roman"/>
          <w:noProof/>
        </w:rPr>
        <w:lastRenderedPageBreak/>
        <w:drawing>
          <wp:inline distT="0" distB="0" distL="0" distR="0" wp14:anchorId="4D01F1E8" wp14:editId="492DA15F">
            <wp:extent cx="5943600" cy="4516120"/>
            <wp:effectExtent l="0" t="0" r="0" b="0"/>
            <wp:docPr id="197575163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51631" name="Picture 1" descr="A screen shot of a computer screen&#10;&#10;AI-generated content may be incorrect."/>
                    <pic:cNvPicPr/>
                  </pic:nvPicPr>
                  <pic:blipFill>
                    <a:blip r:embed="rId10"/>
                    <a:stretch>
                      <a:fillRect/>
                    </a:stretch>
                  </pic:blipFill>
                  <pic:spPr>
                    <a:xfrm>
                      <a:off x="0" y="0"/>
                      <a:ext cx="5943600" cy="4516120"/>
                    </a:xfrm>
                    <a:prstGeom prst="rect">
                      <a:avLst/>
                    </a:prstGeom>
                  </pic:spPr>
                </pic:pic>
              </a:graphicData>
            </a:graphic>
          </wp:inline>
        </w:drawing>
      </w:r>
    </w:p>
    <w:p w14:paraId="3F3E7A57" w14:textId="4A5D6DD0" w:rsidR="00336CCA" w:rsidRDefault="00336CCA" w:rsidP="00336CCA">
      <w:pPr>
        <w:spacing w:line="240" w:lineRule="auto"/>
        <w:jc w:val="center"/>
        <w:rPr>
          <w:rFonts w:ascii="Times New Roman" w:hAnsi="Times New Roman" w:cs="Times New Roman"/>
          <w:b/>
          <w:bCs/>
          <w:u w:val="single"/>
        </w:rPr>
      </w:pPr>
      <w:r>
        <w:rPr>
          <w:rFonts w:ascii="Times New Roman" w:hAnsi="Times New Roman" w:cs="Times New Roman"/>
          <w:b/>
          <w:bCs/>
          <w:u w:val="single"/>
        </w:rPr>
        <w:t xml:space="preserve">Figure </w:t>
      </w:r>
      <w:r w:rsidR="00CD6E44">
        <w:rPr>
          <w:rFonts w:ascii="Times New Roman" w:hAnsi="Times New Roman" w:cs="Times New Roman"/>
          <w:b/>
          <w:bCs/>
          <w:u w:val="single"/>
        </w:rPr>
        <w:t>1.</w:t>
      </w:r>
      <w:r>
        <w:rPr>
          <w:rFonts w:ascii="Times New Roman" w:hAnsi="Times New Roman" w:cs="Times New Roman"/>
          <w:b/>
          <w:bCs/>
          <w:u w:val="single"/>
        </w:rPr>
        <w:t>5: Read Quality and Memory Usage</w:t>
      </w:r>
    </w:p>
    <w:p w14:paraId="15C7A5BD" w14:textId="729E9493" w:rsidR="00336CCA" w:rsidRDefault="00336CCA" w:rsidP="00336CCA">
      <w:pPr>
        <w:spacing w:line="240" w:lineRule="auto"/>
        <w:jc w:val="center"/>
        <w:rPr>
          <w:rFonts w:ascii="Times New Roman" w:hAnsi="Times New Roman" w:cs="Times New Roman"/>
        </w:rPr>
      </w:pPr>
      <w:r>
        <w:rPr>
          <w:rFonts w:ascii="Times New Roman" w:hAnsi="Times New Roman" w:cs="Times New Roman"/>
        </w:rPr>
        <w:t xml:space="preserve">(P-values: </w:t>
      </w:r>
      <w:r w:rsidR="00CB3C93">
        <w:rPr>
          <w:rFonts w:ascii="Times New Roman" w:hAnsi="Times New Roman" w:cs="Times New Roman"/>
        </w:rPr>
        <w:t>Flye=nan, Unicycler=0.019, Spades=0.0)</w:t>
      </w:r>
    </w:p>
    <w:p w14:paraId="272F50BF" w14:textId="331948AE" w:rsidR="00CB3C93" w:rsidRDefault="00CB3C93" w:rsidP="009033A5">
      <w:pPr>
        <w:spacing w:line="240" w:lineRule="auto"/>
        <w:ind w:firstLine="720"/>
        <w:rPr>
          <w:rFonts w:ascii="Times New Roman" w:hAnsi="Times New Roman" w:cs="Times New Roman"/>
        </w:rPr>
      </w:pPr>
      <w:r>
        <w:rPr>
          <w:rFonts w:ascii="Times New Roman" w:hAnsi="Times New Roman" w:cs="Times New Roman"/>
        </w:rPr>
        <w:t>Unicycler and Spades handled memory usage the best, but Unicycler trumped Spades in the generation from low quality reads. Spades saw a nearly 4GB of RAM increase from mid to low quality reads. Flye performed the worst, using the most RAM out of any tool. There was no variation for Flye, leading to a nan p-value, both Spades and Unicycler were statistically significant.</w:t>
      </w:r>
    </w:p>
    <w:p w14:paraId="3E03E0AF" w14:textId="05CCDC87" w:rsidR="00CB3C93" w:rsidRDefault="00CB3C93" w:rsidP="00CB3C93">
      <w:pPr>
        <w:spacing w:line="240" w:lineRule="auto"/>
        <w:rPr>
          <w:rFonts w:ascii="Times New Roman" w:hAnsi="Times New Roman" w:cs="Times New Roman"/>
        </w:rPr>
      </w:pPr>
      <w:r>
        <w:rPr>
          <w:rFonts w:ascii="Times New Roman" w:hAnsi="Times New Roman" w:cs="Times New Roman"/>
          <w:b/>
          <w:bCs/>
          <w:u w:val="single"/>
        </w:rPr>
        <w:t>Experiment 2</w:t>
      </w:r>
    </w:p>
    <w:p w14:paraId="4C143671" w14:textId="45EFC060" w:rsidR="00CB3C93" w:rsidRDefault="00CB3C93" w:rsidP="009033A5">
      <w:pPr>
        <w:spacing w:line="240" w:lineRule="auto"/>
        <w:ind w:firstLine="720"/>
        <w:rPr>
          <w:rFonts w:ascii="Times New Roman" w:hAnsi="Times New Roman" w:cs="Times New Roman"/>
        </w:rPr>
      </w:pPr>
      <w:r>
        <w:rPr>
          <w:rFonts w:ascii="Times New Roman" w:hAnsi="Times New Roman" w:cs="Times New Roman"/>
        </w:rPr>
        <w:t xml:space="preserve">At different read coverages, </w:t>
      </w:r>
      <w:r w:rsidR="00CF0A27">
        <w:rPr>
          <w:rFonts w:ascii="Times New Roman" w:hAnsi="Times New Roman" w:cs="Times New Roman"/>
        </w:rPr>
        <w:t xml:space="preserve">Spades and Unicycler performed the best, with Spades having the best time-efficiency once again. Flye performed the worst at different read coverages, but better than </w:t>
      </w:r>
      <w:r w:rsidR="00DD62CA">
        <w:rPr>
          <w:rFonts w:ascii="Times New Roman" w:hAnsi="Times New Roman" w:cs="Times New Roman"/>
        </w:rPr>
        <w:t xml:space="preserve">its assemblies </w:t>
      </w:r>
      <w:r w:rsidR="00CF0A27">
        <w:rPr>
          <w:rFonts w:ascii="Times New Roman" w:hAnsi="Times New Roman" w:cs="Times New Roman"/>
        </w:rPr>
        <w:t>at different read qualities.</w:t>
      </w:r>
    </w:p>
    <w:p w14:paraId="36C094BC" w14:textId="47A2528C" w:rsidR="00CF0A27" w:rsidRDefault="00CF0A27" w:rsidP="00CB3C93">
      <w:pPr>
        <w:spacing w:line="240" w:lineRule="auto"/>
        <w:rPr>
          <w:rFonts w:ascii="Times New Roman" w:hAnsi="Times New Roman" w:cs="Times New Roman"/>
        </w:rPr>
      </w:pPr>
      <w:r w:rsidRPr="00CF0A27">
        <w:rPr>
          <w:rFonts w:ascii="Times New Roman" w:hAnsi="Times New Roman" w:cs="Times New Roman"/>
          <w:noProof/>
        </w:rPr>
        <w:lastRenderedPageBreak/>
        <w:drawing>
          <wp:inline distT="0" distB="0" distL="0" distR="0" wp14:anchorId="39459F99" wp14:editId="3088F995">
            <wp:extent cx="5943600" cy="4403090"/>
            <wp:effectExtent l="0" t="0" r="0" b="0"/>
            <wp:docPr id="1284503906" name="Picture 1"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03906" name="Picture 1" descr="A graph with different colored dots&#10;&#10;AI-generated content may be incorrect."/>
                    <pic:cNvPicPr/>
                  </pic:nvPicPr>
                  <pic:blipFill>
                    <a:blip r:embed="rId11"/>
                    <a:stretch>
                      <a:fillRect/>
                    </a:stretch>
                  </pic:blipFill>
                  <pic:spPr>
                    <a:xfrm>
                      <a:off x="0" y="0"/>
                      <a:ext cx="5943600" cy="4403090"/>
                    </a:xfrm>
                    <a:prstGeom prst="rect">
                      <a:avLst/>
                    </a:prstGeom>
                  </pic:spPr>
                </pic:pic>
              </a:graphicData>
            </a:graphic>
          </wp:inline>
        </w:drawing>
      </w:r>
    </w:p>
    <w:p w14:paraId="2E506093" w14:textId="5D085976" w:rsidR="00CF0A27" w:rsidRDefault="00CF0A27" w:rsidP="00CF0A27">
      <w:pPr>
        <w:spacing w:line="240" w:lineRule="auto"/>
        <w:jc w:val="center"/>
        <w:rPr>
          <w:rFonts w:ascii="Times New Roman" w:hAnsi="Times New Roman" w:cs="Times New Roman"/>
          <w:b/>
          <w:bCs/>
          <w:u w:val="single"/>
        </w:rPr>
      </w:pPr>
      <w:r>
        <w:rPr>
          <w:rFonts w:ascii="Times New Roman" w:hAnsi="Times New Roman" w:cs="Times New Roman"/>
          <w:b/>
          <w:bCs/>
          <w:u w:val="single"/>
        </w:rPr>
        <w:t xml:space="preserve">Figure </w:t>
      </w:r>
      <w:r w:rsidR="00CD6E44">
        <w:rPr>
          <w:rFonts w:ascii="Times New Roman" w:hAnsi="Times New Roman" w:cs="Times New Roman"/>
          <w:b/>
          <w:bCs/>
          <w:u w:val="single"/>
        </w:rPr>
        <w:t>2.1</w:t>
      </w:r>
      <w:r>
        <w:rPr>
          <w:rFonts w:ascii="Times New Roman" w:hAnsi="Times New Roman" w:cs="Times New Roman"/>
          <w:b/>
          <w:bCs/>
          <w:u w:val="single"/>
        </w:rPr>
        <w:t>: Read Coverage and LGA90</w:t>
      </w:r>
    </w:p>
    <w:p w14:paraId="61937347" w14:textId="6E906287" w:rsidR="00CF0A27" w:rsidRDefault="00CF0A27" w:rsidP="00CF0A27">
      <w:pPr>
        <w:spacing w:line="240" w:lineRule="auto"/>
        <w:jc w:val="center"/>
        <w:rPr>
          <w:rFonts w:ascii="Times New Roman" w:hAnsi="Times New Roman" w:cs="Times New Roman"/>
        </w:rPr>
      </w:pPr>
      <w:r>
        <w:rPr>
          <w:rFonts w:ascii="Times New Roman" w:hAnsi="Times New Roman" w:cs="Times New Roman"/>
        </w:rPr>
        <w:t>(P-values: Flye=0.0007, Unicycler=0.0, Spades=0.021, BRRSpades=0.18)</w:t>
      </w:r>
    </w:p>
    <w:p w14:paraId="033E8218" w14:textId="7B56D359" w:rsidR="00CF0A27" w:rsidRDefault="00CF0A27" w:rsidP="009033A5">
      <w:pPr>
        <w:spacing w:line="240" w:lineRule="auto"/>
        <w:ind w:firstLine="720"/>
        <w:rPr>
          <w:rFonts w:ascii="Times New Roman" w:hAnsi="Times New Roman" w:cs="Times New Roman"/>
        </w:rPr>
      </w:pPr>
      <w:r>
        <w:rPr>
          <w:rFonts w:ascii="Times New Roman" w:hAnsi="Times New Roman" w:cs="Times New Roman"/>
        </w:rPr>
        <w:t>Spades, Unicycler, and Flye all had continuous and accurate assemblies with relatively low variation. Flye and Spades struggled more when read coverage got to 15-17x. BRRSpades had the highest LGA90, suggesting a discontinuous assembly once again. The p-values for Flye, Spades, and Unicycler were all significant, most likely due to the lower variation at different read coverages.</w:t>
      </w:r>
    </w:p>
    <w:p w14:paraId="36F6CA25" w14:textId="565E9624" w:rsidR="00CF0A27" w:rsidRDefault="00CF0A27" w:rsidP="00CF0A27">
      <w:pPr>
        <w:spacing w:line="240" w:lineRule="auto"/>
        <w:rPr>
          <w:rFonts w:ascii="Times New Roman" w:hAnsi="Times New Roman" w:cs="Times New Roman"/>
        </w:rPr>
      </w:pPr>
      <w:r w:rsidRPr="00CF0A27">
        <w:rPr>
          <w:rFonts w:ascii="Times New Roman" w:hAnsi="Times New Roman" w:cs="Times New Roman"/>
          <w:noProof/>
        </w:rPr>
        <w:lastRenderedPageBreak/>
        <w:drawing>
          <wp:inline distT="0" distB="0" distL="0" distR="0" wp14:anchorId="05B2CEE7" wp14:editId="41519044">
            <wp:extent cx="5943600" cy="4435475"/>
            <wp:effectExtent l="0" t="0" r="0" b="3175"/>
            <wp:docPr id="750265202"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5202" name="Picture 1" descr="A graph with text on it&#10;&#10;AI-generated content may be incorrect."/>
                    <pic:cNvPicPr/>
                  </pic:nvPicPr>
                  <pic:blipFill>
                    <a:blip r:embed="rId12"/>
                    <a:stretch>
                      <a:fillRect/>
                    </a:stretch>
                  </pic:blipFill>
                  <pic:spPr>
                    <a:xfrm>
                      <a:off x="0" y="0"/>
                      <a:ext cx="5943600" cy="4435475"/>
                    </a:xfrm>
                    <a:prstGeom prst="rect">
                      <a:avLst/>
                    </a:prstGeom>
                  </pic:spPr>
                </pic:pic>
              </a:graphicData>
            </a:graphic>
          </wp:inline>
        </w:drawing>
      </w:r>
    </w:p>
    <w:p w14:paraId="5016C3FE" w14:textId="43CCDBBA" w:rsidR="00CF0A27" w:rsidRDefault="00CF0A27" w:rsidP="00CF0A27">
      <w:pPr>
        <w:spacing w:line="240" w:lineRule="auto"/>
        <w:jc w:val="center"/>
        <w:rPr>
          <w:rFonts w:ascii="Times New Roman" w:hAnsi="Times New Roman" w:cs="Times New Roman"/>
        </w:rPr>
      </w:pPr>
      <w:r>
        <w:rPr>
          <w:rFonts w:ascii="Times New Roman" w:hAnsi="Times New Roman" w:cs="Times New Roman"/>
          <w:b/>
          <w:bCs/>
          <w:u w:val="single"/>
        </w:rPr>
        <w:t xml:space="preserve">Figure </w:t>
      </w:r>
      <w:r w:rsidR="00CD6E44">
        <w:rPr>
          <w:rFonts w:ascii="Times New Roman" w:hAnsi="Times New Roman" w:cs="Times New Roman"/>
          <w:b/>
          <w:bCs/>
          <w:u w:val="single"/>
        </w:rPr>
        <w:t>2.2</w:t>
      </w:r>
      <w:r>
        <w:rPr>
          <w:rFonts w:ascii="Times New Roman" w:hAnsi="Times New Roman" w:cs="Times New Roman"/>
          <w:b/>
          <w:bCs/>
          <w:u w:val="single"/>
        </w:rPr>
        <w:t>: Read Coverage and Misassemblies</w:t>
      </w:r>
    </w:p>
    <w:p w14:paraId="7F63F519" w14:textId="6397C45C" w:rsidR="00CF0A27" w:rsidRDefault="00CF0A27" w:rsidP="00CF0A27">
      <w:pPr>
        <w:spacing w:line="240" w:lineRule="auto"/>
        <w:jc w:val="center"/>
        <w:rPr>
          <w:rFonts w:ascii="Times New Roman" w:hAnsi="Times New Roman" w:cs="Times New Roman"/>
        </w:rPr>
      </w:pPr>
      <w:r>
        <w:rPr>
          <w:rFonts w:ascii="Times New Roman" w:hAnsi="Times New Roman" w:cs="Times New Roman"/>
        </w:rPr>
        <w:t xml:space="preserve">(P-values: </w:t>
      </w:r>
      <w:r w:rsidR="00D65ADB">
        <w:rPr>
          <w:rFonts w:ascii="Times New Roman" w:hAnsi="Times New Roman" w:cs="Times New Roman"/>
        </w:rPr>
        <w:t>Flye=0.054, Unicycler=0.42, Spades=nan, BRRSpades=nan)</w:t>
      </w:r>
    </w:p>
    <w:p w14:paraId="4BD52794" w14:textId="561B00CB" w:rsidR="00D65ADB" w:rsidRDefault="00D65ADB" w:rsidP="009033A5">
      <w:pPr>
        <w:spacing w:line="240" w:lineRule="auto"/>
        <w:ind w:firstLine="720"/>
        <w:rPr>
          <w:rFonts w:ascii="Times New Roman" w:hAnsi="Times New Roman" w:cs="Times New Roman"/>
        </w:rPr>
      </w:pPr>
      <w:r>
        <w:rPr>
          <w:rFonts w:ascii="Times New Roman" w:hAnsi="Times New Roman" w:cs="Times New Roman"/>
        </w:rPr>
        <w:t>Every tool generated a completely accurate assembly at 100x long read coverage and 70x short read coverage. Flye misassembled more as read coverage got lower, and Unicycler misassembled a couple of bases in one of the replicates with 15-17x coverage. Both Flye and Unicycler saw statistical insignificance due to variation, and Spades and BRRSpades had nan p-values because they didn’t have any variation.</w:t>
      </w:r>
    </w:p>
    <w:p w14:paraId="73AAB65D" w14:textId="18B7F248" w:rsidR="00D65ADB" w:rsidRDefault="00D65ADB" w:rsidP="00D65ADB">
      <w:pPr>
        <w:spacing w:line="240" w:lineRule="auto"/>
        <w:rPr>
          <w:rFonts w:ascii="Times New Roman" w:hAnsi="Times New Roman" w:cs="Times New Roman"/>
        </w:rPr>
      </w:pPr>
      <w:r w:rsidRPr="00D65ADB">
        <w:rPr>
          <w:rFonts w:ascii="Times New Roman" w:hAnsi="Times New Roman" w:cs="Times New Roman"/>
          <w:noProof/>
        </w:rPr>
        <w:lastRenderedPageBreak/>
        <w:drawing>
          <wp:inline distT="0" distB="0" distL="0" distR="0" wp14:anchorId="63D68201" wp14:editId="20ED6DED">
            <wp:extent cx="5943600" cy="4321175"/>
            <wp:effectExtent l="0" t="0" r="0" b="3175"/>
            <wp:docPr id="969086209"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86209" name="Picture 1" descr="A graph with different colored bars&#10;&#10;AI-generated content may be incorrect."/>
                    <pic:cNvPicPr/>
                  </pic:nvPicPr>
                  <pic:blipFill>
                    <a:blip r:embed="rId13"/>
                    <a:stretch>
                      <a:fillRect/>
                    </a:stretch>
                  </pic:blipFill>
                  <pic:spPr>
                    <a:xfrm>
                      <a:off x="0" y="0"/>
                      <a:ext cx="5943600" cy="4321175"/>
                    </a:xfrm>
                    <a:prstGeom prst="rect">
                      <a:avLst/>
                    </a:prstGeom>
                  </pic:spPr>
                </pic:pic>
              </a:graphicData>
            </a:graphic>
          </wp:inline>
        </w:drawing>
      </w:r>
    </w:p>
    <w:p w14:paraId="2D15305F" w14:textId="1D6A0ED5" w:rsidR="00D65ADB" w:rsidRDefault="00D65ADB" w:rsidP="00D65ADB">
      <w:pPr>
        <w:spacing w:line="240" w:lineRule="auto"/>
        <w:jc w:val="center"/>
        <w:rPr>
          <w:rFonts w:ascii="Times New Roman" w:hAnsi="Times New Roman" w:cs="Times New Roman"/>
          <w:b/>
          <w:bCs/>
          <w:u w:val="single"/>
        </w:rPr>
      </w:pPr>
      <w:r>
        <w:rPr>
          <w:rFonts w:ascii="Times New Roman" w:hAnsi="Times New Roman" w:cs="Times New Roman"/>
          <w:b/>
          <w:bCs/>
          <w:u w:val="single"/>
        </w:rPr>
        <w:t xml:space="preserve">Figure </w:t>
      </w:r>
      <w:r w:rsidR="00CD6E44">
        <w:rPr>
          <w:rFonts w:ascii="Times New Roman" w:hAnsi="Times New Roman" w:cs="Times New Roman"/>
          <w:b/>
          <w:bCs/>
          <w:u w:val="single"/>
        </w:rPr>
        <w:t>2.3</w:t>
      </w:r>
      <w:r>
        <w:rPr>
          <w:rFonts w:ascii="Times New Roman" w:hAnsi="Times New Roman" w:cs="Times New Roman"/>
          <w:b/>
          <w:bCs/>
          <w:u w:val="single"/>
        </w:rPr>
        <w:t>: Read Coverage and Mean Contig Number</w:t>
      </w:r>
    </w:p>
    <w:p w14:paraId="15F0D527" w14:textId="38C91682" w:rsidR="00D65ADB" w:rsidRDefault="00D65ADB" w:rsidP="00D65ADB">
      <w:pPr>
        <w:spacing w:line="240" w:lineRule="auto"/>
        <w:jc w:val="center"/>
        <w:rPr>
          <w:rFonts w:ascii="Times New Roman" w:hAnsi="Times New Roman" w:cs="Times New Roman"/>
        </w:rPr>
      </w:pPr>
      <w:r>
        <w:rPr>
          <w:rFonts w:ascii="Times New Roman" w:hAnsi="Times New Roman" w:cs="Times New Roman"/>
        </w:rPr>
        <w:t>(P-values: Flye=0.0008, Unicycler=0.0065, Spades=0.039, BRRSpades=0.018)</w:t>
      </w:r>
    </w:p>
    <w:p w14:paraId="285D50E1" w14:textId="2BB1449E" w:rsidR="00DD62CA" w:rsidRDefault="00DD62CA" w:rsidP="009033A5">
      <w:pPr>
        <w:spacing w:line="240" w:lineRule="auto"/>
        <w:ind w:firstLine="720"/>
        <w:rPr>
          <w:rFonts w:ascii="Times New Roman" w:hAnsi="Times New Roman" w:cs="Times New Roman"/>
        </w:rPr>
      </w:pPr>
      <w:r>
        <w:rPr>
          <w:rFonts w:ascii="Times New Roman" w:hAnsi="Times New Roman" w:cs="Times New Roman"/>
        </w:rPr>
        <w:t>Again, Unicycler and Spades assembled the most continuous genomes, with Spades having a little more trouble than Unicycler with 15-17x read coverage. Flye’s assemblies had minimal contig counts, but more than Spades and Unicycler. BRRSpades had the highest contig counts once again because it did not bridge contigs together. All tools were statistically significant for mean contig count.</w:t>
      </w:r>
    </w:p>
    <w:p w14:paraId="4C997DE7" w14:textId="4C0123B5" w:rsidR="00DD62CA" w:rsidRDefault="00DD62CA" w:rsidP="00DD62CA">
      <w:pPr>
        <w:spacing w:line="240" w:lineRule="auto"/>
        <w:rPr>
          <w:rFonts w:ascii="Times New Roman" w:hAnsi="Times New Roman" w:cs="Times New Roman"/>
        </w:rPr>
      </w:pPr>
      <w:r w:rsidRPr="00DD62CA">
        <w:rPr>
          <w:rFonts w:ascii="Times New Roman" w:hAnsi="Times New Roman" w:cs="Times New Roman"/>
          <w:noProof/>
        </w:rPr>
        <w:lastRenderedPageBreak/>
        <w:drawing>
          <wp:inline distT="0" distB="0" distL="0" distR="0" wp14:anchorId="62C3C1F9" wp14:editId="0925551E">
            <wp:extent cx="5943600" cy="4323715"/>
            <wp:effectExtent l="0" t="0" r="0" b="635"/>
            <wp:docPr id="22718411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84116" name="Picture 1" descr="A screen shot of a graph&#10;&#10;AI-generated content may be incorrect."/>
                    <pic:cNvPicPr/>
                  </pic:nvPicPr>
                  <pic:blipFill>
                    <a:blip r:embed="rId14"/>
                    <a:stretch>
                      <a:fillRect/>
                    </a:stretch>
                  </pic:blipFill>
                  <pic:spPr>
                    <a:xfrm>
                      <a:off x="0" y="0"/>
                      <a:ext cx="5943600" cy="4323715"/>
                    </a:xfrm>
                    <a:prstGeom prst="rect">
                      <a:avLst/>
                    </a:prstGeom>
                  </pic:spPr>
                </pic:pic>
              </a:graphicData>
            </a:graphic>
          </wp:inline>
        </w:drawing>
      </w:r>
    </w:p>
    <w:p w14:paraId="01B1480A" w14:textId="58865709" w:rsidR="00DD62CA" w:rsidRDefault="00DD62CA" w:rsidP="00DD62CA">
      <w:pPr>
        <w:spacing w:line="240" w:lineRule="auto"/>
        <w:jc w:val="center"/>
        <w:rPr>
          <w:rFonts w:ascii="Times New Roman" w:hAnsi="Times New Roman" w:cs="Times New Roman"/>
        </w:rPr>
      </w:pPr>
      <w:r>
        <w:rPr>
          <w:rFonts w:ascii="Times New Roman" w:hAnsi="Times New Roman" w:cs="Times New Roman"/>
          <w:b/>
          <w:bCs/>
          <w:u w:val="single"/>
        </w:rPr>
        <w:t xml:space="preserve">Figure </w:t>
      </w:r>
      <w:r w:rsidR="00CD6E44">
        <w:rPr>
          <w:rFonts w:ascii="Times New Roman" w:hAnsi="Times New Roman" w:cs="Times New Roman"/>
          <w:b/>
          <w:bCs/>
          <w:u w:val="single"/>
        </w:rPr>
        <w:t>2.4</w:t>
      </w:r>
      <w:r>
        <w:rPr>
          <w:rFonts w:ascii="Times New Roman" w:hAnsi="Times New Roman" w:cs="Times New Roman"/>
          <w:b/>
          <w:bCs/>
          <w:u w:val="single"/>
        </w:rPr>
        <w:t>: Read Coverage and Runtime</w:t>
      </w:r>
    </w:p>
    <w:p w14:paraId="7A67454D" w14:textId="170CD67E" w:rsidR="00DD62CA" w:rsidRDefault="00DD62CA" w:rsidP="00DD62CA">
      <w:pPr>
        <w:spacing w:line="240" w:lineRule="auto"/>
        <w:jc w:val="center"/>
        <w:rPr>
          <w:rFonts w:ascii="Times New Roman" w:hAnsi="Times New Roman" w:cs="Times New Roman"/>
        </w:rPr>
      </w:pPr>
      <w:r>
        <w:rPr>
          <w:rFonts w:ascii="Times New Roman" w:hAnsi="Times New Roman" w:cs="Times New Roman"/>
        </w:rPr>
        <w:t>(P-values: Flye=3.78e-08, Unicycler=0.005, Spades=3.81e-08)</w:t>
      </w:r>
    </w:p>
    <w:p w14:paraId="6426DFC1" w14:textId="7B47046F" w:rsidR="00DD62CA" w:rsidRDefault="00DD62CA" w:rsidP="009033A5">
      <w:pPr>
        <w:spacing w:line="240" w:lineRule="auto"/>
        <w:ind w:firstLine="720"/>
        <w:rPr>
          <w:rFonts w:ascii="Times New Roman" w:hAnsi="Times New Roman" w:cs="Times New Roman"/>
        </w:rPr>
      </w:pPr>
      <w:r>
        <w:rPr>
          <w:rFonts w:ascii="Times New Roman" w:hAnsi="Times New Roman" w:cs="Times New Roman"/>
        </w:rPr>
        <w:t>In terms of runtime, Spades performed the best again. At 70-100x read coverage, Flye and Unicycler took an upwards of 50 minutes, likely because as coverage increases, the size/amount of bases in the files increase, so it is more for the tools to sort through. Despite this, Spades had relatively low runtimes, even at high coverage. For all tools, as read coverage decreased, runtime did too because the amount of bases in the read files decreased.</w:t>
      </w:r>
    </w:p>
    <w:p w14:paraId="114D97DB" w14:textId="72659822" w:rsidR="00DD62CA" w:rsidRDefault="00DD62CA" w:rsidP="00DD62CA">
      <w:pPr>
        <w:spacing w:line="240" w:lineRule="auto"/>
        <w:rPr>
          <w:rFonts w:ascii="Times New Roman" w:hAnsi="Times New Roman" w:cs="Times New Roman"/>
        </w:rPr>
      </w:pPr>
      <w:r w:rsidRPr="00DD62CA">
        <w:rPr>
          <w:rFonts w:ascii="Times New Roman" w:hAnsi="Times New Roman" w:cs="Times New Roman"/>
          <w:noProof/>
        </w:rPr>
        <w:lastRenderedPageBreak/>
        <w:drawing>
          <wp:inline distT="0" distB="0" distL="0" distR="0" wp14:anchorId="3E8A513B" wp14:editId="05A151FD">
            <wp:extent cx="5943600" cy="4435475"/>
            <wp:effectExtent l="0" t="0" r="0" b="3175"/>
            <wp:docPr id="107296331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63314" name="Picture 1" descr="A screen shot of a computer screen&#10;&#10;AI-generated content may be incorrect."/>
                    <pic:cNvPicPr/>
                  </pic:nvPicPr>
                  <pic:blipFill>
                    <a:blip r:embed="rId15"/>
                    <a:stretch>
                      <a:fillRect/>
                    </a:stretch>
                  </pic:blipFill>
                  <pic:spPr>
                    <a:xfrm>
                      <a:off x="0" y="0"/>
                      <a:ext cx="5943600" cy="4435475"/>
                    </a:xfrm>
                    <a:prstGeom prst="rect">
                      <a:avLst/>
                    </a:prstGeom>
                  </pic:spPr>
                </pic:pic>
              </a:graphicData>
            </a:graphic>
          </wp:inline>
        </w:drawing>
      </w:r>
    </w:p>
    <w:p w14:paraId="52B1AF5D" w14:textId="14BC2990" w:rsidR="00DD62CA" w:rsidRDefault="00DD62CA" w:rsidP="00DD62CA">
      <w:pPr>
        <w:spacing w:line="240" w:lineRule="auto"/>
        <w:jc w:val="center"/>
        <w:rPr>
          <w:rFonts w:ascii="Times New Roman" w:hAnsi="Times New Roman" w:cs="Times New Roman"/>
        </w:rPr>
      </w:pPr>
      <w:r>
        <w:rPr>
          <w:rFonts w:ascii="Times New Roman" w:hAnsi="Times New Roman" w:cs="Times New Roman"/>
          <w:b/>
          <w:bCs/>
          <w:u w:val="single"/>
        </w:rPr>
        <w:t xml:space="preserve">Figure </w:t>
      </w:r>
      <w:r w:rsidR="00CD6E44">
        <w:rPr>
          <w:rFonts w:ascii="Times New Roman" w:hAnsi="Times New Roman" w:cs="Times New Roman"/>
          <w:b/>
          <w:bCs/>
          <w:u w:val="single"/>
        </w:rPr>
        <w:t>2.5</w:t>
      </w:r>
      <w:r>
        <w:rPr>
          <w:rFonts w:ascii="Times New Roman" w:hAnsi="Times New Roman" w:cs="Times New Roman"/>
          <w:b/>
          <w:bCs/>
          <w:u w:val="single"/>
        </w:rPr>
        <w:t>: Read Coverage and Memory Usage</w:t>
      </w:r>
    </w:p>
    <w:p w14:paraId="42F96495" w14:textId="27E148F2" w:rsidR="00DD62CA" w:rsidRDefault="00DD62CA" w:rsidP="00DD62CA">
      <w:pPr>
        <w:spacing w:line="240" w:lineRule="auto"/>
        <w:jc w:val="center"/>
        <w:rPr>
          <w:rFonts w:ascii="Times New Roman" w:hAnsi="Times New Roman" w:cs="Times New Roman"/>
        </w:rPr>
      </w:pPr>
      <w:r>
        <w:rPr>
          <w:rFonts w:ascii="Times New Roman" w:hAnsi="Times New Roman" w:cs="Times New Roman"/>
        </w:rPr>
        <w:t>(P-values: Flye=0.0, Unicycler=</w:t>
      </w:r>
      <w:r w:rsidR="0018755E">
        <w:rPr>
          <w:rFonts w:ascii="Times New Roman" w:hAnsi="Times New Roman" w:cs="Times New Roman"/>
        </w:rPr>
        <w:t>0.002, Spades=0.0)</w:t>
      </w:r>
    </w:p>
    <w:p w14:paraId="1BA1851B" w14:textId="3190DEB6" w:rsidR="0018755E" w:rsidRDefault="0018755E" w:rsidP="009033A5">
      <w:pPr>
        <w:spacing w:line="240" w:lineRule="auto"/>
        <w:ind w:firstLine="720"/>
        <w:rPr>
          <w:rFonts w:ascii="Times New Roman" w:hAnsi="Times New Roman" w:cs="Times New Roman"/>
        </w:rPr>
      </w:pPr>
      <w:r>
        <w:rPr>
          <w:rFonts w:ascii="Times New Roman" w:hAnsi="Times New Roman" w:cs="Times New Roman"/>
        </w:rPr>
        <w:t>The effect of read coverage on maximum RAM usage mirrors that of runtime, as coverage decreases, so does memory usage, for the same reason as read coverage’s effect on runtime. Spades seemed to use the least amount of RAM, although it was comparable to Unicycler. Unicycler had the most variation of the three tools, with Spades and Flye have no variation within each scale of read coverage.</w:t>
      </w:r>
    </w:p>
    <w:p w14:paraId="6DB57D2A" w14:textId="27DB9BBA" w:rsidR="0018755E" w:rsidRDefault="0018755E" w:rsidP="0018755E">
      <w:pPr>
        <w:spacing w:line="240" w:lineRule="auto"/>
        <w:rPr>
          <w:rFonts w:ascii="Times New Roman" w:hAnsi="Times New Roman" w:cs="Times New Roman"/>
        </w:rPr>
      </w:pPr>
      <w:r>
        <w:rPr>
          <w:rFonts w:ascii="Times New Roman" w:hAnsi="Times New Roman" w:cs="Times New Roman"/>
          <w:b/>
          <w:bCs/>
          <w:u w:val="single"/>
        </w:rPr>
        <w:t>Experiment 3</w:t>
      </w:r>
    </w:p>
    <w:p w14:paraId="12CCBD44" w14:textId="44F9A439" w:rsidR="0018755E" w:rsidRDefault="0018755E" w:rsidP="009033A5">
      <w:pPr>
        <w:spacing w:line="240" w:lineRule="auto"/>
        <w:ind w:firstLine="720"/>
        <w:rPr>
          <w:rFonts w:ascii="Times New Roman" w:hAnsi="Times New Roman" w:cs="Times New Roman"/>
        </w:rPr>
      </w:pPr>
      <w:r>
        <w:rPr>
          <w:rFonts w:ascii="Times New Roman" w:hAnsi="Times New Roman" w:cs="Times New Roman"/>
        </w:rPr>
        <w:t>The effect of simulated 2018 and 2024 ONT long reads seemed to have little effect across tools, but Spades and Unicycler performed the best in terms of assembly continuity and accuracy. Spades outperformed Unicycler in runtime again. Flye was again the tool that performed the worst. BRRSpades was consistent with its other experiments, producing accurate but discontinuous assemblies.</w:t>
      </w:r>
    </w:p>
    <w:p w14:paraId="6F4B163F" w14:textId="1A315739" w:rsidR="0018755E" w:rsidRDefault="0018755E" w:rsidP="0018755E">
      <w:pPr>
        <w:spacing w:line="240" w:lineRule="auto"/>
        <w:rPr>
          <w:rFonts w:ascii="Times New Roman" w:hAnsi="Times New Roman" w:cs="Times New Roman"/>
        </w:rPr>
      </w:pPr>
      <w:r w:rsidRPr="0018755E">
        <w:rPr>
          <w:rFonts w:ascii="Times New Roman" w:hAnsi="Times New Roman" w:cs="Times New Roman"/>
          <w:noProof/>
        </w:rPr>
        <w:lastRenderedPageBreak/>
        <w:drawing>
          <wp:inline distT="0" distB="0" distL="0" distR="0" wp14:anchorId="71EBF354" wp14:editId="07A73B1D">
            <wp:extent cx="5943600" cy="4457700"/>
            <wp:effectExtent l="0" t="0" r="0" b="0"/>
            <wp:docPr id="2115878740" name="Picture 1" descr="A graph with numbers and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78740" name="Picture 1" descr="A graph with numbers and a chart&#10;&#10;AI-generated content may be incorrect."/>
                    <pic:cNvPicPr/>
                  </pic:nvPicPr>
                  <pic:blipFill>
                    <a:blip r:embed="rId16"/>
                    <a:stretch>
                      <a:fillRect/>
                    </a:stretch>
                  </pic:blipFill>
                  <pic:spPr>
                    <a:xfrm>
                      <a:off x="0" y="0"/>
                      <a:ext cx="5943600" cy="4457700"/>
                    </a:xfrm>
                    <a:prstGeom prst="rect">
                      <a:avLst/>
                    </a:prstGeom>
                  </pic:spPr>
                </pic:pic>
              </a:graphicData>
            </a:graphic>
          </wp:inline>
        </w:drawing>
      </w:r>
    </w:p>
    <w:p w14:paraId="496789CC" w14:textId="3E50D9F5" w:rsidR="0018755E" w:rsidRDefault="0018755E" w:rsidP="0018755E">
      <w:pPr>
        <w:spacing w:line="240" w:lineRule="auto"/>
        <w:jc w:val="center"/>
        <w:rPr>
          <w:rFonts w:ascii="Times New Roman" w:hAnsi="Times New Roman" w:cs="Times New Roman"/>
          <w:b/>
          <w:bCs/>
          <w:u w:val="single"/>
        </w:rPr>
      </w:pPr>
      <w:r>
        <w:rPr>
          <w:rFonts w:ascii="Times New Roman" w:hAnsi="Times New Roman" w:cs="Times New Roman"/>
          <w:b/>
          <w:bCs/>
          <w:u w:val="single"/>
        </w:rPr>
        <w:t xml:space="preserve">Figure </w:t>
      </w:r>
      <w:r w:rsidR="00CD6E44">
        <w:rPr>
          <w:rFonts w:ascii="Times New Roman" w:hAnsi="Times New Roman" w:cs="Times New Roman"/>
          <w:b/>
          <w:bCs/>
          <w:u w:val="single"/>
        </w:rPr>
        <w:t>3.1</w:t>
      </w:r>
      <w:r>
        <w:rPr>
          <w:rFonts w:ascii="Times New Roman" w:hAnsi="Times New Roman" w:cs="Times New Roman"/>
          <w:b/>
          <w:bCs/>
          <w:u w:val="single"/>
        </w:rPr>
        <w:t>: Simulated ONT and LGA90</w:t>
      </w:r>
    </w:p>
    <w:p w14:paraId="329EE418" w14:textId="6F05EE1C" w:rsidR="0018755E" w:rsidRDefault="0018755E" w:rsidP="0018755E">
      <w:pPr>
        <w:spacing w:line="240" w:lineRule="auto"/>
        <w:jc w:val="center"/>
        <w:rPr>
          <w:rFonts w:ascii="Times New Roman" w:hAnsi="Times New Roman" w:cs="Times New Roman"/>
        </w:rPr>
      </w:pPr>
      <w:r>
        <w:rPr>
          <w:rFonts w:ascii="Times New Roman" w:hAnsi="Times New Roman" w:cs="Times New Roman"/>
        </w:rPr>
        <w:t>(P-values: Flye=0.002, Unicycler=nan, Spades=0.158, BRRSpades=nan)</w:t>
      </w:r>
    </w:p>
    <w:p w14:paraId="19D41744" w14:textId="23CF0528" w:rsidR="0018755E" w:rsidRDefault="0018755E" w:rsidP="009033A5">
      <w:pPr>
        <w:spacing w:line="240" w:lineRule="auto"/>
        <w:ind w:firstLine="720"/>
        <w:rPr>
          <w:rFonts w:ascii="Times New Roman" w:hAnsi="Times New Roman" w:cs="Times New Roman"/>
        </w:rPr>
      </w:pPr>
      <w:r>
        <w:rPr>
          <w:rFonts w:ascii="Times New Roman" w:hAnsi="Times New Roman" w:cs="Times New Roman"/>
        </w:rPr>
        <w:t>BRRSpades had predictably the highest LGA90 values. Flye performed the worst compared to Unicycler and Spades, with LGA90 noticeably decreasing from 2018 to 2024. This effect was not seen in Unicycler or Spades, with Unicycler having an LGA90 score of 1 across 2018 and 2024 assemblies. Spades varied a little more in 2024 and had statistical insignificance.</w:t>
      </w:r>
    </w:p>
    <w:p w14:paraId="34A51CAB" w14:textId="4B7996AC" w:rsidR="0018755E" w:rsidRDefault="0018755E" w:rsidP="0018755E">
      <w:pPr>
        <w:spacing w:line="240" w:lineRule="auto"/>
        <w:rPr>
          <w:rFonts w:ascii="Times New Roman" w:hAnsi="Times New Roman" w:cs="Times New Roman"/>
        </w:rPr>
      </w:pPr>
      <w:r w:rsidRPr="0018755E">
        <w:rPr>
          <w:rFonts w:ascii="Times New Roman" w:hAnsi="Times New Roman" w:cs="Times New Roman"/>
          <w:noProof/>
        </w:rPr>
        <w:lastRenderedPageBreak/>
        <w:drawing>
          <wp:inline distT="0" distB="0" distL="0" distR="0" wp14:anchorId="038E06C9" wp14:editId="3D4998D9">
            <wp:extent cx="5943600" cy="4405630"/>
            <wp:effectExtent l="0" t="0" r="0" b="0"/>
            <wp:docPr id="1204951234"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51234" name="Picture 1" descr="A graph with text on it&#10;&#10;AI-generated content may be incorrect."/>
                    <pic:cNvPicPr/>
                  </pic:nvPicPr>
                  <pic:blipFill>
                    <a:blip r:embed="rId17"/>
                    <a:stretch>
                      <a:fillRect/>
                    </a:stretch>
                  </pic:blipFill>
                  <pic:spPr>
                    <a:xfrm>
                      <a:off x="0" y="0"/>
                      <a:ext cx="5943600" cy="4405630"/>
                    </a:xfrm>
                    <a:prstGeom prst="rect">
                      <a:avLst/>
                    </a:prstGeom>
                  </pic:spPr>
                </pic:pic>
              </a:graphicData>
            </a:graphic>
          </wp:inline>
        </w:drawing>
      </w:r>
    </w:p>
    <w:p w14:paraId="22DCD5EC" w14:textId="14642676" w:rsidR="0018755E" w:rsidRDefault="0018755E" w:rsidP="0018755E">
      <w:pPr>
        <w:spacing w:line="240" w:lineRule="auto"/>
        <w:jc w:val="center"/>
        <w:rPr>
          <w:rFonts w:ascii="Times New Roman" w:hAnsi="Times New Roman" w:cs="Times New Roman"/>
        </w:rPr>
      </w:pPr>
      <w:r>
        <w:rPr>
          <w:rFonts w:ascii="Times New Roman" w:hAnsi="Times New Roman" w:cs="Times New Roman"/>
          <w:b/>
          <w:bCs/>
          <w:u w:val="single"/>
        </w:rPr>
        <w:t xml:space="preserve">Figure </w:t>
      </w:r>
      <w:r w:rsidR="00CD6E44">
        <w:rPr>
          <w:rFonts w:ascii="Times New Roman" w:hAnsi="Times New Roman" w:cs="Times New Roman"/>
          <w:b/>
          <w:bCs/>
          <w:u w:val="single"/>
        </w:rPr>
        <w:t>3.2</w:t>
      </w:r>
      <w:r>
        <w:rPr>
          <w:rFonts w:ascii="Times New Roman" w:hAnsi="Times New Roman" w:cs="Times New Roman"/>
          <w:b/>
          <w:bCs/>
          <w:u w:val="single"/>
        </w:rPr>
        <w:t>: Simulated ONT and Misassemblies</w:t>
      </w:r>
    </w:p>
    <w:p w14:paraId="75E51DBA" w14:textId="23C4DD25" w:rsidR="0018755E" w:rsidRDefault="0018755E" w:rsidP="0018755E">
      <w:pPr>
        <w:spacing w:line="240" w:lineRule="auto"/>
        <w:jc w:val="center"/>
        <w:rPr>
          <w:rFonts w:ascii="Times New Roman" w:hAnsi="Times New Roman" w:cs="Times New Roman"/>
        </w:rPr>
      </w:pPr>
      <w:r>
        <w:rPr>
          <w:rFonts w:ascii="Times New Roman" w:hAnsi="Times New Roman" w:cs="Times New Roman"/>
        </w:rPr>
        <w:t>(P-values:</w:t>
      </w:r>
      <w:r w:rsidR="0007519C">
        <w:rPr>
          <w:rFonts w:ascii="Times New Roman" w:hAnsi="Times New Roman" w:cs="Times New Roman"/>
        </w:rPr>
        <w:t xml:space="preserve"> Flye=0.008, Unicycler=nan, Spades=nan, BRRSpades=nan)</w:t>
      </w:r>
    </w:p>
    <w:p w14:paraId="7848B6D0" w14:textId="56EF9BC0" w:rsidR="0007519C" w:rsidRDefault="0007519C" w:rsidP="009033A5">
      <w:pPr>
        <w:spacing w:line="240" w:lineRule="auto"/>
        <w:ind w:left="720" w:firstLine="720"/>
        <w:rPr>
          <w:rFonts w:ascii="Times New Roman" w:hAnsi="Times New Roman" w:cs="Times New Roman"/>
        </w:rPr>
      </w:pPr>
      <w:r>
        <w:rPr>
          <w:rFonts w:ascii="Times New Roman" w:hAnsi="Times New Roman" w:cs="Times New Roman"/>
        </w:rPr>
        <w:t>Unicycler, Spades, and BRRSpades all yielded zero misassemblies for both 2018 and 2024 simulated assemblies. Flye was the most affected by the different read simulations, with a large decrease in misassemblies from 2018 to 2024. Since Unicycler, Spades, and BRRSpades had no variation, they generated p-values of nan.</w:t>
      </w:r>
    </w:p>
    <w:p w14:paraId="75B64E24" w14:textId="3F737292" w:rsidR="0007519C" w:rsidRDefault="0007519C" w:rsidP="0007519C">
      <w:pPr>
        <w:spacing w:line="240" w:lineRule="auto"/>
        <w:rPr>
          <w:rFonts w:ascii="Times New Roman" w:hAnsi="Times New Roman" w:cs="Times New Roman"/>
        </w:rPr>
      </w:pPr>
      <w:r w:rsidRPr="0007519C">
        <w:rPr>
          <w:rFonts w:ascii="Times New Roman" w:hAnsi="Times New Roman" w:cs="Times New Roman"/>
          <w:noProof/>
        </w:rPr>
        <w:lastRenderedPageBreak/>
        <w:drawing>
          <wp:inline distT="0" distB="0" distL="0" distR="0" wp14:anchorId="4AFF3044" wp14:editId="68003F32">
            <wp:extent cx="5943600" cy="4406900"/>
            <wp:effectExtent l="0" t="0" r="0" b="0"/>
            <wp:docPr id="1181441550"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41550" name="Picture 1" descr="A graph with blue and orange bars&#10;&#10;AI-generated content may be incorrect."/>
                    <pic:cNvPicPr/>
                  </pic:nvPicPr>
                  <pic:blipFill>
                    <a:blip r:embed="rId18"/>
                    <a:stretch>
                      <a:fillRect/>
                    </a:stretch>
                  </pic:blipFill>
                  <pic:spPr>
                    <a:xfrm>
                      <a:off x="0" y="0"/>
                      <a:ext cx="5943600" cy="4406900"/>
                    </a:xfrm>
                    <a:prstGeom prst="rect">
                      <a:avLst/>
                    </a:prstGeom>
                  </pic:spPr>
                </pic:pic>
              </a:graphicData>
            </a:graphic>
          </wp:inline>
        </w:drawing>
      </w:r>
    </w:p>
    <w:p w14:paraId="480E4F2D" w14:textId="4F2D5AEA" w:rsidR="0007519C" w:rsidRDefault="0007519C" w:rsidP="0007519C">
      <w:pPr>
        <w:spacing w:line="240" w:lineRule="auto"/>
        <w:jc w:val="center"/>
        <w:rPr>
          <w:rFonts w:ascii="Times New Roman" w:hAnsi="Times New Roman" w:cs="Times New Roman"/>
          <w:b/>
          <w:bCs/>
          <w:u w:val="single"/>
        </w:rPr>
      </w:pPr>
      <w:r>
        <w:rPr>
          <w:rFonts w:ascii="Times New Roman" w:hAnsi="Times New Roman" w:cs="Times New Roman"/>
          <w:b/>
          <w:bCs/>
          <w:u w:val="single"/>
        </w:rPr>
        <w:t xml:space="preserve">Figure </w:t>
      </w:r>
      <w:r w:rsidR="00CD6E44">
        <w:rPr>
          <w:rFonts w:ascii="Times New Roman" w:hAnsi="Times New Roman" w:cs="Times New Roman"/>
          <w:b/>
          <w:bCs/>
          <w:u w:val="single"/>
        </w:rPr>
        <w:t>3.3</w:t>
      </w:r>
      <w:r>
        <w:rPr>
          <w:rFonts w:ascii="Times New Roman" w:hAnsi="Times New Roman" w:cs="Times New Roman"/>
          <w:b/>
          <w:bCs/>
          <w:u w:val="single"/>
        </w:rPr>
        <w:t>: Simulated ONT and Mean Contig Number</w:t>
      </w:r>
    </w:p>
    <w:p w14:paraId="3A327BBB" w14:textId="090AC0EE" w:rsidR="0007519C" w:rsidRDefault="0007519C" w:rsidP="0007519C">
      <w:pPr>
        <w:spacing w:line="240" w:lineRule="auto"/>
        <w:jc w:val="center"/>
        <w:rPr>
          <w:rFonts w:ascii="Times New Roman" w:hAnsi="Times New Roman" w:cs="Times New Roman"/>
        </w:rPr>
      </w:pPr>
      <w:r>
        <w:rPr>
          <w:rFonts w:ascii="Times New Roman" w:hAnsi="Times New Roman" w:cs="Times New Roman"/>
        </w:rPr>
        <w:t>(P-values: Flye=0.001, Unicycler=0.006, Spades=0.039, BRRSpades=0.018)</w:t>
      </w:r>
    </w:p>
    <w:p w14:paraId="74CC7A52" w14:textId="3578A18E" w:rsidR="0007519C" w:rsidRDefault="0007519C" w:rsidP="009033A5">
      <w:pPr>
        <w:spacing w:line="240" w:lineRule="auto"/>
        <w:ind w:firstLine="720"/>
        <w:rPr>
          <w:rFonts w:ascii="Times New Roman" w:hAnsi="Times New Roman" w:cs="Times New Roman"/>
        </w:rPr>
      </w:pPr>
      <w:r>
        <w:rPr>
          <w:rFonts w:ascii="Times New Roman" w:hAnsi="Times New Roman" w:cs="Times New Roman"/>
        </w:rPr>
        <w:t>Coinciding with its other assemblies across experiments, BRRSpades generates the most contigs. Flye generated more contigs than Unicycler and Spades, and saw the jump from 2018 to 2024 improve its assembly once again. Flye had less contigs in 2024 than 2018, indicating a more continuous assembly. Unicycler and spades were largely unaffected, with variation occurring in 2024. All tools’ contig count was statistically significant</w:t>
      </w:r>
      <w:r w:rsidR="00F97A66">
        <w:rPr>
          <w:rFonts w:ascii="Times New Roman" w:hAnsi="Times New Roman" w:cs="Times New Roman"/>
        </w:rPr>
        <w:t>, indicating that 2018 v 2024 simulated ONT reads influenced contig count</w:t>
      </w:r>
      <w:r>
        <w:rPr>
          <w:rFonts w:ascii="Times New Roman" w:hAnsi="Times New Roman" w:cs="Times New Roman"/>
        </w:rPr>
        <w:t>.</w:t>
      </w:r>
    </w:p>
    <w:p w14:paraId="18AF55D1" w14:textId="2E48D51F" w:rsidR="0007519C" w:rsidRPr="0007519C" w:rsidRDefault="00F97A66" w:rsidP="0007519C">
      <w:pPr>
        <w:spacing w:line="240" w:lineRule="auto"/>
        <w:rPr>
          <w:rFonts w:ascii="Times New Roman" w:hAnsi="Times New Roman" w:cs="Times New Roman"/>
        </w:rPr>
      </w:pPr>
      <w:r w:rsidRPr="00F97A66">
        <w:rPr>
          <w:rFonts w:ascii="Times New Roman" w:hAnsi="Times New Roman" w:cs="Times New Roman"/>
          <w:noProof/>
        </w:rPr>
        <w:lastRenderedPageBreak/>
        <w:drawing>
          <wp:inline distT="0" distB="0" distL="0" distR="0" wp14:anchorId="3B24D1A4" wp14:editId="254634DD">
            <wp:extent cx="5943600" cy="4454525"/>
            <wp:effectExtent l="0" t="0" r="0" b="3175"/>
            <wp:docPr id="52697449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74490" name="Picture 1" descr="A screen shot of a graph&#10;&#10;AI-generated content may be incorrect."/>
                    <pic:cNvPicPr/>
                  </pic:nvPicPr>
                  <pic:blipFill>
                    <a:blip r:embed="rId19"/>
                    <a:stretch>
                      <a:fillRect/>
                    </a:stretch>
                  </pic:blipFill>
                  <pic:spPr>
                    <a:xfrm>
                      <a:off x="0" y="0"/>
                      <a:ext cx="5943600" cy="4454525"/>
                    </a:xfrm>
                    <a:prstGeom prst="rect">
                      <a:avLst/>
                    </a:prstGeom>
                  </pic:spPr>
                </pic:pic>
              </a:graphicData>
            </a:graphic>
          </wp:inline>
        </w:drawing>
      </w:r>
    </w:p>
    <w:p w14:paraId="4BC05D98" w14:textId="559C730A" w:rsidR="0018755E" w:rsidRDefault="00F97A66" w:rsidP="0018755E">
      <w:pPr>
        <w:spacing w:line="240" w:lineRule="auto"/>
        <w:rPr>
          <w:rFonts w:ascii="Times New Roman" w:hAnsi="Times New Roman" w:cs="Times New Roman"/>
        </w:rPr>
      </w:pPr>
      <w:r w:rsidRPr="00F97A66">
        <w:rPr>
          <w:rFonts w:ascii="Times New Roman" w:hAnsi="Times New Roman" w:cs="Times New Roman"/>
          <w:noProof/>
        </w:rPr>
        <w:lastRenderedPageBreak/>
        <w:drawing>
          <wp:inline distT="0" distB="0" distL="0" distR="0" wp14:anchorId="6DF63539" wp14:editId="09E5AEAE">
            <wp:extent cx="5943600" cy="4573270"/>
            <wp:effectExtent l="0" t="0" r="0" b="0"/>
            <wp:docPr id="4306571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57187" name="Picture 1" descr="A screen shot of a computer&#10;&#10;AI-generated content may be incorrect."/>
                    <pic:cNvPicPr/>
                  </pic:nvPicPr>
                  <pic:blipFill>
                    <a:blip r:embed="rId20"/>
                    <a:stretch>
                      <a:fillRect/>
                    </a:stretch>
                  </pic:blipFill>
                  <pic:spPr>
                    <a:xfrm>
                      <a:off x="0" y="0"/>
                      <a:ext cx="5943600" cy="4573270"/>
                    </a:xfrm>
                    <a:prstGeom prst="rect">
                      <a:avLst/>
                    </a:prstGeom>
                  </pic:spPr>
                </pic:pic>
              </a:graphicData>
            </a:graphic>
          </wp:inline>
        </w:drawing>
      </w:r>
    </w:p>
    <w:p w14:paraId="71028CEF" w14:textId="6702E42F" w:rsidR="00F97A66" w:rsidRDefault="00F97A66" w:rsidP="00F97A66">
      <w:pPr>
        <w:spacing w:line="240" w:lineRule="auto"/>
        <w:jc w:val="center"/>
        <w:rPr>
          <w:rFonts w:ascii="Times New Roman" w:hAnsi="Times New Roman" w:cs="Times New Roman"/>
          <w:b/>
          <w:bCs/>
          <w:u w:val="single"/>
        </w:rPr>
      </w:pPr>
      <w:r>
        <w:rPr>
          <w:rFonts w:ascii="Times New Roman" w:hAnsi="Times New Roman" w:cs="Times New Roman"/>
          <w:b/>
          <w:bCs/>
          <w:u w:val="single"/>
        </w:rPr>
        <w:t xml:space="preserve">Figure </w:t>
      </w:r>
      <w:r w:rsidR="00CD6E44">
        <w:rPr>
          <w:rFonts w:ascii="Times New Roman" w:hAnsi="Times New Roman" w:cs="Times New Roman"/>
          <w:b/>
          <w:bCs/>
          <w:u w:val="single"/>
        </w:rPr>
        <w:t>3.4</w:t>
      </w:r>
      <w:r>
        <w:rPr>
          <w:rFonts w:ascii="Times New Roman" w:hAnsi="Times New Roman" w:cs="Times New Roman"/>
          <w:b/>
          <w:bCs/>
          <w:u w:val="single"/>
        </w:rPr>
        <w:t>: Simulated ONT and Runtime and Memory Usage</w:t>
      </w:r>
    </w:p>
    <w:p w14:paraId="77FD6042" w14:textId="655677A0" w:rsidR="00F97A66" w:rsidRDefault="00F97A66" w:rsidP="00F97A66">
      <w:pPr>
        <w:spacing w:line="240" w:lineRule="auto"/>
        <w:jc w:val="center"/>
        <w:rPr>
          <w:rFonts w:ascii="Times New Roman" w:hAnsi="Times New Roman" w:cs="Times New Roman"/>
        </w:rPr>
      </w:pPr>
      <w:r>
        <w:rPr>
          <w:rFonts w:ascii="Times New Roman" w:hAnsi="Times New Roman" w:cs="Times New Roman"/>
        </w:rPr>
        <w:t>(Runtime p-values: Flye=0.25, Unicycler=0.35, Spades=0.56)</w:t>
      </w:r>
    </w:p>
    <w:p w14:paraId="21F5C520" w14:textId="054A9006" w:rsidR="00F97A66" w:rsidRDefault="00F97A66" w:rsidP="00F97A66">
      <w:pPr>
        <w:spacing w:line="240" w:lineRule="auto"/>
        <w:jc w:val="center"/>
        <w:rPr>
          <w:rFonts w:ascii="Times New Roman" w:hAnsi="Times New Roman" w:cs="Times New Roman"/>
        </w:rPr>
      </w:pPr>
      <w:r>
        <w:rPr>
          <w:rFonts w:ascii="Times New Roman" w:hAnsi="Times New Roman" w:cs="Times New Roman"/>
        </w:rPr>
        <w:t>(Memory Usage p-values: Flye=0.0, Unicycler=0.42, Spades=nan)</w:t>
      </w:r>
    </w:p>
    <w:p w14:paraId="16AD9A74" w14:textId="1B19A604" w:rsidR="00F97A66" w:rsidRDefault="00F97A66" w:rsidP="009033A5">
      <w:pPr>
        <w:spacing w:line="240" w:lineRule="auto"/>
        <w:ind w:firstLine="720"/>
        <w:rPr>
          <w:rFonts w:ascii="Times New Roman" w:hAnsi="Times New Roman" w:cs="Times New Roman"/>
        </w:rPr>
      </w:pPr>
      <w:r>
        <w:rPr>
          <w:rFonts w:ascii="Times New Roman" w:hAnsi="Times New Roman" w:cs="Times New Roman"/>
        </w:rPr>
        <w:t>There was no clear observed effect of 2018 v 2024 simulated ONT reads on runtime or memory usage. One replicate in 2018 increased runtime for Unicycler. Generally, Spades performed the best due to its memory efficiency and extremely low runtime. Flye performed the worst, using the most memory and taking the longest to complete an assembly again.</w:t>
      </w:r>
    </w:p>
    <w:p w14:paraId="7C376903" w14:textId="1E5C7065" w:rsidR="00F97A66" w:rsidRPr="00F97A66" w:rsidRDefault="00F97A66" w:rsidP="00F97A66">
      <w:pPr>
        <w:spacing w:line="240" w:lineRule="auto"/>
        <w:rPr>
          <w:rFonts w:ascii="Times New Roman" w:hAnsi="Times New Roman" w:cs="Times New Roman"/>
        </w:rPr>
      </w:pPr>
      <w:r w:rsidRPr="00F97A66">
        <w:rPr>
          <w:rFonts w:ascii="Times New Roman" w:hAnsi="Times New Roman" w:cs="Times New Roman"/>
          <w:noProof/>
        </w:rPr>
        <w:lastRenderedPageBreak/>
        <w:drawing>
          <wp:anchor distT="0" distB="0" distL="114300" distR="114300" simplePos="0" relativeHeight="251660288" behindDoc="0" locked="0" layoutInCell="1" allowOverlap="1" wp14:anchorId="26EF0C99" wp14:editId="4BF1A16B">
            <wp:simplePos x="0" y="0"/>
            <wp:positionH relativeFrom="margin">
              <wp:posOffset>1416050</wp:posOffset>
            </wp:positionH>
            <wp:positionV relativeFrom="paragraph">
              <wp:posOffset>2410460</wp:posOffset>
            </wp:positionV>
            <wp:extent cx="3213100" cy="2299970"/>
            <wp:effectExtent l="0" t="0" r="6350" b="5080"/>
            <wp:wrapSquare wrapText="bothSides"/>
            <wp:docPr id="297286177" name="Picture 1" descr="A graph showing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86177" name="Picture 1" descr="A graph showing different colored do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13100" cy="2299970"/>
                    </a:xfrm>
                    <a:prstGeom prst="rect">
                      <a:avLst/>
                    </a:prstGeom>
                  </pic:spPr>
                </pic:pic>
              </a:graphicData>
            </a:graphic>
            <wp14:sizeRelH relativeFrom="margin">
              <wp14:pctWidth>0</wp14:pctWidth>
            </wp14:sizeRelH>
            <wp14:sizeRelV relativeFrom="margin">
              <wp14:pctHeight>0</wp14:pctHeight>
            </wp14:sizeRelV>
          </wp:anchor>
        </w:drawing>
      </w:r>
      <w:r w:rsidRPr="00F97A66">
        <w:rPr>
          <w:rFonts w:ascii="Times New Roman" w:hAnsi="Times New Roman" w:cs="Times New Roman"/>
          <w:noProof/>
        </w:rPr>
        <w:drawing>
          <wp:anchor distT="0" distB="0" distL="114300" distR="114300" simplePos="0" relativeHeight="251658240" behindDoc="0" locked="0" layoutInCell="1" allowOverlap="1" wp14:anchorId="2864D5EB" wp14:editId="47E8E04C">
            <wp:simplePos x="0" y="0"/>
            <wp:positionH relativeFrom="page">
              <wp:posOffset>3937000</wp:posOffset>
            </wp:positionH>
            <wp:positionV relativeFrom="paragraph">
              <wp:posOffset>0</wp:posOffset>
            </wp:positionV>
            <wp:extent cx="3288030" cy="2343150"/>
            <wp:effectExtent l="0" t="0" r="7620" b="0"/>
            <wp:wrapSquare wrapText="bothSides"/>
            <wp:docPr id="2070974860" name="Picture 1"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74860" name="Picture 1" descr="A graph of different colored dot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88030" cy="2343150"/>
                    </a:xfrm>
                    <a:prstGeom prst="rect">
                      <a:avLst/>
                    </a:prstGeom>
                  </pic:spPr>
                </pic:pic>
              </a:graphicData>
            </a:graphic>
          </wp:anchor>
        </w:drawing>
      </w:r>
      <w:r w:rsidRPr="00F97A66">
        <w:rPr>
          <w:rFonts w:ascii="Times New Roman" w:hAnsi="Times New Roman" w:cs="Times New Roman"/>
          <w:noProof/>
        </w:rPr>
        <w:drawing>
          <wp:anchor distT="0" distB="0" distL="114300" distR="114300" simplePos="0" relativeHeight="251659264" behindDoc="0" locked="0" layoutInCell="1" allowOverlap="1" wp14:anchorId="75BA495E" wp14:editId="3C84A634">
            <wp:simplePos x="0" y="0"/>
            <wp:positionH relativeFrom="column">
              <wp:posOffset>-527050</wp:posOffset>
            </wp:positionH>
            <wp:positionV relativeFrom="paragraph">
              <wp:posOffset>0</wp:posOffset>
            </wp:positionV>
            <wp:extent cx="3359150" cy="2405380"/>
            <wp:effectExtent l="0" t="0" r="0" b="0"/>
            <wp:wrapSquare wrapText="bothSides"/>
            <wp:docPr id="1785868597" name="Picture 1" descr="A graph showing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68597" name="Picture 1" descr="A graph showing different colored dot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59150" cy="2405380"/>
                    </a:xfrm>
                    <a:prstGeom prst="rect">
                      <a:avLst/>
                    </a:prstGeom>
                  </pic:spPr>
                </pic:pic>
              </a:graphicData>
            </a:graphic>
          </wp:anchor>
        </w:drawing>
      </w:r>
      <w:r w:rsidRPr="00F97A66">
        <w:rPr>
          <w:noProof/>
        </w:rPr>
        <w:t xml:space="preserve"> </w:t>
      </w:r>
    </w:p>
    <w:p w14:paraId="35000235" w14:textId="2E2DFF8E" w:rsidR="00D65ADB" w:rsidRPr="00D65ADB" w:rsidRDefault="00D65ADB" w:rsidP="00D65ADB">
      <w:pPr>
        <w:spacing w:line="240" w:lineRule="auto"/>
        <w:rPr>
          <w:rFonts w:ascii="Times New Roman" w:hAnsi="Times New Roman" w:cs="Times New Roman"/>
        </w:rPr>
      </w:pPr>
    </w:p>
    <w:p w14:paraId="65598E67" w14:textId="241BC15C" w:rsidR="00D65ADB" w:rsidRPr="00CF0A27" w:rsidRDefault="00D65ADB" w:rsidP="00D65ADB">
      <w:pPr>
        <w:spacing w:line="240" w:lineRule="auto"/>
        <w:rPr>
          <w:rFonts w:ascii="Times New Roman" w:hAnsi="Times New Roman" w:cs="Times New Roman"/>
        </w:rPr>
      </w:pPr>
    </w:p>
    <w:p w14:paraId="3D7059AA" w14:textId="77777777" w:rsidR="00581660" w:rsidRPr="00581660" w:rsidRDefault="00581660" w:rsidP="00581660">
      <w:pPr>
        <w:spacing w:line="240" w:lineRule="auto"/>
        <w:rPr>
          <w:rFonts w:ascii="Times New Roman" w:hAnsi="Times New Roman" w:cs="Times New Roman"/>
        </w:rPr>
      </w:pPr>
    </w:p>
    <w:p w14:paraId="60C26D37" w14:textId="77777777" w:rsidR="00581660" w:rsidRPr="00356AC4" w:rsidRDefault="00581660" w:rsidP="009672EF">
      <w:pPr>
        <w:spacing w:line="240" w:lineRule="auto"/>
        <w:rPr>
          <w:rFonts w:ascii="Times New Roman" w:hAnsi="Times New Roman" w:cs="Times New Roman"/>
        </w:rPr>
      </w:pPr>
    </w:p>
    <w:p w14:paraId="5B71BBC6" w14:textId="5E238CA1" w:rsidR="009672EF" w:rsidRPr="009672EF" w:rsidRDefault="009672EF" w:rsidP="00713BDF">
      <w:pPr>
        <w:spacing w:line="240" w:lineRule="auto"/>
        <w:rPr>
          <w:rFonts w:ascii="Times New Roman" w:hAnsi="Times New Roman" w:cs="Times New Roman"/>
        </w:rPr>
      </w:pPr>
    </w:p>
    <w:p w14:paraId="3D984106" w14:textId="6B7B9F97" w:rsidR="00713BDF" w:rsidRDefault="00713BDF" w:rsidP="00713BDF">
      <w:pPr>
        <w:rPr>
          <w:rFonts w:ascii="Times New Roman" w:hAnsi="Times New Roman" w:cs="Times New Roman"/>
        </w:rPr>
      </w:pPr>
    </w:p>
    <w:p w14:paraId="31C4B500" w14:textId="77777777" w:rsidR="00F97A66" w:rsidRDefault="00F97A66" w:rsidP="00713BDF">
      <w:pPr>
        <w:rPr>
          <w:rFonts w:ascii="Times New Roman" w:hAnsi="Times New Roman" w:cs="Times New Roman"/>
        </w:rPr>
      </w:pPr>
    </w:p>
    <w:p w14:paraId="518B5336" w14:textId="77777777" w:rsidR="00F97A66" w:rsidRDefault="00F97A66" w:rsidP="00713BDF">
      <w:pPr>
        <w:rPr>
          <w:rFonts w:ascii="Times New Roman" w:hAnsi="Times New Roman" w:cs="Times New Roman"/>
        </w:rPr>
      </w:pPr>
    </w:p>
    <w:p w14:paraId="604D0E18" w14:textId="3C28A9AB" w:rsidR="00F97A66" w:rsidRDefault="00F97A66" w:rsidP="00F97A66">
      <w:pPr>
        <w:jc w:val="center"/>
        <w:rPr>
          <w:rFonts w:ascii="Times New Roman" w:hAnsi="Times New Roman" w:cs="Times New Roman"/>
          <w:b/>
          <w:bCs/>
          <w:u w:val="single"/>
        </w:rPr>
      </w:pPr>
      <w:r>
        <w:rPr>
          <w:rFonts w:ascii="Times New Roman" w:hAnsi="Times New Roman" w:cs="Times New Roman"/>
          <w:b/>
          <w:bCs/>
          <w:u w:val="single"/>
        </w:rPr>
        <w:t xml:space="preserve">Figure </w:t>
      </w:r>
      <w:r w:rsidR="00CD6E44">
        <w:rPr>
          <w:rFonts w:ascii="Times New Roman" w:hAnsi="Times New Roman" w:cs="Times New Roman"/>
          <w:b/>
          <w:bCs/>
          <w:u w:val="single"/>
        </w:rPr>
        <w:t>4</w:t>
      </w:r>
      <w:r>
        <w:rPr>
          <w:rFonts w:ascii="Times New Roman" w:hAnsi="Times New Roman" w:cs="Times New Roman"/>
          <w:b/>
          <w:bCs/>
          <w:u w:val="single"/>
        </w:rPr>
        <w:t>: Read Quality, Coverage, and Simulated ONT for the 16S Region</w:t>
      </w:r>
    </w:p>
    <w:p w14:paraId="6C845EB7" w14:textId="3DCF4778" w:rsidR="00F97A66" w:rsidRDefault="00F97A66" w:rsidP="00F97A66">
      <w:pPr>
        <w:jc w:val="center"/>
        <w:rPr>
          <w:rFonts w:ascii="Times New Roman" w:hAnsi="Times New Roman" w:cs="Times New Roman"/>
        </w:rPr>
      </w:pPr>
      <w:r>
        <w:rPr>
          <w:rFonts w:ascii="Times New Roman" w:hAnsi="Times New Roman" w:cs="Times New Roman"/>
        </w:rPr>
        <w:t>(Read Quality p-values: Flye=0.54, Unicycler=0.016, Spades=nan, BRRSpades=nan)</w:t>
      </w:r>
    </w:p>
    <w:p w14:paraId="37BFA3E8" w14:textId="2C2DBFE2" w:rsidR="00F97A66" w:rsidRDefault="00F97A66" w:rsidP="00F97A66">
      <w:pPr>
        <w:jc w:val="center"/>
        <w:rPr>
          <w:rFonts w:ascii="Times New Roman" w:hAnsi="Times New Roman" w:cs="Times New Roman"/>
        </w:rPr>
      </w:pPr>
      <w:r>
        <w:rPr>
          <w:rFonts w:ascii="Times New Roman" w:hAnsi="Times New Roman" w:cs="Times New Roman"/>
        </w:rPr>
        <w:t>(Read Coverage p-values: Flye=0.</w:t>
      </w:r>
      <w:r w:rsidR="00462A1A">
        <w:rPr>
          <w:rFonts w:ascii="Times New Roman" w:hAnsi="Times New Roman" w:cs="Times New Roman"/>
        </w:rPr>
        <w:t>445</w:t>
      </w:r>
      <w:r>
        <w:rPr>
          <w:rFonts w:ascii="Times New Roman" w:hAnsi="Times New Roman" w:cs="Times New Roman"/>
        </w:rPr>
        <w:t>, Unicycler=0.</w:t>
      </w:r>
      <w:r w:rsidR="00462A1A">
        <w:rPr>
          <w:rFonts w:ascii="Times New Roman" w:hAnsi="Times New Roman" w:cs="Times New Roman"/>
        </w:rPr>
        <w:t>464</w:t>
      </w:r>
      <w:r>
        <w:rPr>
          <w:rFonts w:ascii="Times New Roman" w:hAnsi="Times New Roman" w:cs="Times New Roman"/>
        </w:rPr>
        <w:t>, Spades=</w:t>
      </w:r>
      <w:r w:rsidR="00462A1A">
        <w:rPr>
          <w:rFonts w:ascii="Times New Roman" w:hAnsi="Times New Roman" w:cs="Times New Roman"/>
        </w:rPr>
        <w:t>3.8e-08</w:t>
      </w:r>
      <w:r>
        <w:rPr>
          <w:rFonts w:ascii="Times New Roman" w:hAnsi="Times New Roman" w:cs="Times New Roman"/>
        </w:rPr>
        <w:t>, BRRSpades=</w:t>
      </w:r>
      <w:r w:rsidR="00462A1A">
        <w:rPr>
          <w:rFonts w:ascii="Times New Roman" w:hAnsi="Times New Roman" w:cs="Times New Roman"/>
        </w:rPr>
        <w:t>0.42</w:t>
      </w:r>
      <w:r>
        <w:rPr>
          <w:rFonts w:ascii="Times New Roman" w:hAnsi="Times New Roman" w:cs="Times New Roman"/>
        </w:rPr>
        <w:t>)</w:t>
      </w:r>
      <w:r w:rsidRPr="00F97A66">
        <w:rPr>
          <w:rFonts w:ascii="Times New Roman" w:hAnsi="Times New Roman" w:cs="Times New Roman"/>
        </w:rPr>
        <w:t xml:space="preserve"> </w:t>
      </w:r>
    </w:p>
    <w:p w14:paraId="5EACB21B" w14:textId="305D8B4B" w:rsidR="00F97A66" w:rsidRDefault="00F97A66" w:rsidP="00F97A66">
      <w:pPr>
        <w:jc w:val="center"/>
        <w:rPr>
          <w:rFonts w:ascii="Times New Roman" w:hAnsi="Times New Roman" w:cs="Times New Roman"/>
        </w:rPr>
      </w:pPr>
      <w:r>
        <w:rPr>
          <w:rFonts w:ascii="Times New Roman" w:hAnsi="Times New Roman" w:cs="Times New Roman"/>
        </w:rPr>
        <w:t>(</w:t>
      </w:r>
      <w:r w:rsidR="00462A1A">
        <w:rPr>
          <w:rFonts w:ascii="Times New Roman" w:hAnsi="Times New Roman" w:cs="Times New Roman"/>
        </w:rPr>
        <w:t>Simulated ONT</w:t>
      </w:r>
      <w:r>
        <w:rPr>
          <w:rFonts w:ascii="Times New Roman" w:hAnsi="Times New Roman" w:cs="Times New Roman"/>
        </w:rPr>
        <w:t xml:space="preserve"> p-values: Flye=0.</w:t>
      </w:r>
      <w:r w:rsidR="00462A1A">
        <w:rPr>
          <w:rFonts w:ascii="Times New Roman" w:hAnsi="Times New Roman" w:cs="Times New Roman"/>
        </w:rPr>
        <w:t>72</w:t>
      </w:r>
      <w:r>
        <w:rPr>
          <w:rFonts w:ascii="Times New Roman" w:hAnsi="Times New Roman" w:cs="Times New Roman"/>
        </w:rPr>
        <w:t>, Unicycler=0.</w:t>
      </w:r>
      <w:r w:rsidR="00462A1A">
        <w:rPr>
          <w:rFonts w:ascii="Times New Roman" w:hAnsi="Times New Roman" w:cs="Times New Roman"/>
        </w:rPr>
        <w:t>37</w:t>
      </w:r>
      <w:r>
        <w:rPr>
          <w:rFonts w:ascii="Times New Roman" w:hAnsi="Times New Roman" w:cs="Times New Roman"/>
        </w:rPr>
        <w:t>, Spades=</w:t>
      </w:r>
      <w:r w:rsidR="00462A1A">
        <w:rPr>
          <w:rFonts w:ascii="Times New Roman" w:hAnsi="Times New Roman" w:cs="Times New Roman"/>
        </w:rPr>
        <w:t>nan</w:t>
      </w:r>
      <w:r>
        <w:rPr>
          <w:rFonts w:ascii="Times New Roman" w:hAnsi="Times New Roman" w:cs="Times New Roman"/>
        </w:rPr>
        <w:t>, BRRSpades=nan)</w:t>
      </w:r>
    </w:p>
    <w:p w14:paraId="41437E95" w14:textId="4581589B" w:rsidR="00462A1A" w:rsidRDefault="00462A1A" w:rsidP="009033A5">
      <w:pPr>
        <w:ind w:firstLine="720"/>
        <w:rPr>
          <w:rFonts w:ascii="Times New Roman" w:hAnsi="Times New Roman" w:cs="Times New Roman"/>
        </w:rPr>
      </w:pPr>
      <w:r>
        <w:rPr>
          <w:rFonts w:ascii="Times New Roman" w:hAnsi="Times New Roman" w:cs="Times New Roman"/>
        </w:rPr>
        <w:t xml:space="preserve">Across all experiments, different read qualities and coverages did not have a noticeable effect on the assembly of the 16S region. All tools assembled the 16S region with at least 99% accuracy. Flye had a marginally lower accuracy compared to the other </w:t>
      </w:r>
      <w:r w:rsidR="009033A5">
        <w:rPr>
          <w:rFonts w:ascii="Times New Roman" w:hAnsi="Times New Roman" w:cs="Times New Roman"/>
        </w:rPr>
        <w:t>tools but</w:t>
      </w:r>
      <w:r>
        <w:rPr>
          <w:rFonts w:ascii="Times New Roman" w:hAnsi="Times New Roman" w:cs="Times New Roman"/>
        </w:rPr>
        <w:t xml:space="preserve"> stayed in the 99% identity range.</w:t>
      </w:r>
    </w:p>
    <w:p w14:paraId="0A0806DA" w14:textId="127AAA20" w:rsidR="009033A5" w:rsidRDefault="009033A5" w:rsidP="009033A5">
      <w:pPr>
        <w:rPr>
          <w:rFonts w:ascii="Times New Roman" w:hAnsi="Times New Roman" w:cs="Times New Roman"/>
        </w:rPr>
      </w:pPr>
      <w:r>
        <w:rPr>
          <w:rFonts w:ascii="Times New Roman" w:hAnsi="Times New Roman" w:cs="Times New Roman"/>
          <w:b/>
          <w:bCs/>
          <w:u w:val="single"/>
        </w:rPr>
        <w:t>Discussion</w:t>
      </w:r>
    </w:p>
    <w:p w14:paraId="4E1AFB4E" w14:textId="2C1C8EEB" w:rsidR="00B04512" w:rsidRDefault="009033A5" w:rsidP="009033A5">
      <w:pPr>
        <w:rPr>
          <w:rFonts w:ascii="Times New Roman" w:hAnsi="Times New Roman" w:cs="Times New Roman"/>
        </w:rPr>
      </w:pPr>
      <w:r>
        <w:rPr>
          <w:rFonts w:ascii="Times New Roman" w:hAnsi="Times New Roman" w:cs="Times New Roman"/>
        </w:rPr>
        <w:tab/>
        <w:t>Previously, Unicycler was benchmarked against Spades, Abyss, npScarf, and Cerulean in which Unicycler marginally performed the best at varying read accuracy, length, and coverage</w:t>
      </w:r>
      <w:r w:rsidR="00280BE5">
        <w:rPr>
          <w:rFonts w:ascii="Times New Roman" w:hAnsi="Times New Roman" w:cs="Times New Roman"/>
        </w:rPr>
        <w:t>[</w:t>
      </w:r>
      <w:r w:rsidR="0005243E">
        <w:rPr>
          <w:rFonts w:ascii="Times New Roman" w:hAnsi="Times New Roman" w:cs="Times New Roman"/>
        </w:rPr>
        <w:t>6</w:t>
      </w:r>
      <w:r w:rsidR="00280BE5">
        <w:rPr>
          <w:rFonts w:ascii="Times New Roman" w:hAnsi="Times New Roman" w:cs="Times New Roman"/>
        </w:rPr>
        <w:t>]</w:t>
      </w:r>
      <w:r>
        <w:rPr>
          <w:rFonts w:ascii="Times New Roman" w:hAnsi="Times New Roman" w:cs="Times New Roman"/>
        </w:rPr>
        <w:t>.</w:t>
      </w:r>
      <w:r w:rsidR="00280BE5">
        <w:rPr>
          <w:rFonts w:ascii="Times New Roman" w:hAnsi="Times New Roman" w:cs="Times New Roman"/>
        </w:rPr>
        <w:t xml:space="preserve"> Researchers used read coverages from 1-16x and mainly assessed assembly accuracy through QUAST. They simulated reads from different </w:t>
      </w:r>
      <w:r w:rsidR="00280BE5">
        <w:rPr>
          <w:rFonts w:ascii="Times New Roman" w:hAnsi="Times New Roman" w:cs="Times New Roman"/>
          <w:i/>
          <w:iCs/>
        </w:rPr>
        <w:t>E. coli</w:t>
      </w:r>
      <w:r w:rsidR="00280BE5">
        <w:rPr>
          <w:rFonts w:ascii="Times New Roman" w:hAnsi="Times New Roman" w:cs="Times New Roman"/>
        </w:rPr>
        <w:t xml:space="preserve"> strains and real reads </w:t>
      </w:r>
      <w:r w:rsidR="00280BE5">
        <w:rPr>
          <w:rFonts w:ascii="Times New Roman" w:hAnsi="Times New Roman" w:cs="Times New Roman"/>
        </w:rPr>
        <w:lastRenderedPageBreak/>
        <w:t xml:space="preserve">from </w:t>
      </w:r>
      <w:r w:rsidR="00280BE5">
        <w:rPr>
          <w:rFonts w:ascii="Times New Roman" w:hAnsi="Times New Roman" w:cs="Times New Roman"/>
          <w:i/>
          <w:iCs/>
        </w:rPr>
        <w:t>Klebsiella pneumoniae.</w:t>
      </w:r>
      <w:r w:rsidR="00280BE5">
        <w:rPr>
          <w:rFonts w:ascii="Times New Roman" w:hAnsi="Times New Roman" w:cs="Times New Roman"/>
        </w:rPr>
        <w:t xml:space="preserve"> In this project, I benchmarked Unicycler against Spades and Flye at varying read qualities and coverage. I used </w:t>
      </w:r>
      <w:r w:rsidR="00280BE5">
        <w:rPr>
          <w:rFonts w:ascii="Times New Roman" w:hAnsi="Times New Roman" w:cs="Times New Roman"/>
          <w:i/>
          <w:iCs/>
        </w:rPr>
        <w:t>E. coli</w:t>
      </w:r>
      <w:r w:rsidR="00280BE5">
        <w:rPr>
          <w:rFonts w:ascii="Times New Roman" w:hAnsi="Times New Roman" w:cs="Times New Roman"/>
        </w:rPr>
        <w:t xml:space="preserve"> BL-21, an extensively researched strain for its protein expression</w:t>
      </w:r>
      <w:r w:rsidR="00B04512">
        <w:rPr>
          <w:rFonts w:ascii="Times New Roman" w:hAnsi="Times New Roman" w:cs="Times New Roman"/>
        </w:rPr>
        <w:t>[</w:t>
      </w:r>
      <w:r w:rsidR="008C1E2D">
        <w:rPr>
          <w:rFonts w:ascii="Times New Roman" w:hAnsi="Times New Roman" w:cs="Times New Roman"/>
        </w:rPr>
        <w:t>18</w:t>
      </w:r>
      <w:r w:rsidR="00B04512">
        <w:rPr>
          <w:rFonts w:ascii="Times New Roman" w:hAnsi="Times New Roman" w:cs="Times New Roman"/>
        </w:rPr>
        <w:t>].</w:t>
      </w:r>
      <w:r w:rsidR="00280BE5">
        <w:rPr>
          <w:rFonts w:ascii="Times New Roman" w:hAnsi="Times New Roman" w:cs="Times New Roman"/>
        </w:rPr>
        <w:t xml:space="preserve"> My project assembled reads with much higher coverages (15-100x) </w:t>
      </w:r>
      <w:r w:rsidR="00B04512">
        <w:rPr>
          <w:rFonts w:ascii="Times New Roman" w:hAnsi="Times New Roman" w:cs="Times New Roman"/>
        </w:rPr>
        <w:t>and</w:t>
      </w:r>
      <w:r w:rsidR="00280BE5">
        <w:rPr>
          <w:rFonts w:ascii="Times New Roman" w:hAnsi="Times New Roman" w:cs="Times New Roman"/>
        </w:rPr>
        <w:t xml:space="preserve"> included simulated ONT 2018 and 2024 long reads. Additionally, I used QUAST for the genome assembly accuracy, and BLAST for assembly accuracy of the 16S region. </w:t>
      </w:r>
    </w:p>
    <w:p w14:paraId="799F019C" w14:textId="54E60DAA" w:rsidR="00C46337" w:rsidRDefault="00B04512" w:rsidP="00B04512">
      <w:pPr>
        <w:ind w:firstLine="720"/>
        <w:rPr>
          <w:rFonts w:ascii="Times New Roman" w:hAnsi="Times New Roman" w:cs="Times New Roman"/>
        </w:rPr>
      </w:pPr>
      <w:r>
        <w:rPr>
          <w:rFonts w:ascii="Times New Roman" w:hAnsi="Times New Roman" w:cs="Times New Roman"/>
        </w:rPr>
        <w:t>In my project, Unicycler and Spades were both comparable in hybrid assembly. Both tools assembled very accurately; however Spades was often the most accurate, even at lower read qualities and coverages</w:t>
      </w:r>
      <w:r w:rsidR="00EF4995">
        <w:rPr>
          <w:rFonts w:ascii="Times New Roman" w:hAnsi="Times New Roman" w:cs="Times New Roman"/>
        </w:rPr>
        <w:t xml:space="preserve"> (Figures 1.2, 2.2, 3.2)</w:t>
      </w:r>
      <w:r>
        <w:rPr>
          <w:rFonts w:ascii="Times New Roman" w:hAnsi="Times New Roman" w:cs="Times New Roman"/>
        </w:rPr>
        <w:t>. Furthermore, Spades assembled genomes much faster than Unicycler, especially at high coverages</w:t>
      </w:r>
      <w:r w:rsidR="00EF4995">
        <w:rPr>
          <w:rFonts w:ascii="Times New Roman" w:hAnsi="Times New Roman" w:cs="Times New Roman"/>
        </w:rPr>
        <w:t xml:space="preserve"> (Figures</w:t>
      </w:r>
      <w:r w:rsidR="003279BE">
        <w:rPr>
          <w:rFonts w:ascii="Times New Roman" w:hAnsi="Times New Roman" w:cs="Times New Roman"/>
        </w:rPr>
        <w:t xml:space="preserve"> 1.4, 2.4, 3.4)</w:t>
      </w:r>
      <w:r>
        <w:rPr>
          <w:rFonts w:ascii="Times New Roman" w:hAnsi="Times New Roman" w:cs="Times New Roman"/>
        </w:rPr>
        <w:t xml:space="preserve">. </w:t>
      </w:r>
      <w:r w:rsidR="00C46337">
        <w:rPr>
          <w:rFonts w:ascii="Times New Roman" w:hAnsi="Times New Roman" w:cs="Times New Roman"/>
        </w:rPr>
        <w:t xml:space="preserve">Unicycler and Flye both presented </w:t>
      </w:r>
      <w:r w:rsidR="003279BE">
        <w:rPr>
          <w:rFonts w:ascii="Times New Roman" w:hAnsi="Times New Roman" w:cs="Times New Roman"/>
        </w:rPr>
        <w:t xml:space="preserve">some </w:t>
      </w:r>
      <w:r w:rsidR="00C46337">
        <w:rPr>
          <w:rFonts w:ascii="Times New Roman" w:hAnsi="Times New Roman" w:cs="Times New Roman"/>
        </w:rPr>
        <w:t>statistical insignificance with their p-values, indicating the results were due to random chance</w:t>
      </w:r>
      <w:r w:rsidR="003279BE">
        <w:rPr>
          <w:rFonts w:ascii="Times New Roman" w:hAnsi="Times New Roman" w:cs="Times New Roman"/>
        </w:rPr>
        <w:t xml:space="preserve"> (Figures 1.1-1.5, 2.4, 3.4, 4)</w:t>
      </w:r>
      <w:r w:rsidR="00C46337">
        <w:rPr>
          <w:rFonts w:ascii="Times New Roman" w:hAnsi="Times New Roman" w:cs="Times New Roman"/>
        </w:rPr>
        <w:t xml:space="preserve">. </w:t>
      </w:r>
      <w:r>
        <w:rPr>
          <w:rFonts w:ascii="Times New Roman" w:hAnsi="Times New Roman" w:cs="Times New Roman"/>
        </w:rPr>
        <w:t xml:space="preserve">Flye, a </w:t>
      </w:r>
      <w:r w:rsidR="00CE2B62">
        <w:rPr>
          <w:rFonts w:ascii="Times New Roman" w:hAnsi="Times New Roman" w:cs="Times New Roman"/>
        </w:rPr>
        <w:t>long-read</w:t>
      </w:r>
      <w:r>
        <w:rPr>
          <w:rFonts w:ascii="Times New Roman" w:hAnsi="Times New Roman" w:cs="Times New Roman"/>
        </w:rPr>
        <w:t xml:space="preserve"> assembler, generally performed the worst. Flye</w:t>
      </w:r>
      <w:r w:rsidR="003250F9">
        <w:rPr>
          <w:rFonts w:ascii="Times New Roman" w:hAnsi="Times New Roman" w:cs="Times New Roman"/>
        </w:rPr>
        <w:t xml:space="preserve"> was extremely variable and</w:t>
      </w:r>
      <w:r w:rsidR="00CE2B62">
        <w:rPr>
          <w:rFonts w:ascii="Times New Roman" w:hAnsi="Times New Roman" w:cs="Times New Roman"/>
        </w:rPr>
        <w:t xml:space="preserve"> often </w:t>
      </w:r>
      <w:r>
        <w:rPr>
          <w:rFonts w:ascii="Times New Roman" w:hAnsi="Times New Roman" w:cs="Times New Roman"/>
        </w:rPr>
        <w:t>assembled genomes with the most discontinuity, memory usage, and misassemblies</w:t>
      </w:r>
      <w:r w:rsidR="00856005">
        <w:rPr>
          <w:rFonts w:ascii="Times New Roman" w:hAnsi="Times New Roman" w:cs="Times New Roman"/>
        </w:rPr>
        <w:t xml:space="preserve"> (Figures 1.1-1.3, 2.1-2.3, 3.1-3.3, 4.1-4.3)</w:t>
      </w:r>
      <w:r>
        <w:rPr>
          <w:rFonts w:ascii="Times New Roman" w:hAnsi="Times New Roman" w:cs="Times New Roman"/>
        </w:rPr>
        <w:t>. At first glance, it seems that read quality didn’t have a large effect on assembly accuracy, continuity, and runtime</w:t>
      </w:r>
      <w:r w:rsidR="00856005">
        <w:rPr>
          <w:rFonts w:ascii="Times New Roman" w:hAnsi="Times New Roman" w:cs="Times New Roman"/>
        </w:rPr>
        <w:t xml:space="preserve"> (Figures 1.1-1.4)</w:t>
      </w:r>
      <w:r>
        <w:rPr>
          <w:rFonts w:ascii="Times New Roman" w:hAnsi="Times New Roman" w:cs="Times New Roman"/>
        </w:rPr>
        <w:t xml:space="preserve">. However, short reads were simulated with 50x coverage, and long reads 100x. These are high coverages, </w:t>
      </w:r>
      <w:r w:rsidR="003250F9">
        <w:rPr>
          <w:rFonts w:ascii="Times New Roman" w:hAnsi="Times New Roman" w:cs="Times New Roman"/>
        </w:rPr>
        <w:t xml:space="preserve">as it corresponds to how many reads cover each base. At 100x coverage, each base is covered by 100 reads. This is likely why, even at 50% long read identity, Unicycler and Spades were able to assemble genomes with less than 5 misassemblies. This suggests that with enough coverage, the effect of read quality is insignificant. </w:t>
      </w:r>
    </w:p>
    <w:p w14:paraId="7236C72F" w14:textId="587E4574" w:rsidR="009033A5" w:rsidRDefault="003250F9" w:rsidP="00B04512">
      <w:pPr>
        <w:ind w:firstLine="720"/>
        <w:rPr>
          <w:rFonts w:ascii="Times New Roman" w:hAnsi="Times New Roman" w:cs="Times New Roman"/>
        </w:rPr>
      </w:pPr>
      <w:r>
        <w:rPr>
          <w:rFonts w:ascii="Times New Roman" w:hAnsi="Times New Roman" w:cs="Times New Roman"/>
        </w:rPr>
        <w:t>Similarly, there was no large effect of varying read coverage on assembly accuracy and continuity. Even at low coverages of 15-17x, Spades and Unicycler were assembling accurate and continuous genomes</w:t>
      </w:r>
      <w:r w:rsidR="00856005">
        <w:rPr>
          <w:rFonts w:ascii="Times New Roman" w:hAnsi="Times New Roman" w:cs="Times New Roman"/>
        </w:rPr>
        <w:t xml:space="preserve"> (Figures 2.1-2.3)</w:t>
      </w:r>
      <w:r>
        <w:rPr>
          <w:rFonts w:ascii="Times New Roman" w:hAnsi="Times New Roman" w:cs="Times New Roman"/>
        </w:rPr>
        <w:t>. Flye was observed to be the weakest tool in this project, and as such the effect of varying read coverages was more observable. For Flye, as genome coverage decreased, so did the assembly continuity and accuracy</w:t>
      </w:r>
      <w:r w:rsidR="00856005">
        <w:rPr>
          <w:rFonts w:ascii="Times New Roman" w:hAnsi="Times New Roman" w:cs="Times New Roman"/>
        </w:rPr>
        <w:t xml:space="preserve"> (Figures 2.1-2.3)</w:t>
      </w:r>
      <w:r>
        <w:rPr>
          <w:rFonts w:ascii="Times New Roman" w:hAnsi="Times New Roman" w:cs="Times New Roman"/>
        </w:rPr>
        <w:t xml:space="preserve">. This coincides with the nature of genome coverage, since each base is covered less, the assembler doesn’t have as much evidence </w:t>
      </w:r>
      <w:r w:rsidR="00C46337">
        <w:rPr>
          <w:rFonts w:ascii="Times New Roman" w:hAnsi="Times New Roman" w:cs="Times New Roman"/>
        </w:rPr>
        <w:t>to support the arrangement of different reads as its assembling. The largest effect of long read coverage was seen on runtime and memory. At higher coverages, each base is covered by a higher amount of reads, which means there are more reads for the tools to parse through and store. There was a clear and definitive decline in the amount of memory usage and runtime as read coverage decreased. Also, all tools were statistically significant for these metrics.</w:t>
      </w:r>
      <w:r w:rsidR="00CD6E44">
        <w:rPr>
          <w:rFonts w:ascii="Times New Roman" w:hAnsi="Times New Roman" w:cs="Times New Roman"/>
        </w:rPr>
        <w:t xml:space="preserve"> Simulated ONT reads had observable effects on Flye. 2024 ONT reads were simulated with more coverage, read identity, and the 2023 nanopore error model within Badread. This led to Flye assembling the genomes with higher accuracy (Figure 3.2) and higher continuity (Figures 3.1, 3.3). As for assembly of the 16S region, there was no observable effect of read quality and coverage on assembly accuracy. The 16S region is a very short stretch of DNA, which may suggest why the tools were able to assemble it with at least 99% accuracy, regardless of read condition.</w:t>
      </w:r>
    </w:p>
    <w:p w14:paraId="07562EE7" w14:textId="78FEEADD" w:rsidR="00CD6E44" w:rsidRDefault="00EF4995" w:rsidP="00B04512">
      <w:pPr>
        <w:ind w:firstLine="720"/>
        <w:rPr>
          <w:rFonts w:ascii="Times New Roman" w:hAnsi="Times New Roman" w:cs="Times New Roman"/>
        </w:rPr>
      </w:pPr>
      <w:r>
        <w:rPr>
          <w:rFonts w:ascii="Times New Roman" w:hAnsi="Times New Roman" w:cs="Times New Roman"/>
        </w:rPr>
        <w:t xml:space="preserve">All in all, I would suggest using Spades in hybrid mode for bacterial genome assembly due to its consistency in assembling accurate, continuous genomes. Additionally, Spades is very </w:t>
      </w:r>
      <w:r>
        <w:rPr>
          <w:rFonts w:ascii="Times New Roman" w:hAnsi="Times New Roman" w:cs="Times New Roman"/>
        </w:rPr>
        <w:lastRenderedPageBreak/>
        <w:t xml:space="preserve">time efficient, which is important when running assemblies of larger datasets. However, I would not recommend using Spades’ before repeat resolution assembly as it provides no accuracy benefit and assembles extremely incomplete genomes (Figures 1.3, 2.3, 3.3). It was previously benchmarked in 2008 when average read coverages and identities were much </w:t>
      </w:r>
      <w:r w:rsidR="00CE2B62">
        <w:rPr>
          <w:rFonts w:ascii="Times New Roman" w:hAnsi="Times New Roman" w:cs="Times New Roman"/>
        </w:rPr>
        <w:t>lower and</w:t>
      </w:r>
      <w:r>
        <w:rPr>
          <w:rFonts w:ascii="Times New Roman" w:hAnsi="Times New Roman" w:cs="Times New Roman"/>
        </w:rPr>
        <w:t xml:space="preserve"> found to be more accurate[</w:t>
      </w:r>
      <w:r w:rsidR="0005243E">
        <w:rPr>
          <w:rFonts w:ascii="Times New Roman" w:hAnsi="Times New Roman" w:cs="Times New Roman"/>
        </w:rPr>
        <w:t>6</w:t>
      </w:r>
      <w:r>
        <w:rPr>
          <w:rFonts w:ascii="Times New Roman" w:hAnsi="Times New Roman" w:cs="Times New Roman"/>
        </w:rPr>
        <w:t>]. Unicycler is also a viable option as it was very comparable to Spades throughout this project, but Unicycler v0.5.0 has a consistent stalling issue in which it will remain infinitely on a read bridging step until the command is halted. For this reason I would not recommend using Unicycler</w:t>
      </w:r>
      <w:r w:rsidR="00856005">
        <w:rPr>
          <w:rFonts w:ascii="Times New Roman" w:hAnsi="Times New Roman" w:cs="Times New Roman"/>
        </w:rPr>
        <w:t xml:space="preserve"> </w:t>
      </w:r>
      <w:r w:rsidR="00CE2B62">
        <w:rPr>
          <w:rFonts w:ascii="Times New Roman" w:hAnsi="Times New Roman" w:cs="Times New Roman"/>
        </w:rPr>
        <w:t>v0.5.0</w:t>
      </w:r>
      <w:r w:rsidR="00856005">
        <w:rPr>
          <w:rFonts w:ascii="Times New Roman" w:hAnsi="Times New Roman" w:cs="Times New Roman"/>
        </w:rPr>
        <w:t xml:space="preserve"> and </w:t>
      </w:r>
      <w:r>
        <w:rPr>
          <w:rFonts w:ascii="Times New Roman" w:hAnsi="Times New Roman" w:cs="Times New Roman"/>
        </w:rPr>
        <w:t>would recommend downgrading Unicycler to v0.4.4. Flye is a tool that I would not recommend at all</w:t>
      </w:r>
      <w:r w:rsidR="00856005">
        <w:rPr>
          <w:rFonts w:ascii="Times New Roman" w:hAnsi="Times New Roman" w:cs="Times New Roman"/>
        </w:rPr>
        <w:t>, seeing that it struggled to have the same accuracy and continuity as Unicycler and Spades. Also, Flye used the most RAM out of any tool, suggesting that it is inefficient at storing memory for assembly (Figures 1.5, 2.5, 3.4).</w:t>
      </w:r>
    </w:p>
    <w:p w14:paraId="7C5A2E3F" w14:textId="5FDA1765" w:rsidR="00856005" w:rsidRDefault="00856005" w:rsidP="00B04512">
      <w:pPr>
        <w:ind w:firstLine="720"/>
        <w:rPr>
          <w:rFonts w:ascii="Times New Roman" w:hAnsi="Times New Roman" w:cs="Times New Roman"/>
        </w:rPr>
      </w:pPr>
      <w:r>
        <w:rPr>
          <w:rFonts w:ascii="Times New Roman" w:hAnsi="Times New Roman" w:cs="Times New Roman"/>
        </w:rPr>
        <w:t xml:space="preserve">There were many limitations with this study. Firstly, I originally wanted to simulate 5 replicates per state, per experiment, but due to the time constraints of this project, I was unable to. This </w:t>
      </w:r>
      <w:r w:rsidR="00CE2B62">
        <w:rPr>
          <w:rFonts w:ascii="Times New Roman" w:hAnsi="Times New Roman" w:cs="Times New Roman"/>
        </w:rPr>
        <w:t>led</w:t>
      </w:r>
      <w:r>
        <w:rPr>
          <w:rFonts w:ascii="Times New Roman" w:hAnsi="Times New Roman" w:cs="Times New Roman"/>
        </w:rPr>
        <w:t xml:space="preserve"> to a lot of statistical insignificance with my data because variation had a greater impact on significance. Additionally, this project did not use any real data. I wanted to use real 2018 and 2024 ONT reads to compare how they have improved in the past 6 years, but I was not able to find any viable ONT read sets from within 1 year of those times. </w:t>
      </w:r>
      <w:r w:rsidR="00CE2B62">
        <w:rPr>
          <w:rFonts w:ascii="Times New Roman" w:hAnsi="Times New Roman" w:cs="Times New Roman"/>
        </w:rPr>
        <w:t xml:space="preserve">I downgraded Unicycler to an earlier version, which could have affected its runtime, accuracy, and continuity, so I was not able to benchmark the most recent version. </w:t>
      </w:r>
      <w:r>
        <w:rPr>
          <w:rFonts w:ascii="Times New Roman" w:hAnsi="Times New Roman" w:cs="Times New Roman"/>
        </w:rPr>
        <w:t xml:space="preserve">I also wanted to benchmark all hybrid assembly tools, to understand the effect of long-reads more on hybrid assembly. I wanted to use Hybracter, a long-read first approach bacterial assembly tool, but I could not get it to assemble properly after extensive troubleshooting. In the future, Unicycler and Spades should be benchmarked against Hybracter to understand the effect of long-read first vs short-read first hybrid assembly approaches, since Unicycler and Spades are both short-read first. In terms of my analysis of the 16S region, </w:t>
      </w:r>
      <w:r w:rsidR="00CE2B62">
        <w:rPr>
          <w:rFonts w:ascii="Times New Roman" w:hAnsi="Times New Roman" w:cs="Times New Roman"/>
        </w:rPr>
        <w:t>simulated reads of even lower qualities (50-80% read identity) and coverages (1-8x) along with real data sets should be assembled to better assess where the assembly of this region starts to fall off.</w:t>
      </w:r>
    </w:p>
    <w:p w14:paraId="574345BD" w14:textId="7FCB8834" w:rsidR="00CE2B62" w:rsidRDefault="00CE2B62" w:rsidP="00CE2B62">
      <w:pPr>
        <w:rPr>
          <w:rFonts w:ascii="Times New Roman" w:hAnsi="Times New Roman" w:cs="Times New Roman"/>
          <w:b/>
          <w:bCs/>
          <w:u w:val="single"/>
        </w:rPr>
      </w:pPr>
      <w:r>
        <w:rPr>
          <w:rFonts w:ascii="Times New Roman" w:hAnsi="Times New Roman" w:cs="Times New Roman"/>
          <w:b/>
          <w:bCs/>
          <w:u w:val="single"/>
        </w:rPr>
        <w:t>References</w:t>
      </w:r>
    </w:p>
    <w:p w14:paraId="6C2F5619" w14:textId="15C04F18" w:rsidR="0005243E" w:rsidRDefault="0005243E" w:rsidP="0005243E">
      <w:pPr>
        <w:rPr>
          <w:rFonts w:ascii="Times New Roman" w:hAnsi="Times New Roman" w:cs="Times New Roman"/>
        </w:rPr>
      </w:pPr>
      <w:r>
        <w:rPr>
          <w:rFonts w:ascii="Times New Roman" w:hAnsi="Times New Roman" w:cs="Times New Roman"/>
        </w:rPr>
        <w:t xml:space="preserve">[1] </w:t>
      </w:r>
      <w:r w:rsidRPr="0005243E">
        <w:rPr>
          <w:rFonts w:ascii="Times New Roman" w:hAnsi="Times New Roman" w:cs="Times New Roman"/>
          <w:i/>
          <w:iCs/>
        </w:rPr>
        <w:t>TIGR Assembler: A New Tool for Assembling Large Shotgun Sequencing Projects</w:t>
      </w:r>
      <w:r w:rsidRPr="0005243E">
        <w:rPr>
          <w:rFonts w:ascii="Times New Roman" w:hAnsi="Times New Roman" w:cs="Times New Roman"/>
        </w:rPr>
        <w:t xml:space="preserve">. </w:t>
      </w:r>
      <w:hyperlink r:id="rId24" w:history="1">
        <w:r w:rsidRPr="0005243E">
          <w:rPr>
            <w:rStyle w:val="Hyperlink"/>
            <w:rFonts w:ascii="Times New Roman" w:hAnsi="Times New Roman" w:cs="Times New Roman"/>
            <w:u w:val="none"/>
          </w:rPr>
          <w:t>www.liebertpub.com/doi/epdf/10.1089</w:t>
        </w:r>
      </w:hyperlink>
    </w:p>
    <w:p w14:paraId="10290FBA" w14:textId="77777777" w:rsidR="003C0DD0" w:rsidRPr="0005243E" w:rsidRDefault="003C0DD0" w:rsidP="003C0DD0">
      <w:pPr>
        <w:rPr>
          <w:rFonts w:ascii="Times New Roman" w:hAnsi="Times New Roman" w:cs="Times New Roman"/>
        </w:rPr>
      </w:pPr>
      <w:r>
        <w:rPr>
          <w:rFonts w:ascii="Times New Roman" w:hAnsi="Times New Roman" w:cs="Times New Roman"/>
        </w:rPr>
        <w:t xml:space="preserve">[2] </w:t>
      </w:r>
      <w:r w:rsidRPr="0005243E">
        <w:rPr>
          <w:rFonts w:ascii="Times New Roman" w:hAnsi="Times New Roman" w:cs="Times New Roman"/>
          <w:i/>
          <w:iCs/>
        </w:rPr>
        <w:t>New research algorithms yield accuracy gains for nanopore sequencing</w:t>
      </w:r>
      <w:r w:rsidRPr="0005243E">
        <w:rPr>
          <w:rFonts w:ascii="Times New Roman" w:hAnsi="Times New Roman" w:cs="Times New Roman"/>
        </w:rPr>
        <w:t xml:space="preserve">. 2020. Oxford Nanopore Technologies. </w:t>
      </w:r>
      <w:hyperlink r:id="rId25" w:history="1">
        <w:r w:rsidRPr="0005243E">
          <w:rPr>
            <w:rStyle w:val="Hyperlink"/>
            <w:rFonts w:ascii="Times New Roman" w:hAnsi="Times New Roman" w:cs="Times New Roman"/>
            <w:u w:val="none"/>
          </w:rPr>
          <w:t>https://nanoporetech.com</w:t>
        </w:r>
      </w:hyperlink>
    </w:p>
    <w:p w14:paraId="28B00BCD" w14:textId="10F63B7B" w:rsidR="003C0DD0" w:rsidRDefault="003C0DD0" w:rsidP="003C0DD0">
      <w:pPr>
        <w:rPr>
          <w:rFonts w:ascii="Times New Roman" w:hAnsi="Times New Roman" w:cs="Times New Roman"/>
        </w:rPr>
      </w:pPr>
      <w:r>
        <w:rPr>
          <w:rFonts w:ascii="Times New Roman" w:hAnsi="Times New Roman" w:cs="Times New Roman"/>
        </w:rPr>
        <w:t>[3]</w:t>
      </w:r>
      <w:r w:rsidRPr="003C0DD0">
        <w:rPr>
          <w:rFonts w:ascii="Times New Roman" w:hAnsi="Times New Roman" w:cs="Times New Roman"/>
        </w:rPr>
        <w:t xml:space="preserve"> </w:t>
      </w:r>
      <w:r w:rsidRPr="0005243E">
        <w:rPr>
          <w:rFonts w:ascii="Times New Roman" w:hAnsi="Times New Roman" w:cs="Times New Roman"/>
        </w:rPr>
        <w:t xml:space="preserve">Bruzek S, Vestal G, Lasher A, Lima A, Silbert S. 2020. Bacterial Whole Genome Sequencing on the Illumina iSeq 100 for Clinical and Public Health Laboratories. </w:t>
      </w:r>
      <w:r w:rsidRPr="0005243E">
        <w:rPr>
          <w:rFonts w:ascii="Times New Roman" w:hAnsi="Times New Roman" w:cs="Times New Roman"/>
          <w:i/>
          <w:iCs/>
        </w:rPr>
        <w:t>J Mol Diagn</w:t>
      </w:r>
      <w:r w:rsidRPr="0005243E">
        <w:rPr>
          <w:rFonts w:ascii="Times New Roman" w:hAnsi="Times New Roman" w:cs="Times New Roman"/>
        </w:rPr>
        <w:t>. 22(12):1419–29</w:t>
      </w:r>
    </w:p>
    <w:p w14:paraId="651E576E" w14:textId="77777777" w:rsidR="003C0DD0" w:rsidRDefault="003C0DD0" w:rsidP="0005243E">
      <w:pPr>
        <w:rPr>
          <w:rFonts w:ascii="Times New Roman" w:hAnsi="Times New Roman" w:cs="Times New Roman"/>
        </w:rPr>
      </w:pPr>
      <w:r>
        <w:rPr>
          <w:rFonts w:ascii="Times New Roman" w:hAnsi="Times New Roman" w:cs="Times New Roman"/>
        </w:rPr>
        <w:t>[4]</w:t>
      </w:r>
      <w:r w:rsidRPr="003C0DD0">
        <w:rPr>
          <w:rFonts w:ascii="Times New Roman" w:hAnsi="Times New Roman" w:cs="Times New Roman"/>
        </w:rPr>
        <w:t xml:space="preserve"> </w:t>
      </w:r>
      <w:r w:rsidRPr="0005243E">
        <w:rPr>
          <w:rFonts w:ascii="Times New Roman" w:hAnsi="Times New Roman" w:cs="Times New Roman"/>
        </w:rPr>
        <w:t xml:space="preserve">Kolmogorov M, Yuan J, Lin Y, Pevzner PA. 2019. Assembly of long, error-prone reads using repeat graphs. </w:t>
      </w:r>
      <w:r w:rsidRPr="0005243E">
        <w:rPr>
          <w:rFonts w:ascii="Times New Roman" w:hAnsi="Times New Roman" w:cs="Times New Roman"/>
          <w:i/>
          <w:iCs/>
        </w:rPr>
        <w:t>Nat Biotechnol</w:t>
      </w:r>
      <w:r w:rsidRPr="0005243E">
        <w:rPr>
          <w:rFonts w:ascii="Times New Roman" w:hAnsi="Times New Roman" w:cs="Times New Roman"/>
        </w:rPr>
        <w:t>. 37(5):540–46</w:t>
      </w:r>
    </w:p>
    <w:p w14:paraId="2402CB0A" w14:textId="210AD536" w:rsidR="0005243E" w:rsidRDefault="003C0DD0" w:rsidP="0005243E">
      <w:pPr>
        <w:rPr>
          <w:rFonts w:ascii="Times New Roman" w:hAnsi="Times New Roman" w:cs="Times New Roman"/>
        </w:rPr>
      </w:pPr>
      <w:r>
        <w:rPr>
          <w:rFonts w:ascii="Times New Roman" w:hAnsi="Times New Roman" w:cs="Times New Roman"/>
        </w:rPr>
        <w:lastRenderedPageBreak/>
        <w:t xml:space="preserve">[5] </w:t>
      </w:r>
      <w:r w:rsidR="0005243E" w:rsidRPr="0005243E">
        <w:rPr>
          <w:rFonts w:ascii="Times New Roman" w:hAnsi="Times New Roman" w:cs="Times New Roman"/>
        </w:rPr>
        <w:t xml:space="preserve">Bankevich A, Nurk S, Antipov D, Gurevich AA, Dvorkin M, et al. 2012. SPAdes: A New Genome Assembly Algorithm and Its Applications to Single-Cell Sequencing. </w:t>
      </w:r>
      <w:r w:rsidR="0005243E" w:rsidRPr="0005243E">
        <w:rPr>
          <w:rFonts w:ascii="Times New Roman" w:hAnsi="Times New Roman" w:cs="Times New Roman"/>
          <w:i/>
          <w:iCs/>
        </w:rPr>
        <w:t>J Comput Biol</w:t>
      </w:r>
      <w:r w:rsidR="0005243E" w:rsidRPr="0005243E">
        <w:rPr>
          <w:rFonts w:ascii="Times New Roman" w:hAnsi="Times New Roman" w:cs="Times New Roman"/>
        </w:rPr>
        <w:t>. 19(5):455–77</w:t>
      </w:r>
    </w:p>
    <w:p w14:paraId="79AB88B4" w14:textId="77777777" w:rsidR="003C0DD0" w:rsidRDefault="003C0DD0" w:rsidP="003C0DD0">
      <w:pPr>
        <w:rPr>
          <w:rFonts w:ascii="Times New Roman" w:hAnsi="Times New Roman" w:cs="Times New Roman"/>
        </w:rPr>
      </w:pPr>
      <w:r>
        <w:rPr>
          <w:rFonts w:ascii="Times New Roman" w:hAnsi="Times New Roman" w:cs="Times New Roman"/>
        </w:rPr>
        <w:t xml:space="preserve">[6] </w:t>
      </w:r>
      <w:r w:rsidRPr="0005243E">
        <w:rPr>
          <w:rFonts w:ascii="Times New Roman" w:hAnsi="Times New Roman" w:cs="Times New Roman"/>
        </w:rPr>
        <w:t xml:space="preserve">Wick RR, Judd LM, Gorrie CL, Holt KE. 2017. Unicycler: Resolving bacterial genome assemblies from short and long sequencing reads. </w:t>
      </w:r>
      <w:r w:rsidRPr="0005243E">
        <w:rPr>
          <w:rFonts w:ascii="Times New Roman" w:hAnsi="Times New Roman" w:cs="Times New Roman"/>
          <w:i/>
          <w:iCs/>
        </w:rPr>
        <w:t>PLoS Comput Biol</w:t>
      </w:r>
      <w:r w:rsidRPr="0005243E">
        <w:rPr>
          <w:rFonts w:ascii="Times New Roman" w:hAnsi="Times New Roman" w:cs="Times New Roman"/>
        </w:rPr>
        <w:t>. 13(6):e1005595</w:t>
      </w:r>
    </w:p>
    <w:p w14:paraId="3979A470" w14:textId="0AA62CB7" w:rsidR="007E259B" w:rsidRPr="0005243E" w:rsidRDefault="007E259B" w:rsidP="007E259B">
      <w:pPr>
        <w:rPr>
          <w:rFonts w:ascii="Times New Roman" w:hAnsi="Times New Roman" w:cs="Times New Roman"/>
        </w:rPr>
      </w:pPr>
      <w:r>
        <w:rPr>
          <w:rFonts w:ascii="Times New Roman" w:hAnsi="Times New Roman" w:cs="Times New Roman"/>
        </w:rPr>
        <w:t>[7]</w:t>
      </w:r>
      <w:r>
        <w:rPr>
          <w:rFonts w:ascii="Times New Roman" w:hAnsi="Times New Roman" w:cs="Times New Roman"/>
        </w:rPr>
        <w:t xml:space="preserve"> </w:t>
      </w:r>
      <w:r w:rsidRPr="0005243E">
        <w:rPr>
          <w:rFonts w:ascii="Times New Roman" w:hAnsi="Times New Roman" w:cs="Times New Roman"/>
        </w:rPr>
        <w:t xml:space="preserve">Janda JM, Abbott SL. 2007. 16S rRNA Gene Sequencing for Bacterial Identification in the Diagnostic Laboratory: Pluses, Perils, and Pitfalls. </w:t>
      </w:r>
      <w:r w:rsidRPr="0005243E">
        <w:rPr>
          <w:rFonts w:ascii="Times New Roman" w:hAnsi="Times New Roman" w:cs="Times New Roman"/>
          <w:i/>
          <w:iCs/>
        </w:rPr>
        <w:t>J Clin Microbiol</w:t>
      </w:r>
      <w:r w:rsidRPr="0005243E">
        <w:rPr>
          <w:rFonts w:ascii="Times New Roman" w:hAnsi="Times New Roman" w:cs="Times New Roman"/>
        </w:rPr>
        <w:t>. 45(9):2761–64</w:t>
      </w:r>
    </w:p>
    <w:p w14:paraId="2EE0B732" w14:textId="77777777" w:rsidR="007E259B" w:rsidRPr="0005243E" w:rsidRDefault="007E259B" w:rsidP="007E259B">
      <w:pPr>
        <w:rPr>
          <w:rFonts w:ascii="Times New Roman" w:hAnsi="Times New Roman" w:cs="Times New Roman"/>
        </w:rPr>
      </w:pPr>
      <w:r>
        <w:rPr>
          <w:rFonts w:ascii="Times New Roman" w:hAnsi="Times New Roman" w:cs="Times New Roman"/>
        </w:rPr>
        <w:t xml:space="preserve">[8] </w:t>
      </w:r>
      <w:r w:rsidRPr="0005243E">
        <w:rPr>
          <w:rFonts w:ascii="Times New Roman" w:hAnsi="Times New Roman" w:cs="Times New Roman"/>
        </w:rPr>
        <w:t xml:space="preserve">Wick RR. 2019. Badread: simulation of error-prone long reads. </w:t>
      </w:r>
      <w:r w:rsidRPr="0005243E">
        <w:rPr>
          <w:rFonts w:ascii="Times New Roman" w:hAnsi="Times New Roman" w:cs="Times New Roman"/>
          <w:i/>
          <w:iCs/>
        </w:rPr>
        <w:t>Journal of Open Source Software</w:t>
      </w:r>
      <w:r w:rsidRPr="0005243E">
        <w:rPr>
          <w:rFonts w:ascii="Times New Roman" w:hAnsi="Times New Roman" w:cs="Times New Roman"/>
        </w:rPr>
        <w:t>. 4(36):1316</w:t>
      </w:r>
    </w:p>
    <w:p w14:paraId="7ABC777D" w14:textId="77777777" w:rsidR="007E259B" w:rsidRDefault="007E259B" w:rsidP="007E259B">
      <w:pPr>
        <w:rPr>
          <w:rFonts w:ascii="Times New Roman" w:hAnsi="Times New Roman" w:cs="Times New Roman"/>
        </w:rPr>
      </w:pPr>
      <w:r>
        <w:rPr>
          <w:rFonts w:ascii="Times New Roman" w:hAnsi="Times New Roman" w:cs="Times New Roman"/>
        </w:rPr>
        <w:t xml:space="preserve">[9] </w:t>
      </w:r>
      <w:r w:rsidRPr="0005243E">
        <w:rPr>
          <w:rFonts w:ascii="Times New Roman" w:hAnsi="Times New Roman" w:cs="Times New Roman"/>
        </w:rPr>
        <w:t xml:space="preserve">Huang W, Li L, Myers JR, Marth GT. 2012. ART: a next-generation sequencing read simulator. </w:t>
      </w:r>
      <w:r w:rsidRPr="0005243E">
        <w:rPr>
          <w:rFonts w:ascii="Times New Roman" w:hAnsi="Times New Roman" w:cs="Times New Roman"/>
          <w:i/>
          <w:iCs/>
        </w:rPr>
        <w:t>Bioinformatics</w:t>
      </w:r>
      <w:r w:rsidRPr="0005243E">
        <w:rPr>
          <w:rFonts w:ascii="Times New Roman" w:hAnsi="Times New Roman" w:cs="Times New Roman"/>
        </w:rPr>
        <w:t>. 28(4):593–94</w:t>
      </w:r>
    </w:p>
    <w:p w14:paraId="0F32A355" w14:textId="77777777" w:rsidR="008C1E2D" w:rsidRPr="008C1E2D" w:rsidRDefault="008C1E2D" w:rsidP="008C1E2D">
      <w:pPr>
        <w:rPr>
          <w:rFonts w:ascii="Times New Roman" w:hAnsi="Times New Roman" w:cs="Times New Roman"/>
        </w:rPr>
      </w:pPr>
      <w:r>
        <w:rPr>
          <w:rFonts w:ascii="Times New Roman" w:hAnsi="Times New Roman" w:cs="Times New Roman"/>
        </w:rPr>
        <w:t xml:space="preserve">[10] </w:t>
      </w:r>
      <w:r w:rsidRPr="008C1E2D">
        <w:rPr>
          <w:rFonts w:ascii="Times New Roman" w:hAnsi="Times New Roman" w:cs="Times New Roman"/>
        </w:rPr>
        <w:t xml:space="preserve">Altschul SF, Gish W, Miller W, Myers EW, Lipman DJ. 1990. Basic local alignment search tool. </w:t>
      </w:r>
      <w:r w:rsidRPr="008C1E2D">
        <w:rPr>
          <w:rFonts w:ascii="Times New Roman" w:hAnsi="Times New Roman" w:cs="Times New Roman"/>
          <w:i/>
          <w:iCs/>
        </w:rPr>
        <w:t>J Mol Biol</w:t>
      </w:r>
      <w:r w:rsidRPr="008C1E2D">
        <w:rPr>
          <w:rFonts w:ascii="Times New Roman" w:hAnsi="Times New Roman" w:cs="Times New Roman"/>
        </w:rPr>
        <w:t>. 215(3):403–10</w:t>
      </w:r>
    </w:p>
    <w:p w14:paraId="4342031B" w14:textId="44FC0F2C" w:rsidR="008C1E2D" w:rsidRPr="0005243E" w:rsidRDefault="008C1E2D" w:rsidP="007E259B">
      <w:pPr>
        <w:rPr>
          <w:rFonts w:ascii="Times New Roman" w:hAnsi="Times New Roman" w:cs="Times New Roman"/>
        </w:rPr>
      </w:pPr>
      <w:r>
        <w:rPr>
          <w:rFonts w:ascii="Times New Roman" w:hAnsi="Times New Roman" w:cs="Times New Roman"/>
        </w:rPr>
        <w:t xml:space="preserve">[11] </w:t>
      </w:r>
      <w:r w:rsidRPr="0005243E">
        <w:rPr>
          <w:rFonts w:ascii="Times New Roman" w:hAnsi="Times New Roman" w:cs="Times New Roman"/>
        </w:rPr>
        <w:t xml:space="preserve">Gurevich A, Saveliev V, Vyahhi N, Tesler G. 2013. QUAST: quality assessment tool for genome assemblies. </w:t>
      </w:r>
      <w:r w:rsidRPr="0005243E">
        <w:rPr>
          <w:rFonts w:ascii="Times New Roman" w:hAnsi="Times New Roman" w:cs="Times New Roman"/>
          <w:i/>
          <w:iCs/>
        </w:rPr>
        <w:t>Bioinformatics</w:t>
      </w:r>
      <w:r w:rsidRPr="0005243E">
        <w:rPr>
          <w:rFonts w:ascii="Times New Roman" w:hAnsi="Times New Roman" w:cs="Times New Roman"/>
        </w:rPr>
        <w:t>. 29(8):1072–75</w:t>
      </w:r>
    </w:p>
    <w:p w14:paraId="51D591A0" w14:textId="4356E2D8" w:rsidR="007E259B" w:rsidRPr="0005243E" w:rsidRDefault="007E259B" w:rsidP="007E259B">
      <w:pPr>
        <w:rPr>
          <w:rFonts w:ascii="Times New Roman" w:hAnsi="Times New Roman" w:cs="Times New Roman"/>
        </w:rPr>
      </w:pPr>
      <w:r>
        <w:rPr>
          <w:rFonts w:ascii="Times New Roman" w:hAnsi="Times New Roman" w:cs="Times New Roman"/>
        </w:rPr>
        <w:t>[1</w:t>
      </w:r>
      <w:r w:rsidR="008C1E2D">
        <w:rPr>
          <w:rFonts w:ascii="Times New Roman" w:hAnsi="Times New Roman" w:cs="Times New Roman"/>
        </w:rPr>
        <w:t>2</w:t>
      </w:r>
      <w:r>
        <w:rPr>
          <w:rFonts w:ascii="Times New Roman" w:hAnsi="Times New Roman" w:cs="Times New Roman"/>
        </w:rPr>
        <w:t>]</w:t>
      </w:r>
      <w:r>
        <w:rPr>
          <w:rFonts w:ascii="Times New Roman" w:hAnsi="Times New Roman" w:cs="Times New Roman"/>
        </w:rPr>
        <w:t xml:space="preserve"> </w:t>
      </w:r>
      <w:r w:rsidRPr="0005243E">
        <w:rPr>
          <w:rFonts w:ascii="Times New Roman" w:hAnsi="Times New Roman" w:cs="Times New Roman"/>
        </w:rPr>
        <w:t xml:space="preserve">Rang FJ, Kloosterman WP, de Ridder J. 2018. From squiggle to basepair: computational approaches for improving nanopore sequencing read accuracy. </w:t>
      </w:r>
      <w:r w:rsidRPr="0005243E">
        <w:rPr>
          <w:rFonts w:ascii="Times New Roman" w:hAnsi="Times New Roman" w:cs="Times New Roman"/>
          <w:i/>
          <w:iCs/>
        </w:rPr>
        <w:t>Genome Biol</w:t>
      </w:r>
      <w:r w:rsidRPr="0005243E">
        <w:rPr>
          <w:rFonts w:ascii="Times New Roman" w:hAnsi="Times New Roman" w:cs="Times New Roman"/>
        </w:rPr>
        <w:t>. 19(1):90</w:t>
      </w:r>
    </w:p>
    <w:p w14:paraId="5A22B426" w14:textId="54DB9BDE" w:rsidR="007E259B" w:rsidRDefault="007E259B" w:rsidP="003C0DD0">
      <w:pPr>
        <w:rPr>
          <w:rFonts w:ascii="Times New Roman" w:hAnsi="Times New Roman" w:cs="Times New Roman"/>
        </w:rPr>
      </w:pPr>
      <w:r>
        <w:rPr>
          <w:rFonts w:ascii="Times New Roman" w:hAnsi="Times New Roman" w:cs="Times New Roman"/>
        </w:rPr>
        <w:t>[1</w:t>
      </w:r>
      <w:r w:rsidR="008C1E2D">
        <w:rPr>
          <w:rFonts w:ascii="Times New Roman" w:hAnsi="Times New Roman" w:cs="Times New Roman"/>
        </w:rPr>
        <w:t>3</w:t>
      </w:r>
      <w:r>
        <w:rPr>
          <w:rFonts w:ascii="Times New Roman" w:hAnsi="Times New Roman" w:cs="Times New Roman"/>
        </w:rPr>
        <w:t xml:space="preserve">] </w:t>
      </w:r>
      <w:r w:rsidRPr="0005243E">
        <w:rPr>
          <w:rFonts w:ascii="Times New Roman" w:hAnsi="Times New Roman" w:cs="Times New Roman"/>
        </w:rPr>
        <w:t xml:space="preserve">Jain M, Koren S, Miga KH, Quick J, Rand AC, et al. 2018. Nanopore sequencing and assembly of a human genome with ultra-long reads. </w:t>
      </w:r>
      <w:r w:rsidRPr="0005243E">
        <w:rPr>
          <w:rFonts w:ascii="Times New Roman" w:hAnsi="Times New Roman" w:cs="Times New Roman"/>
          <w:i/>
          <w:iCs/>
        </w:rPr>
        <w:t>Nat Biotechnol</w:t>
      </w:r>
      <w:r w:rsidRPr="0005243E">
        <w:rPr>
          <w:rFonts w:ascii="Times New Roman" w:hAnsi="Times New Roman" w:cs="Times New Roman"/>
        </w:rPr>
        <w:t>. 36(4):338–45</w:t>
      </w:r>
    </w:p>
    <w:p w14:paraId="71C732BC" w14:textId="3BE5126D" w:rsidR="007E259B" w:rsidRDefault="007E259B" w:rsidP="007E259B">
      <w:pPr>
        <w:rPr>
          <w:rFonts w:ascii="Times New Roman" w:hAnsi="Times New Roman" w:cs="Times New Roman"/>
        </w:rPr>
      </w:pPr>
      <w:r>
        <w:rPr>
          <w:rFonts w:ascii="Times New Roman" w:hAnsi="Times New Roman" w:cs="Times New Roman"/>
        </w:rPr>
        <w:t>[1</w:t>
      </w:r>
      <w:r w:rsidR="008C1E2D">
        <w:rPr>
          <w:rFonts w:ascii="Times New Roman" w:hAnsi="Times New Roman" w:cs="Times New Roman"/>
        </w:rPr>
        <w:t>4</w:t>
      </w:r>
      <w:r>
        <w:rPr>
          <w:rFonts w:ascii="Times New Roman" w:hAnsi="Times New Roman" w:cs="Times New Roman"/>
        </w:rPr>
        <w:t xml:space="preserve">] </w:t>
      </w:r>
      <w:r w:rsidRPr="0005243E">
        <w:rPr>
          <w:rFonts w:ascii="Times New Roman" w:hAnsi="Times New Roman" w:cs="Times New Roman"/>
          <w:i/>
          <w:iCs/>
        </w:rPr>
        <w:t>Robust long-read native DNA sequencing ... | Wellcome Open Research</w:t>
      </w:r>
      <w:r w:rsidRPr="0005243E">
        <w:rPr>
          <w:rFonts w:ascii="Times New Roman" w:hAnsi="Times New Roman" w:cs="Times New Roman"/>
        </w:rPr>
        <w:t xml:space="preserve">. </w:t>
      </w:r>
      <w:hyperlink r:id="rId26" w:history="1">
        <w:r w:rsidRPr="0005243E">
          <w:rPr>
            <w:rStyle w:val="Hyperlink"/>
            <w:rFonts w:ascii="Times New Roman" w:hAnsi="Times New Roman" w:cs="Times New Roman"/>
            <w:u w:val="none"/>
          </w:rPr>
          <w:t>https://wellcomeopenresearch.org</w:t>
        </w:r>
      </w:hyperlink>
    </w:p>
    <w:p w14:paraId="2D010BD7" w14:textId="5AE2A5DC" w:rsidR="007E259B" w:rsidRDefault="007E259B" w:rsidP="007E259B">
      <w:pPr>
        <w:rPr>
          <w:rFonts w:ascii="Times New Roman" w:hAnsi="Times New Roman" w:cs="Times New Roman"/>
        </w:rPr>
      </w:pPr>
      <w:r>
        <w:rPr>
          <w:rFonts w:ascii="Times New Roman" w:hAnsi="Times New Roman" w:cs="Times New Roman"/>
        </w:rPr>
        <w:t>[1</w:t>
      </w:r>
      <w:r w:rsidR="008C1E2D">
        <w:rPr>
          <w:rFonts w:ascii="Times New Roman" w:hAnsi="Times New Roman" w:cs="Times New Roman"/>
        </w:rPr>
        <w:t>5</w:t>
      </w:r>
      <w:r>
        <w:rPr>
          <w:rFonts w:ascii="Times New Roman" w:hAnsi="Times New Roman" w:cs="Times New Roman"/>
        </w:rPr>
        <w:t xml:space="preserve">] </w:t>
      </w:r>
      <w:r w:rsidRPr="007E259B">
        <w:rPr>
          <w:rFonts w:ascii="Times New Roman" w:hAnsi="Times New Roman" w:cs="Times New Roman"/>
        </w:rPr>
        <w:t>ont-interim-results-for-the-six-months-ended-30-june-2024-final-3-sep-2024.pdf</w:t>
      </w:r>
      <w:r>
        <w:rPr>
          <w:rFonts w:ascii="Times New Roman" w:hAnsi="Times New Roman" w:cs="Times New Roman"/>
        </w:rPr>
        <w:t xml:space="preserve"> (could not find citable article/website, only pdf)</w:t>
      </w:r>
    </w:p>
    <w:p w14:paraId="17C58967" w14:textId="1681D782" w:rsidR="007E259B" w:rsidRPr="0005243E" w:rsidRDefault="007E259B" w:rsidP="007E259B">
      <w:pPr>
        <w:rPr>
          <w:rFonts w:ascii="Times New Roman" w:hAnsi="Times New Roman" w:cs="Times New Roman"/>
        </w:rPr>
      </w:pPr>
      <w:r>
        <w:rPr>
          <w:rFonts w:ascii="Times New Roman" w:hAnsi="Times New Roman" w:cs="Times New Roman"/>
        </w:rPr>
        <w:t>[1</w:t>
      </w:r>
      <w:r w:rsidR="008C1E2D">
        <w:rPr>
          <w:rFonts w:ascii="Times New Roman" w:hAnsi="Times New Roman" w:cs="Times New Roman"/>
        </w:rPr>
        <w:t>6</w:t>
      </w:r>
      <w:r>
        <w:rPr>
          <w:rFonts w:ascii="Times New Roman" w:hAnsi="Times New Roman" w:cs="Times New Roman"/>
        </w:rPr>
        <w:t xml:space="preserve">] </w:t>
      </w:r>
      <w:r w:rsidRPr="0005243E">
        <w:rPr>
          <w:rFonts w:ascii="Times New Roman" w:hAnsi="Times New Roman" w:cs="Times New Roman"/>
        </w:rPr>
        <w:t xml:space="preserve">Gustafson JA, Gibson SB, Damaraju N, Zalusky MP, Hoekzema K, et al. 2024. High-coverage nanopore sequencing of samples from the 1000 Genomes Project to build a comprehensive catalog of human genetic variation. </w:t>
      </w:r>
      <w:r w:rsidRPr="0005243E">
        <w:rPr>
          <w:rFonts w:ascii="Times New Roman" w:hAnsi="Times New Roman" w:cs="Times New Roman"/>
          <w:i/>
          <w:iCs/>
        </w:rPr>
        <w:t>Genome Res.</w:t>
      </w:r>
      <w:r w:rsidRPr="0005243E">
        <w:rPr>
          <w:rFonts w:ascii="Times New Roman" w:hAnsi="Times New Roman" w:cs="Times New Roman"/>
        </w:rPr>
        <w:t xml:space="preserve"> gr.279273.124</w:t>
      </w:r>
    </w:p>
    <w:p w14:paraId="68C853A4" w14:textId="30D467F9" w:rsidR="007E259B" w:rsidRPr="0005243E" w:rsidRDefault="007E259B" w:rsidP="007E259B">
      <w:pPr>
        <w:rPr>
          <w:rFonts w:ascii="Times New Roman" w:hAnsi="Times New Roman" w:cs="Times New Roman"/>
        </w:rPr>
      </w:pPr>
      <w:r>
        <w:rPr>
          <w:rFonts w:ascii="Times New Roman" w:hAnsi="Times New Roman" w:cs="Times New Roman"/>
        </w:rPr>
        <w:t>[1</w:t>
      </w:r>
      <w:r w:rsidR="008C1E2D">
        <w:rPr>
          <w:rFonts w:ascii="Times New Roman" w:hAnsi="Times New Roman" w:cs="Times New Roman"/>
        </w:rPr>
        <w:t>7</w:t>
      </w:r>
      <w:r>
        <w:rPr>
          <w:rFonts w:ascii="Times New Roman" w:hAnsi="Times New Roman" w:cs="Times New Roman"/>
        </w:rPr>
        <w:t xml:space="preserve">] </w:t>
      </w:r>
      <w:r w:rsidRPr="007E259B">
        <w:rPr>
          <w:rFonts w:ascii="Times New Roman" w:hAnsi="Times New Roman" w:cs="Times New Roman"/>
        </w:rPr>
        <w:t xml:space="preserve">Zhao W, Zeng W, Pang B, Luo M, Peng Y, et al. 2023. Oxford nanopore long-read sequencing enables the generation of complete bacterial and plasmid genomes without short-read sequencing. </w:t>
      </w:r>
      <w:r w:rsidRPr="007E259B">
        <w:rPr>
          <w:rFonts w:ascii="Times New Roman" w:hAnsi="Times New Roman" w:cs="Times New Roman"/>
          <w:i/>
          <w:iCs/>
        </w:rPr>
        <w:t>Front Microbiol</w:t>
      </w:r>
      <w:r w:rsidRPr="007E259B">
        <w:rPr>
          <w:rFonts w:ascii="Times New Roman" w:hAnsi="Times New Roman" w:cs="Times New Roman"/>
        </w:rPr>
        <w:t>. 14:1179966</w:t>
      </w:r>
    </w:p>
    <w:p w14:paraId="6CF6E561" w14:textId="6C916AF9" w:rsidR="008C1E2D" w:rsidRPr="0005243E" w:rsidRDefault="007E259B" w:rsidP="008C1E2D">
      <w:pPr>
        <w:rPr>
          <w:rFonts w:ascii="Times New Roman" w:hAnsi="Times New Roman" w:cs="Times New Roman"/>
        </w:rPr>
      </w:pPr>
      <w:r>
        <w:rPr>
          <w:rFonts w:ascii="Times New Roman" w:hAnsi="Times New Roman" w:cs="Times New Roman"/>
        </w:rPr>
        <w:t>[1</w:t>
      </w:r>
      <w:r w:rsidR="008C1E2D">
        <w:rPr>
          <w:rFonts w:ascii="Times New Roman" w:hAnsi="Times New Roman" w:cs="Times New Roman"/>
        </w:rPr>
        <w:t>8</w:t>
      </w:r>
      <w:r>
        <w:rPr>
          <w:rFonts w:ascii="Times New Roman" w:hAnsi="Times New Roman" w:cs="Times New Roman"/>
        </w:rPr>
        <w:t>]</w:t>
      </w:r>
      <w:r w:rsidR="008C1E2D">
        <w:rPr>
          <w:rFonts w:ascii="Times New Roman" w:hAnsi="Times New Roman" w:cs="Times New Roman"/>
        </w:rPr>
        <w:t xml:space="preserve"> </w:t>
      </w:r>
      <w:r w:rsidR="008C1E2D" w:rsidRPr="0005243E">
        <w:rPr>
          <w:rFonts w:ascii="Times New Roman" w:hAnsi="Times New Roman" w:cs="Times New Roman"/>
        </w:rPr>
        <w:t xml:space="preserve">Heyde SAH, Nørholm MHH. 2021. Tailoring the evolution of BL21(DE3) uncovers a key role for RNA stability in gene expression toxicity. </w:t>
      </w:r>
      <w:r w:rsidR="008C1E2D" w:rsidRPr="0005243E">
        <w:rPr>
          <w:rFonts w:ascii="Times New Roman" w:hAnsi="Times New Roman" w:cs="Times New Roman"/>
          <w:i/>
          <w:iCs/>
        </w:rPr>
        <w:t>Commun Biol</w:t>
      </w:r>
      <w:r w:rsidR="008C1E2D" w:rsidRPr="0005243E">
        <w:rPr>
          <w:rFonts w:ascii="Times New Roman" w:hAnsi="Times New Roman" w:cs="Times New Roman"/>
        </w:rPr>
        <w:t>. 4(1):963</w:t>
      </w:r>
    </w:p>
    <w:p w14:paraId="14E182A6" w14:textId="56CAA9CE" w:rsidR="007E259B" w:rsidRPr="007E259B" w:rsidRDefault="007E259B" w:rsidP="007E259B">
      <w:pPr>
        <w:rPr>
          <w:rFonts w:ascii="Times New Roman" w:hAnsi="Times New Roman" w:cs="Times New Roman"/>
        </w:rPr>
      </w:pPr>
    </w:p>
    <w:p w14:paraId="6F672A22" w14:textId="1C301392" w:rsidR="007E259B" w:rsidRPr="0005243E" w:rsidRDefault="007E259B" w:rsidP="007E259B">
      <w:pPr>
        <w:rPr>
          <w:rFonts w:ascii="Times New Roman" w:hAnsi="Times New Roman" w:cs="Times New Roman"/>
        </w:rPr>
      </w:pPr>
    </w:p>
    <w:p w14:paraId="3C106920" w14:textId="01F24D10" w:rsidR="007E259B" w:rsidRPr="0005243E" w:rsidRDefault="007E259B" w:rsidP="003C0DD0">
      <w:pPr>
        <w:rPr>
          <w:rFonts w:ascii="Times New Roman" w:hAnsi="Times New Roman" w:cs="Times New Roman"/>
        </w:rPr>
      </w:pPr>
    </w:p>
    <w:p w14:paraId="7113B2D0" w14:textId="44A85A66" w:rsidR="003C0DD0" w:rsidRPr="0005243E" w:rsidRDefault="003C0DD0" w:rsidP="0005243E">
      <w:pPr>
        <w:rPr>
          <w:rFonts w:ascii="Times New Roman" w:hAnsi="Times New Roman" w:cs="Times New Roman"/>
        </w:rPr>
      </w:pPr>
    </w:p>
    <w:p w14:paraId="1EDC4F8F" w14:textId="2239A322" w:rsidR="00F97A66" w:rsidRPr="00F97A66" w:rsidRDefault="00F97A66" w:rsidP="00F97A66">
      <w:pPr>
        <w:jc w:val="center"/>
        <w:rPr>
          <w:rFonts w:ascii="Times New Roman" w:hAnsi="Times New Roman" w:cs="Times New Roman"/>
        </w:rPr>
      </w:pPr>
    </w:p>
    <w:sectPr w:rsidR="00F97A66" w:rsidRPr="00F97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BDF"/>
    <w:rsid w:val="00041B3A"/>
    <w:rsid w:val="0005243E"/>
    <w:rsid w:val="0007519C"/>
    <w:rsid w:val="0018755E"/>
    <w:rsid w:val="001E2DE3"/>
    <w:rsid w:val="00280BE5"/>
    <w:rsid w:val="0028632D"/>
    <w:rsid w:val="002F5F19"/>
    <w:rsid w:val="00321170"/>
    <w:rsid w:val="003250F9"/>
    <w:rsid w:val="003279BE"/>
    <w:rsid w:val="00336CCA"/>
    <w:rsid w:val="00356AC4"/>
    <w:rsid w:val="003677F1"/>
    <w:rsid w:val="003A2B0B"/>
    <w:rsid w:val="003C0DD0"/>
    <w:rsid w:val="00462A1A"/>
    <w:rsid w:val="004645B4"/>
    <w:rsid w:val="004B12E9"/>
    <w:rsid w:val="004B1941"/>
    <w:rsid w:val="00553DBF"/>
    <w:rsid w:val="00581660"/>
    <w:rsid w:val="006F1165"/>
    <w:rsid w:val="00713BDF"/>
    <w:rsid w:val="0078475B"/>
    <w:rsid w:val="007C2D68"/>
    <w:rsid w:val="007E259B"/>
    <w:rsid w:val="00856005"/>
    <w:rsid w:val="00872792"/>
    <w:rsid w:val="008C1E2D"/>
    <w:rsid w:val="009033A5"/>
    <w:rsid w:val="009672EF"/>
    <w:rsid w:val="009B55A4"/>
    <w:rsid w:val="009F2360"/>
    <w:rsid w:val="00A86451"/>
    <w:rsid w:val="00B04512"/>
    <w:rsid w:val="00BC4BB4"/>
    <w:rsid w:val="00C46337"/>
    <w:rsid w:val="00C5524B"/>
    <w:rsid w:val="00CA4419"/>
    <w:rsid w:val="00CB3C93"/>
    <w:rsid w:val="00CC4D41"/>
    <w:rsid w:val="00CD6E44"/>
    <w:rsid w:val="00CE2B62"/>
    <w:rsid w:val="00CF0A27"/>
    <w:rsid w:val="00D36CF3"/>
    <w:rsid w:val="00D65ADB"/>
    <w:rsid w:val="00DD62CA"/>
    <w:rsid w:val="00E76A42"/>
    <w:rsid w:val="00EC1B81"/>
    <w:rsid w:val="00ED0B29"/>
    <w:rsid w:val="00EF4995"/>
    <w:rsid w:val="00F97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0C1F3"/>
  <w15:chartTrackingRefBased/>
  <w15:docId w15:val="{B09B4122-133D-4C02-94EB-C4BBE584D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B81"/>
  </w:style>
  <w:style w:type="paragraph" w:styleId="Heading1">
    <w:name w:val="heading 1"/>
    <w:basedOn w:val="Normal"/>
    <w:next w:val="Normal"/>
    <w:link w:val="Heading1Char"/>
    <w:uiPriority w:val="9"/>
    <w:qFormat/>
    <w:rsid w:val="00713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3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B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B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B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B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3B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B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B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B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BDF"/>
    <w:rPr>
      <w:rFonts w:eastAsiaTheme="majorEastAsia" w:cstheme="majorBidi"/>
      <w:color w:val="272727" w:themeColor="text1" w:themeTint="D8"/>
    </w:rPr>
  </w:style>
  <w:style w:type="paragraph" w:styleId="Title">
    <w:name w:val="Title"/>
    <w:basedOn w:val="Normal"/>
    <w:next w:val="Normal"/>
    <w:link w:val="TitleChar"/>
    <w:uiPriority w:val="10"/>
    <w:qFormat/>
    <w:rsid w:val="00713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BDF"/>
    <w:pPr>
      <w:spacing w:before="160"/>
      <w:jc w:val="center"/>
    </w:pPr>
    <w:rPr>
      <w:i/>
      <w:iCs/>
      <w:color w:val="404040" w:themeColor="text1" w:themeTint="BF"/>
    </w:rPr>
  </w:style>
  <w:style w:type="character" w:customStyle="1" w:styleId="QuoteChar">
    <w:name w:val="Quote Char"/>
    <w:basedOn w:val="DefaultParagraphFont"/>
    <w:link w:val="Quote"/>
    <w:uiPriority w:val="29"/>
    <w:rsid w:val="00713BDF"/>
    <w:rPr>
      <w:i/>
      <w:iCs/>
      <w:color w:val="404040" w:themeColor="text1" w:themeTint="BF"/>
    </w:rPr>
  </w:style>
  <w:style w:type="paragraph" w:styleId="ListParagraph">
    <w:name w:val="List Paragraph"/>
    <w:basedOn w:val="Normal"/>
    <w:uiPriority w:val="34"/>
    <w:qFormat/>
    <w:rsid w:val="00713BDF"/>
    <w:pPr>
      <w:ind w:left="720"/>
      <w:contextualSpacing/>
    </w:pPr>
  </w:style>
  <w:style w:type="character" w:styleId="IntenseEmphasis">
    <w:name w:val="Intense Emphasis"/>
    <w:basedOn w:val="DefaultParagraphFont"/>
    <w:uiPriority w:val="21"/>
    <w:qFormat/>
    <w:rsid w:val="00713BDF"/>
    <w:rPr>
      <w:i/>
      <w:iCs/>
      <w:color w:val="0F4761" w:themeColor="accent1" w:themeShade="BF"/>
    </w:rPr>
  </w:style>
  <w:style w:type="paragraph" w:styleId="IntenseQuote">
    <w:name w:val="Intense Quote"/>
    <w:basedOn w:val="Normal"/>
    <w:next w:val="Normal"/>
    <w:link w:val="IntenseQuoteChar"/>
    <w:uiPriority w:val="30"/>
    <w:qFormat/>
    <w:rsid w:val="00713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BDF"/>
    <w:rPr>
      <w:i/>
      <w:iCs/>
      <w:color w:val="0F4761" w:themeColor="accent1" w:themeShade="BF"/>
    </w:rPr>
  </w:style>
  <w:style w:type="character" w:styleId="IntenseReference">
    <w:name w:val="Intense Reference"/>
    <w:basedOn w:val="DefaultParagraphFont"/>
    <w:uiPriority w:val="32"/>
    <w:qFormat/>
    <w:rsid w:val="00713BDF"/>
    <w:rPr>
      <w:b/>
      <w:bCs/>
      <w:smallCaps/>
      <w:color w:val="0F4761" w:themeColor="accent1" w:themeShade="BF"/>
      <w:spacing w:val="5"/>
    </w:rPr>
  </w:style>
  <w:style w:type="character" w:styleId="Hyperlink">
    <w:name w:val="Hyperlink"/>
    <w:basedOn w:val="DefaultParagraphFont"/>
    <w:uiPriority w:val="99"/>
    <w:unhideWhenUsed/>
    <w:rsid w:val="0005243E"/>
    <w:rPr>
      <w:color w:val="467886" w:themeColor="hyperlink"/>
      <w:u w:val="single"/>
    </w:rPr>
  </w:style>
  <w:style w:type="character" w:styleId="UnresolvedMention">
    <w:name w:val="Unresolved Mention"/>
    <w:basedOn w:val="DefaultParagraphFont"/>
    <w:uiPriority w:val="99"/>
    <w:semiHidden/>
    <w:unhideWhenUsed/>
    <w:rsid w:val="0005243E"/>
    <w:rPr>
      <w:color w:val="605E5C"/>
      <w:shd w:val="clear" w:color="auto" w:fill="E1DFDD"/>
    </w:rPr>
  </w:style>
  <w:style w:type="character" w:styleId="FollowedHyperlink">
    <w:name w:val="FollowedHyperlink"/>
    <w:basedOn w:val="DefaultParagraphFont"/>
    <w:uiPriority w:val="99"/>
    <w:semiHidden/>
    <w:unhideWhenUsed/>
    <w:rsid w:val="007C2D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ellcomeopenresearch.org" TargetMode="Externa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nanoporetech.com" TargetMode="Externa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www.liebertpub.com/doi/epdf/10.1089" TargetMode="External"/><Relationship Id="rId5" Type="http://schemas.openxmlformats.org/officeDocument/2006/relationships/hyperlink" Target="https://github.com/gwegman7630/BIOI-500-Benchmarking-Project-2025/blob/main/Figure_Generation.ipynb"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hyperlink" Target="https://github.com/gwegman7630/BIOI-500-Benchmarking-Project-2025/blob/main/Data_Generation.ipynb" TargetMode="Externa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2729</TotalTime>
  <Pages>23</Pages>
  <Words>4210</Words>
  <Characters>24000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wegman</dc:creator>
  <cp:keywords/>
  <dc:description/>
  <cp:lastModifiedBy>gabe wegman</cp:lastModifiedBy>
  <cp:revision>8</cp:revision>
  <dcterms:created xsi:type="dcterms:W3CDTF">2025-12-04T00:22:00Z</dcterms:created>
  <dcterms:modified xsi:type="dcterms:W3CDTF">2025-12-10T05:47:00Z</dcterms:modified>
</cp:coreProperties>
</file>