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Extra steps to be done for Swift Configuration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On Controller: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Add storage nodes by shutting down VM. Select type as Virtio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Create user reseller_admin_user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#openstack user create --password-prompt reseller_admin_user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Create role reseller_role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#openstack role create reseller_admin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Assign role to user reseller_admin_user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#openstack role add --project demo --user reseller_admin_user reseller_admin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Edit /etc/swift/proxy-server.conf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[filter:keystoneauth]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operator_roles = admin, user, reseller_admin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reseller_admin_role = reseller_admin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On Compute: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Edit policyagent.properties file for swift configuration: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[swift]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SWIFT_AUTH_URL=http://&lt;Controller_IP&gt;:35357/v3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AUTH_VERSION=3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RESELLER_ACCOUNT=admin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RESELLER_USER=&lt;reseller_admin_user&gt;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RESELLER_PASSWORD=&lt;password&gt;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