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53F" w:rsidRDefault="00ED1A83" w:rsidP="008D2024">
      <w:pPr>
        <w:pStyle w:val="Title"/>
        <w:rPr>
          <w:rFonts w:eastAsia="Calibri"/>
        </w:rPr>
      </w:pPr>
      <w:r>
        <w:rPr>
          <w:rFonts w:eastAsia="Calibri"/>
        </w:rPr>
        <w:t>TCB-Protection</w:t>
      </w:r>
    </w:p>
    <w:p w:rsidR="00111E52" w:rsidRDefault="00111E52" w:rsidP="00111E52">
      <w:pPr>
        <w:rPr>
          <w:rStyle w:val="Strong"/>
          <w:b w:val="0"/>
        </w:rPr>
      </w:pPr>
      <w:r w:rsidRPr="00111E52">
        <w:rPr>
          <w:rStyle w:val="Strong"/>
          <w:b w:val="0"/>
        </w:rPr>
        <w:t>This docu</w:t>
      </w:r>
      <w:r>
        <w:rPr>
          <w:rStyle w:val="Strong"/>
          <w:b w:val="0"/>
        </w:rPr>
        <w:t xml:space="preserve">ment contains steps </w:t>
      </w:r>
      <w:r w:rsidR="007F3D6B">
        <w:rPr>
          <w:rStyle w:val="Strong"/>
          <w:b w:val="0"/>
        </w:rPr>
        <w:t>involved in enabling TCB-protection</w:t>
      </w:r>
      <w:r>
        <w:rPr>
          <w:rStyle w:val="Strong"/>
          <w:b w:val="0"/>
        </w:rPr>
        <w:t>.</w:t>
      </w:r>
    </w:p>
    <w:p w:rsidR="00804558" w:rsidRPr="00B2396A" w:rsidRDefault="00804558" w:rsidP="00804558">
      <w:pPr>
        <w:pStyle w:val="Heading1"/>
        <w:rPr>
          <w:rStyle w:val="Strong"/>
        </w:rPr>
      </w:pPr>
      <w:r w:rsidRPr="00B2396A">
        <w:rPr>
          <w:rStyle w:val="Strong"/>
        </w:rPr>
        <w:t>Terminology</w:t>
      </w:r>
    </w:p>
    <w:p w:rsidR="00804558" w:rsidRDefault="00804558" w:rsidP="00111E52">
      <w:pPr>
        <w:rPr>
          <w:rStyle w:val="Strong"/>
          <w:b w:val="0"/>
        </w:rPr>
      </w:pPr>
      <w:r>
        <w:rPr>
          <w:rStyle w:val="Strong"/>
          <w:b w:val="0"/>
        </w:rPr>
        <w:t>Following terminologies has been used in document:</w:t>
      </w:r>
    </w:p>
    <w:p w:rsidR="00804558" w:rsidRDefault="00804558" w:rsidP="0080455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Build-host – This is the host machine on which TCB-protection related artifacts will be generated</w:t>
      </w:r>
    </w:p>
    <w:p w:rsidR="00804558" w:rsidRPr="00804558" w:rsidRDefault="0048454E" w:rsidP="0080455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Trusted</w:t>
      </w:r>
      <w:r w:rsidR="00804558">
        <w:rPr>
          <w:rStyle w:val="Strong"/>
          <w:b w:val="0"/>
        </w:rPr>
        <w:t>-hosts – These are the host machines, typically in data centers, which will be actually hosting</w:t>
      </w:r>
      <w:r>
        <w:rPr>
          <w:rStyle w:val="Strong"/>
          <w:b w:val="0"/>
        </w:rPr>
        <w:t xml:space="preserve"> measured VMs. These hosts</w:t>
      </w:r>
      <w:r w:rsidR="00804558">
        <w:rPr>
          <w:rStyle w:val="Strong"/>
          <w:b w:val="0"/>
        </w:rPr>
        <w:t xml:space="preserve"> will be booted using artifacts generated by this procedure</w:t>
      </w:r>
      <w:r>
        <w:rPr>
          <w:rStyle w:val="Strong"/>
          <w:b w:val="0"/>
        </w:rPr>
        <w:t xml:space="preserve"> on build-host</w:t>
      </w:r>
    </w:p>
    <w:p w:rsidR="00F31745" w:rsidRPr="00B2396A" w:rsidRDefault="00F31745" w:rsidP="00F31745">
      <w:pPr>
        <w:pStyle w:val="Heading1"/>
        <w:rPr>
          <w:rStyle w:val="Strong"/>
        </w:rPr>
      </w:pPr>
      <w:r w:rsidRPr="00B2396A">
        <w:rPr>
          <w:rStyle w:val="Strong"/>
        </w:rPr>
        <w:t>TCB-Protection Enabling</w:t>
      </w:r>
    </w:p>
    <w:p w:rsidR="00F31745" w:rsidRPr="00F31745" w:rsidRDefault="00F31745" w:rsidP="00F31745"/>
    <w:p w:rsidR="000A797C" w:rsidRPr="008D2024" w:rsidRDefault="00ED1A83" w:rsidP="008D2024">
      <w:pPr>
        <w:rPr>
          <w:rStyle w:val="Strong"/>
        </w:rPr>
      </w:pPr>
      <w:r w:rsidRPr="008D2024">
        <w:rPr>
          <w:rStyle w:val="Strong"/>
        </w:rPr>
        <w:t xml:space="preserve">NOTE: Please run the following scripts from </w:t>
      </w:r>
      <w:r w:rsidR="00C43FC5" w:rsidRPr="008D2024">
        <w:rPr>
          <w:rStyle w:val="Strong"/>
        </w:rPr>
        <w:t>current</w:t>
      </w:r>
      <w:r w:rsidRPr="008D2024">
        <w:rPr>
          <w:rStyle w:val="Strong"/>
        </w:rPr>
        <w:t xml:space="preserve"> directory only</w:t>
      </w:r>
      <w:r w:rsidR="00C43FC5" w:rsidRPr="008D2024">
        <w:rPr>
          <w:rStyle w:val="Strong"/>
        </w:rPr>
        <w:t xml:space="preserve"> where scripts exists</w:t>
      </w:r>
      <w:r w:rsidRPr="008D2024">
        <w:rPr>
          <w:rStyle w:val="Strong"/>
        </w:rPr>
        <w:t>.</w:t>
      </w:r>
    </w:p>
    <w:p w:rsidR="00326AF1" w:rsidRDefault="00CC6173" w:rsidP="008D2024">
      <w:pPr>
        <w:rPr>
          <w:rFonts w:eastAsia="Calibri"/>
        </w:rPr>
      </w:pPr>
      <w:r w:rsidRPr="00326AF1">
        <w:rPr>
          <w:rFonts w:eastAsia="Calibri"/>
        </w:rPr>
        <w:t>TCB protection</w:t>
      </w:r>
      <w:r w:rsidR="00326AF1" w:rsidRPr="00326AF1">
        <w:rPr>
          <w:rFonts w:eastAsia="Calibri"/>
        </w:rPr>
        <w:t xml:space="preserve"> enabling is </w:t>
      </w:r>
      <w:r w:rsidR="00071342">
        <w:rPr>
          <w:rFonts w:eastAsia="Calibri"/>
        </w:rPr>
        <w:t>2</w:t>
      </w:r>
      <w:r w:rsidR="00326AF1" w:rsidRPr="00326AF1">
        <w:rPr>
          <w:rFonts w:eastAsia="Calibri"/>
        </w:rPr>
        <w:t xml:space="preserve"> phase</w:t>
      </w:r>
      <w:r w:rsidR="00804558">
        <w:rPr>
          <w:rFonts w:eastAsia="Calibri"/>
        </w:rPr>
        <w:t xml:space="preserve"> process.</w:t>
      </w:r>
    </w:p>
    <w:p w:rsidR="00071342" w:rsidRDefault="00071342" w:rsidP="008D2024">
      <w:pPr>
        <w:rPr>
          <w:rFonts w:eastAsia="Calibri"/>
        </w:rPr>
      </w:pPr>
      <w:r>
        <w:rPr>
          <w:rFonts w:eastAsia="Calibri"/>
        </w:rPr>
        <w:t>Phase – 1 is generation TCB protection enabled artifacts</w:t>
      </w:r>
      <w:r w:rsidR="00804558">
        <w:rPr>
          <w:rFonts w:eastAsia="Calibri"/>
        </w:rPr>
        <w:t xml:space="preserve"> on build-host</w:t>
      </w:r>
    </w:p>
    <w:p w:rsidR="008D2024" w:rsidRDefault="00326AF1" w:rsidP="008D2024">
      <w:pPr>
        <w:pStyle w:val="ListParagraph"/>
        <w:numPr>
          <w:ilvl w:val="0"/>
          <w:numId w:val="4"/>
        </w:numPr>
        <w:rPr>
          <w:rFonts w:eastAsia="Calibri"/>
        </w:rPr>
      </w:pPr>
      <w:r w:rsidRPr="008D2024">
        <w:rPr>
          <w:rFonts w:eastAsia="Calibri"/>
        </w:rPr>
        <w:t xml:space="preserve">Creation of root file system </w:t>
      </w:r>
    </w:p>
    <w:p w:rsidR="008D2024" w:rsidRDefault="008D2024" w:rsidP="008D2024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Creation of measurement using Trust Director (Creation of TCB-manifest.xml file)</w:t>
      </w:r>
    </w:p>
    <w:p w:rsidR="00326AF1" w:rsidRDefault="008D2024" w:rsidP="008D2024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Generating </w:t>
      </w:r>
      <w:proofErr w:type="spellStart"/>
      <w:r w:rsidR="00326AF1" w:rsidRPr="008D2024">
        <w:rPr>
          <w:rFonts w:eastAsia="Calibri"/>
        </w:rPr>
        <w:t>initrd</w:t>
      </w:r>
      <w:proofErr w:type="spellEnd"/>
      <w:r w:rsidR="00326AF1" w:rsidRPr="008D2024">
        <w:rPr>
          <w:rFonts w:eastAsia="Calibri"/>
        </w:rPr>
        <w:t xml:space="preserve"> with TCB protection enabled in it</w:t>
      </w:r>
    </w:p>
    <w:p w:rsidR="008D2024" w:rsidRPr="00071342" w:rsidRDefault="00071342" w:rsidP="00071342">
      <w:pPr>
        <w:rPr>
          <w:rFonts w:eastAsia="Calibri"/>
        </w:rPr>
      </w:pPr>
      <w:r>
        <w:rPr>
          <w:rFonts w:eastAsia="Calibri"/>
        </w:rPr>
        <w:t xml:space="preserve">Phase – 2 is using generated artifacts boot Trusted hosts in data center </w:t>
      </w:r>
    </w:p>
    <w:p w:rsidR="00326AF1" w:rsidRPr="008D2024" w:rsidRDefault="0041170A" w:rsidP="008D2024">
      <w:pPr>
        <w:pStyle w:val="ListParagraph"/>
        <w:numPr>
          <w:ilvl w:val="0"/>
          <w:numId w:val="4"/>
        </w:numPr>
        <w:rPr>
          <w:rFonts w:eastAsia="Calibri"/>
        </w:rPr>
      </w:pPr>
      <w:r w:rsidRPr="008D2024">
        <w:rPr>
          <w:rFonts w:eastAsia="Calibri"/>
        </w:rPr>
        <w:t xml:space="preserve">Booting </w:t>
      </w:r>
      <w:r w:rsidR="00A2116A">
        <w:rPr>
          <w:rFonts w:eastAsia="Calibri"/>
        </w:rPr>
        <w:t>trusted-</w:t>
      </w:r>
      <w:r w:rsidRPr="008D2024">
        <w:rPr>
          <w:rFonts w:eastAsia="Calibri"/>
        </w:rPr>
        <w:t>hosts using</w:t>
      </w:r>
      <w:r w:rsidR="00326AF1" w:rsidRPr="008D2024">
        <w:rPr>
          <w:rFonts w:eastAsia="Calibri"/>
        </w:rPr>
        <w:t xml:space="preserve"> generated root file system and </w:t>
      </w:r>
      <w:proofErr w:type="spellStart"/>
      <w:r w:rsidR="00326AF1" w:rsidRPr="008D2024">
        <w:rPr>
          <w:rFonts w:eastAsia="Calibri"/>
        </w:rPr>
        <w:t>initrd</w:t>
      </w:r>
      <w:proofErr w:type="spellEnd"/>
      <w:r w:rsidR="00326AF1" w:rsidRPr="008D2024">
        <w:rPr>
          <w:rFonts w:eastAsia="Calibri"/>
        </w:rPr>
        <w:t xml:space="preserve"> to </w:t>
      </w:r>
      <w:r w:rsidRPr="008D2024">
        <w:rPr>
          <w:rFonts w:eastAsia="Calibri"/>
        </w:rPr>
        <w:t xml:space="preserve">enable </w:t>
      </w:r>
    </w:p>
    <w:p w:rsidR="00071342" w:rsidRPr="00B2396A" w:rsidRDefault="00071342" w:rsidP="00F31745">
      <w:pPr>
        <w:pStyle w:val="Heading2"/>
        <w:rPr>
          <w:rFonts w:eastAsia="Calibri"/>
        </w:rPr>
      </w:pPr>
      <w:r w:rsidRPr="00B2396A">
        <w:rPr>
          <w:rFonts w:eastAsia="Calibri"/>
        </w:rPr>
        <w:t>Phase – 1: Generate TCB protection enabled artifacts</w:t>
      </w:r>
    </w:p>
    <w:p w:rsidR="00071342" w:rsidRPr="00F31745" w:rsidRDefault="00071342" w:rsidP="00A2116A">
      <w:pPr>
        <w:pStyle w:val="Heading3"/>
        <w:numPr>
          <w:ilvl w:val="0"/>
          <w:numId w:val="15"/>
        </w:numPr>
      </w:pPr>
      <w:r w:rsidRPr="00F31745">
        <w:t>Pre-re</w:t>
      </w:r>
      <w:r w:rsidR="0048454E" w:rsidRPr="00F31745">
        <w:t>q</w:t>
      </w:r>
      <w:r w:rsidRPr="00F31745">
        <w:t>uisites:</w:t>
      </w:r>
    </w:p>
    <w:p w:rsidR="00E2027C" w:rsidRDefault="00071342" w:rsidP="00071342">
      <w:r>
        <w:t xml:space="preserve">Make sure that </w:t>
      </w:r>
      <w:r w:rsidR="00E2027C">
        <w:t xml:space="preserve">a </w:t>
      </w:r>
      <w:r w:rsidR="0048454E">
        <w:t>build-</w:t>
      </w:r>
      <w:r w:rsidR="00E2027C">
        <w:t>host machine is configured with all required packages and components on it. This must include</w:t>
      </w:r>
      <w:r w:rsidR="0048454E">
        <w:t xml:space="preserve"> following but not limited to these</w:t>
      </w:r>
    </w:p>
    <w:p w:rsidR="00E2027C" w:rsidRDefault="00E2027C" w:rsidP="00E2027C">
      <w:pPr>
        <w:pStyle w:val="ListParagraph"/>
        <w:numPr>
          <w:ilvl w:val="0"/>
          <w:numId w:val="5"/>
        </w:numPr>
      </w:pPr>
      <w:proofErr w:type="spellStart"/>
      <w:r>
        <w:t>vRTM</w:t>
      </w:r>
      <w:proofErr w:type="spellEnd"/>
    </w:p>
    <w:p w:rsidR="00E2027C" w:rsidRDefault="00E2027C" w:rsidP="00E2027C">
      <w:pPr>
        <w:pStyle w:val="ListParagraph"/>
        <w:numPr>
          <w:ilvl w:val="0"/>
          <w:numId w:val="5"/>
        </w:numPr>
      </w:pPr>
      <w:r>
        <w:t>Policy Agent (Mystery Hill Agent)</w:t>
      </w:r>
    </w:p>
    <w:p w:rsidR="00E2027C" w:rsidRDefault="00E2027C" w:rsidP="00E2027C">
      <w:pPr>
        <w:pStyle w:val="ListParagraph"/>
        <w:numPr>
          <w:ilvl w:val="0"/>
          <w:numId w:val="5"/>
        </w:numPr>
      </w:pPr>
      <w:r>
        <w:t>Trust Agent</w:t>
      </w:r>
    </w:p>
    <w:p w:rsidR="00111E52" w:rsidRDefault="00111E52" w:rsidP="00E2027C">
      <w:pPr>
        <w:pStyle w:val="ListParagraph"/>
        <w:numPr>
          <w:ilvl w:val="0"/>
          <w:numId w:val="5"/>
        </w:numPr>
      </w:pPr>
      <w:proofErr w:type="spellStart"/>
      <w:r>
        <w:t>Tboot</w:t>
      </w:r>
      <w:proofErr w:type="spellEnd"/>
      <w:r>
        <w:t>, trousers, etc. packages</w:t>
      </w:r>
    </w:p>
    <w:p w:rsidR="00071342" w:rsidRDefault="00111E52" w:rsidP="00071342">
      <w:r>
        <w:lastRenderedPageBreak/>
        <w:t xml:space="preserve">Basically, this host machine should have all required installations done as the same would be replicated across all the </w:t>
      </w:r>
      <w:r w:rsidR="0048454E">
        <w:t>trusted-</w:t>
      </w:r>
      <w:r w:rsidR="00804558">
        <w:t xml:space="preserve">hosts in data center which will be TCB-protection </w:t>
      </w:r>
      <w:r>
        <w:t xml:space="preserve">enabled </w:t>
      </w:r>
      <w:r w:rsidR="00804558">
        <w:t>using</w:t>
      </w:r>
      <w:r>
        <w:t xml:space="preserve"> artifacts generated by this process. </w:t>
      </w:r>
      <w:r w:rsidR="00804558">
        <w:t xml:space="preserve"> There should be no need to install</w:t>
      </w:r>
      <w:r w:rsidR="0048454E">
        <w:t xml:space="preserve"> any additional software on trusted-hosts.</w:t>
      </w:r>
    </w:p>
    <w:p w:rsidR="00FB74D5" w:rsidRPr="00B2396A" w:rsidRDefault="0048454E" w:rsidP="00FB74D5">
      <w:pPr>
        <w:pStyle w:val="Heading3"/>
        <w:numPr>
          <w:ilvl w:val="0"/>
          <w:numId w:val="12"/>
        </w:numPr>
        <w:rPr>
          <w:rFonts w:eastAsia="Calibri"/>
        </w:rPr>
      </w:pPr>
      <w:r w:rsidRPr="00F31745">
        <w:rPr>
          <w:rFonts w:eastAsia="Calibri"/>
        </w:rPr>
        <w:t xml:space="preserve">Creation of root file system </w:t>
      </w:r>
    </w:p>
    <w:p w:rsidR="00FB74D5" w:rsidRDefault="00FB74D5" w:rsidP="00FB74D5">
      <w:r>
        <w:t>Once build-host is configured completely, first step is to create a</w:t>
      </w:r>
      <w:r>
        <w:t xml:space="preserve"> </w:t>
      </w:r>
      <w:proofErr w:type="spellStart"/>
      <w:r>
        <w:t>tarball</w:t>
      </w:r>
      <w:proofErr w:type="spellEnd"/>
      <w:r>
        <w:t xml:space="preserve"> of root file system of build-host. For this following script needs to be executed.</w:t>
      </w:r>
    </w:p>
    <w:p w:rsidR="00FB74D5" w:rsidRPr="00FB74D5" w:rsidRDefault="00FB74D5" w:rsidP="00FB74D5">
      <w:pPr>
        <w:rPr>
          <w:b/>
        </w:rPr>
      </w:pPr>
      <w:r w:rsidRPr="00FB74D5">
        <w:rPr>
          <w:b/>
        </w:rPr>
        <w:t>./create_rootfs_tarball.sh</w:t>
      </w:r>
    </w:p>
    <w:p w:rsidR="00FB74D5" w:rsidRDefault="00FB74D5" w:rsidP="00FB74D5">
      <w:r>
        <w:t>It will take necessary inputs from user on console.</w:t>
      </w:r>
    </w:p>
    <w:p w:rsidR="0069200A" w:rsidRDefault="00FB74D5" w:rsidP="00FB74D5">
      <w:r>
        <w:t xml:space="preserve">After successful execute of this script a </w:t>
      </w:r>
      <w:r w:rsidR="0069200A">
        <w:t>“</w:t>
      </w:r>
      <w:r>
        <w:t>rootfs.tar</w:t>
      </w:r>
      <w:r w:rsidR="0069200A">
        <w:t>.gz”</w:t>
      </w:r>
      <w:r>
        <w:t xml:space="preserve"> will get generated in </w:t>
      </w:r>
      <w:r>
        <w:t>"</w:t>
      </w:r>
      <w:proofErr w:type="gramStart"/>
      <w:r>
        <w:t>./</w:t>
      </w:r>
      <w:proofErr w:type="spellStart"/>
      <w:proofErr w:type="gramEnd"/>
      <w:r>
        <w:t>kvm</w:t>
      </w:r>
      <w:r>
        <w:t>_pre_generated_files</w:t>
      </w:r>
      <w:proofErr w:type="spellEnd"/>
      <w:r>
        <w:t>”</w:t>
      </w:r>
      <w:r>
        <w:t xml:space="preserve"> or </w:t>
      </w:r>
      <w:r>
        <w:t>“</w:t>
      </w:r>
      <w:proofErr w:type="spellStart"/>
      <w:r>
        <w:t>xen_pre_generated_files</w:t>
      </w:r>
      <w:proofErr w:type="spellEnd"/>
      <w:r>
        <w:t>"</w:t>
      </w:r>
      <w:r>
        <w:t xml:space="preserve"> depending on the option user had selected.</w:t>
      </w:r>
    </w:p>
    <w:p w:rsidR="0069200A" w:rsidRPr="00F31745" w:rsidRDefault="0069200A" w:rsidP="00B2396A">
      <w:pPr>
        <w:pStyle w:val="Heading3"/>
        <w:numPr>
          <w:ilvl w:val="0"/>
          <w:numId w:val="12"/>
        </w:numPr>
      </w:pPr>
      <w:r w:rsidRPr="00F31745">
        <w:t>Creation of measurement using Trust Director (Creation of TCB-manifest.xml file)</w:t>
      </w:r>
    </w:p>
    <w:p w:rsidR="0069200A" w:rsidRDefault="0069200A" w:rsidP="0069200A">
      <w:pPr>
        <w:rPr>
          <w:rFonts w:eastAsiaTheme="majorEastAsia"/>
        </w:rPr>
      </w:pPr>
      <w:r>
        <w:rPr>
          <w:rFonts w:eastAsiaTheme="majorEastAsia"/>
        </w:rPr>
        <w:t>Once rootfs.tar.gz is generated, next step is to take measurement of required files and folders ins</w:t>
      </w:r>
      <w:r w:rsidR="00884A93">
        <w:rPr>
          <w:rFonts w:eastAsiaTheme="majorEastAsia"/>
        </w:rPr>
        <w:t>ide it using Trust Director</w:t>
      </w:r>
      <w:r>
        <w:rPr>
          <w:rFonts w:eastAsiaTheme="majorEastAsia"/>
        </w:rPr>
        <w:t>.</w:t>
      </w:r>
      <w:r w:rsidR="00884A93">
        <w:rPr>
          <w:rFonts w:eastAsiaTheme="majorEastAsia"/>
        </w:rPr>
        <w:t xml:space="preserve"> Output of this step would be a manifest.xml file.</w:t>
      </w:r>
    </w:p>
    <w:p w:rsidR="00884A93" w:rsidRDefault="00884A93" w:rsidP="0069200A">
      <w:pPr>
        <w:pStyle w:val="ListParagraph"/>
        <w:numPr>
          <w:ilvl w:val="0"/>
          <w:numId w:val="10"/>
        </w:numPr>
        <w:rPr>
          <w:rFonts w:eastAsiaTheme="majorEastAsia"/>
        </w:rPr>
      </w:pPr>
      <w:r w:rsidRPr="00884A93">
        <w:rPr>
          <w:rFonts w:eastAsiaTheme="majorEastAsia"/>
        </w:rPr>
        <w:t>Generate m</w:t>
      </w:r>
      <w:r w:rsidR="0069200A" w:rsidRPr="00884A93">
        <w:rPr>
          <w:rFonts w:eastAsiaTheme="majorEastAsia"/>
        </w:rPr>
        <w:t xml:space="preserve">anifest </w:t>
      </w:r>
      <w:r w:rsidRPr="00884A93">
        <w:rPr>
          <w:rFonts w:eastAsiaTheme="majorEastAsia"/>
        </w:rPr>
        <w:t>XML for the</w:t>
      </w:r>
      <w:r w:rsidR="0069200A" w:rsidRPr="00884A93">
        <w:rPr>
          <w:rFonts w:eastAsiaTheme="majorEastAsia"/>
        </w:rPr>
        <w:t xml:space="preserve"> </w:t>
      </w:r>
      <w:r w:rsidRPr="00884A93">
        <w:rPr>
          <w:rFonts w:eastAsiaTheme="majorEastAsia"/>
        </w:rPr>
        <w:t xml:space="preserve">generate </w:t>
      </w:r>
      <w:r w:rsidR="0069200A" w:rsidRPr="00884A93">
        <w:rPr>
          <w:rFonts w:eastAsiaTheme="majorEastAsia"/>
        </w:rPr>
        <w:t>rootfs</w:t>
      </w:r>
      <w:r w:rsidRPr="00884A93">
        <w:rPr>
          <w:rFonts w:eastAsiaTheme="majorEastAsia"/>
        </w:rPr>
        <w:t>.</w:t>
      </w:r>
      <w:r w:rsidR="0069200A" w:rsidRPr="00884A93">
        <w:rPr>
          <w:rFonts w:eastAsiaTheme="majorEastAsia"/>
        </w:rPr>
        <w:t>tar</w:t>
      </w:r>
      <w:r w:rsidRPr="00884A93">
        <w:rPr>
          <w:rFonts w:eastAsiaTheme="majorEastAsia"/>
        </w:rPr>
        <w:t xml:space="preserve">.gz </w:t>
      </w:r>
      <w:r w:rsidR="0069200A" w:rsidRPr="00884A93">
        <w:rPr>
          <w:rFonts w:eastAsiaTheme="majorEastAsia"/>
        </w:rPr>
        <w:t xml:space="preserve">using </w:t>
      </w:r>
      <w:r w:rsidRPr="00884A93">
        <w:rPr>
          <w:rFonts w:eastAsiaTheme="majorEastAsia"/>
        </w:rPr>
        <w:t>Trust Director</w:t>
      </w:r>
      <w:r>
        <w:rPr>
          <w:rFonts w:eastAsiaTheme="majorEastAsia"/>
        </w:rPr>
        <w:t xml:space="preserve"> (TD would be installed on some different machine. So, user needs to copy rootfs.tar.gz to appropriate location and then generate manifest.xml)</w:t>
      </w:r>
    </w:p>
    <w:p w:rsidR="00D70D27" w:rsidRDefault="00884A93" w:rsidP="0069200A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Copy the generate manifest.xml file in the same folder</w:t>
      </w:r>
      <w:r w:rsidR="00D70D27">
        <w:rPr>
          <w:rFonts w:eastAsiaTheme="majorEastAsia"/>
        </w:rPr>
        <w:t xml:space="preserve"> where rootfs.tar.gz was generated</w:t>
      </w:r>
    </w:p>
    <w:p w:rsidR="0069200A" w:rsidRPr="008C0270" w:rsidRDefault="00D70D27" w:rsidP="0069200A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Rename “</w:t>
      </w:r>
      <w:r w:rsidR="0069200A" w:rsidRPr="00884A93">
        <w:rPr>
          <w:rFonts w:eastAsiaTheme="majorEastAsia"/>
        </w:rPr>
        <w:t>manifest</w:t>
      </w:r>
      <w:r>
        <w:rPr>
          <w:rFonts w:eastAsiaTheme="majorEastAsia"/>
        </w:rPr>
        <w:t>.xml” file to "tcb­manifest.xml"</w:t>
      </w:r>
    </w:p>
    <w:p w:rsidR="00D70D27" w:rsidRPr="00F31745" w:rsidRDefault="00D70D27" w:rsidP="00B2396A">
      <w:pPr>
        <w:pStyle w:val="Heading3"/>
        <w:numPr>
          <w:ilvl w:val="0"/>
          <w:numId w:val="12"/>
        </w:numPr>
        <w:rPr>
          <w:rFonts w:eastAsia="Calibri"/>
        </w:rPr>
      </w:pPr>
      <w:r w:rsidRPr="00F31745">
        <w:rPr>
          <w:rFonts w:eastAsia="Calibri"/>
        </w:rPr>
        <w:t xml:space="preserve">Generating </w:t>
      </w:r>
      <w:proofErr w:type="spellStart"/>
      <w:r w:rsidRPr="00F31745">
        <w:rPr>
          <w:rFonts w:eastAsia="Calibri"/>
        </w:rPr>
        <w:t>initrd</w:t>
      </w:r>
      <w:proofErr w:type="spellEnd"/>
      <w:r w:rsidRPr="00F31745">
        <w:rPr>
          <w:rFonts w:eastAsia="Calibri"/>
        </w:rPr>
        <w:t xml:space="preserve"> with TCB protection enabled in it</w:t>
      </w:r>
    </w:p>
    <w:p w:rsidR="008C0270" w:rsidRDefault="008C0270" w:rsidP="00D70D27">
      <w:r>
        <w:t xml:space="preserve">Next step is to generate </w:t>
      </w:r>
      <w:proofErr w:type="spellStart"/>
      <w:r>
        <w:t>initrd</w:t>
      </w:r>
      <w:proofErr w:type="spellEnd"/>
      <w:r>
        <w:t xml:space="preserve"> which contains </w:t>
      </w:r>
      <w:r w:rsidR="00F17D9A">
        <w:t>required binaries and scripts so that on booting trusted-hosts first measurement of rootfs.tar.gz happens and then host starts up.</w:t>
      </w:r>
    </w:p>
    <w:p w:rsidR="00D70D27" w:rsidRDefault="00D70D27" w:rsidP="00D70D27">
      <w:r>
        <w:t xml:space="preserve">Generate new </w:t>
      </w:r>
      <w:proofErr w:type="spellStart"/>
      <w:r>
        <w:t>initrd</w:t>
      </w:r>
      <w:proofErr w:type="spellEnd"/>
      <w:r>
        <w:t xml:space="preserve"> for host OS protection by following the steps:   </w:t>
      </w:r>
    </w:p>
    <w:p w:rsidR="00F17D9A" w:rsidRDefault="00D70D27" w:rsidP="00D70D27">
      <w:pPr>
        <w:pStyle w:val="ListParagraph"/>
        <w:numPr>
          <w:ilvl w:val="0"/>
          <w:numId w:val="11"/>
        </w:numPr>
      </w:pPr>
      <w:r>
        <w:t>Export envir</w:t>
      </w:r>
      <w:r w:rsidR="00F17D9A">
        <w:t>o</w:t>
      </w:r>
      <w:r>
        <w:t>nment variable</w:t>
      </w:r>
      <w:r w:rsidR="00F17D9A">
        <w:t>s</w:t>
      </w:r>
    </w:p>
    <w:p w:rsidR="00F17D9A" w:rsidRDefault="00D70D27" w:rsidP="00D70D27">
      <w:pPr>
        <w:pStyle w:val="ListParagraph"/>
        <w:numPr>
          <w:ilvl w:val="1"/>
          <w:numId w:val="11"/>
        </w:numPr>
      </w:pPr>
      <w:r>
        <w:t xml:space="preserve"> export RPROOT="full/path/to/</w:t>
      </w:r>
      <w:proofErr w:type="spellStart"/>
      <w:r>
        <w:t>rpcore</w:t>
      </w:r>
      <w:proofErr w:type="spellEnd"/>
      <w:r>
        <w:t>/in/</w:t>
      </w:r>
      <w:proofErr w:type="spellStart"/>
      <w:r>
        <w:t>git</w:t>
      </w:r>
      <w:proofErr w:type="spellEnd"/>
      <w:r>
        <w:t>/repository"   (e.g. /home/intel/</w:t>
      </w:r>
      <w:proofErr w:type="spellStart"/>
      <w:r>
        <w:t>git</w:t>
      </w:r>
      <w:proofErr w:type="spellEnd"/>
      <w:r>
        <w:t>-repositories/</w:t>
      </w:r>
      <w:proofErr w:type="spellStart"/>
      <w:r>
        <w:t>mysteryhill</w:t>
      </w:r>
      <w:proofErr w:type="spellEnd"/>
      <w:r>
        <w:t>/</w:t>
      </w:r>
      <w:proofErr w:type="spellStart"/>
      <w:r>
        <w:t>rpcore</w:t>
      </w:r>
      <w:proofErr w:type="spellEnd"/>
      <w:r>
        <w:t>)</w:t>
      </w:r>
    </w:p>
    <w:p w:rsidR="00F17D9A" w:rsidRDefault="00D70D27" w:rsidP="00D70D27">
      <w:pPr>
        <w:pStyle w:val="ListParagraph"/>
        <w:numPr>
          <w:ilvl w:val="1"/>
          <w:numId w:val="11"/>
        </w:numPr>
      </w:pPr>
      <w:r>
        <w:t>export MT_PUBKEY="full-path-of/</w:t>
      </w:r>
      <w:proofErr w:type="spellStart"/>
      <w:r>
        <w:t>pubkey.pem</w:t>
      </w:r>
      <w:proofErr w:type="spellEnd"/>
      <w:r>
        <w:t>"(</w:t>
      </w:r>
      <w:proofErr w:type="spellStart"/>
      <w:r>
        <w:t>Pubkey</w:t>
      </w:r>
      <w:proofErr w:type="spellEnd"/>
      <w:r>
        <w:t xml:space="preserve"> of that </w:t>
      </w:r>
      <w:proofErr w:type="spellStart"/>
      <w:r>
        <w:t>Mt.Wt</w:t>
      </w:r>
      <w:proofErr w:type="spellEnd"/>
      <w:r>
        <w:t xml:space="preserve"> which was used</w:t>
      </w:r>
      <w:r w:rsidR="00F17D9A">
        <w:t xml:space="preserve"> for manifest file generation)</w:t>
      </w:r>
    </w:p>
    <w:p w:rsidR="00D70D27" w:rsidRDefault="00D70D27" w:rsidP="00F17D9A">
      <w:pPr>
        <w:pStyle w:val="ListParagraph"/>
        <w:numPr>
          <w:ilvl w:val="0"/>
          <w:numId w:val="11"/>
        </w:numPr>
      </w:pPr>
      <w:r>
        <w:t xml:space="preserve">Run the script    </w:t>
      </w:r>
    </w:p>
    <w:p w:rsidR="00F17D9A" w:rsidRDefault="00D70D27" w:rsidP="00D70D27">
      <w:pPr>
        <w:rPr>
          <w:b/>
        </w:rPr>
      </w:pPr>
      <w:r>
        <w:tab/>
      </w:r>
      <w:r w:rsidRPr="00F17D9A">
        <w:rPr>
          <w:b/>
        </w:rPr>
        <w:t xml:space="preserve"> ./generate_initrd.sh</w:t>
      </w:r>
    </w:p>
    <w:p w:rsidR="00CB73E7" w:rsidRPr="00CB73E7" w:rsidRDefault="00D019BF" w:rsidP="00D70D27">
      <w:r>
        <w:t xml:space="preserve">This script will generate </w:t>
      </w:r>
      <w:r w:rsidR="00D70D27">
        <w:t>"</w:t>
      </w:r>
      <w:proofErr w:type="spellStart"/>
      <w:r>
        <w:t>initrd</w:t>
      </w:r>
      <w:proofErr w:type="spellEnd"/>
      <w:r>
        <w:t>_</w:t>
      </w:r>
      <w:r w:rsidR="00D70D27">
        <w:t>-</w:t>
      </w:r>
      <w:r>
        <w:t>&lt;</w:t>
      </w:r>
      <w:r w:rsidR="00CB73E7">
        <w:t>KERNEL-VERSION</w:t>
      </w:r>
      <w:r>
        <w:t>&gt;-</w:t>
      </w:r>
      <w:proofErr w:type="gramStart"/>
      <w:r>
        <w:t>generic</w:t>
      </w:r>
      <w:r w:rsidR="00D70D27">
        <w:t xml:space="preserve"> "</w:t>
      </w:r>
      <w:proofErr w:type="gramEnd"/>
      <w:r w:rsidR="00CB73E7">
        <w:t xml:space="preserve"> file in the same folder </w:t>
      </w:r>
      <w:r>
        <w:t>(</w:t>
      </w:r>
      <w:r w:rsidR="00CB73E7">
        <w:t>"./</w:t>
      </w:r>
      <w:proofErr w:type="spellStart"/>
      <w:r w:rsidR="00CB73E7">
        <w:t>kvm_pre_generated_files</w:t>
      </w:r>
      <w:proofErr w:type="spellEnd"/>
      <w:r w:rsidR="00CB73E7">
        <w:t>” or “</w:t>
      </w:r>
      <w:r w:rsidR="00CB73E7">
        <w:t>./</w:t>
      </w:r>
      <w:proofErr w:type="spellStart"/>
      <w:r w:rsidR="00CB73E7">
        <w:t>xen_pre_generated_files</w:t>
      </w:r>
      <w:proofErr w:type="spellEnd"/>
      <w:r w:rsidR="00CB73E7">
        <w:t>"</w:t>
      </w:r>
      <w:r w:rsidR="00CB73E7">
        <w:t>). This will also copies kernel of the same machine to this folder “</w:t>
      </w:r>
      <w:proofErr w:type="spellStart"/>
      <w:r w:rsidR="00CB73E7" w:rsidRPr="00CB73E7">
        <w:t>vmlinuz</w:t>
      </w:r>
      <w:proofErr w:type="spellEnd"/>
      <w:r w:rsidR="00CB73E7" w:rsidRPr="00CB73E7">
        <w:t>-</w:t>
      </w:r>
      <w:r w:rsidR="00CB73E7">
        <w:t>&lt;</w:t>
      </w:r>
      <w:r w:rsidR="00CB73E7" w:rsidRPr="00CB73E7">
        <w:t>KERNEL_VERSION</w:t>
      </w:r>
      <w:r w:rsidR="00CB73E7">
        <w:t>&gt;</w:t>
      </w:r>
      <w:r w:rsidR="00CB73E7" w:rsidRPr="00CB73E7">
        <w:t>-generic</w:t>
      </w:r>
      <w:r w:rsidR="00CB73E7">
        <w:t>”.</w:t>
      </w:r>
    </w:p>
    <w:p w:rsidR="00CB73E7" w:rsidRDefault="00CB73E7" w:rsidP="0069200A">
      <w:pPr>
        <w:rPr>
          <w:rFonts w:eastAsiaTheme="majorEastAsia"/>
          <w:b/>
        </w:rPr>
      </w:pPr>
      <w:r w:rsidRPr="004A62E6">
        <w:rPr>
          <w:rFonts w:eastAsiaTheme="majorEastAsia"/>
          <w:b/>
        </w:rPr>
        <w:t xml:space="preserve">NOTE: For now this script builds </w:t>
      </w:r>
      <w:proofErr w:type="spellStart"/>
      <w:r w:rsidRPr="004A62E6">
        <w:rPr>
          <w:rFonts w:eastAsiaTheme="majorEastAsia"/>
          <w:b/>
        </w:rPr>
        <w:t>imvm</w:t>
      </w:r>
      <w:proofErr w:type="spellEnd"/>
      <w:r w:rsidRPr="004A62E6">
        <w:rPr>
          <w:rFonts w:eastAsiaTheme="majorEastAsia"/>
          <w:b/>
        </w:rPr>
        <w:t xml:space="preserve"> (verifier), </w:t>
      </w:r>
      <w:proofErr w:type="spellStart"/>
      <w:r w:rsidRPr="004A62E6">
        <w:rPr>
          <w:rFonts w:eastAsiaTheme="majorEastAsia"/>
          <w:b/>
        </w:rPr>
        <w:t>rpmmio</w:t>
      </w:r>
      <w:proofErr w:type="spellEnd"/>
      <w:r w:rsidRPr="004A62E6">
        <w:rPr>
          <w:rFonts w:eastAsiaTheme="majorEastAsia"/>
          <w:b/>
        </w:rPr>
        <w:t xml:space="preserve"> and </w:t>
      </w:r>
      <w:proofErr w:type="spellStart"/>
      <w:r w:rsidRPr="004A62E6">
        <w:rPr>
          <w:rFonts w:eastAsiaTheme="majorEastAsia"/>
          <w:b/>
        </w:rPr>
        <w:t>tpmextend</w:t>
      </w:r>
      <w:proofErr w:type="spellEnd"/>
      <w:r w:rsidRPr="004A62E6">
        <w:rPr>
          <w:rFonts w:eastAsiaTheme="majorEastAsia"/>
          <w:b/>
        </w:rPr>
        <w:t xml:space="preserve"> and copies binaries in </w:t>
      </w:r>
      <w:proofErr w:type="spellStart"/>
      <w:r w:rsidRPr="004A62E6">
        <w:rPr>
          <w:rFonts w:eastAsiaTheme="majorEastAsia"/>
          <w:b/>
        </w:rPr>
        <w:t>initrd</w:t>
      </w:r>
      <w:proofErr w:type="spellEnd"/>
      <w:r w:rsidRPr="004A62E6">
        <w:rPr>
          <w:rFonts w:eastAsiaTheme="majorEastAsia"/>
          <w:b/>
        </w:rPr>
        <w:t xml:space="preserve">. So, machine on which </w:t>
      </w:r>
      <w:proofErr w:type="spellStart"/>
      <w:r w:rsidRPr="004A62E6">
        <w:rPr>
          <w:rFonts w:eastAsiaTheme="majorEastAsia"/>
          <w:b/>
        </w:rPr>
        <w:t>initrd</w:t>
      </w:r>
      <w:proofErr w:type="spellEnd"/>
      <w:r w:rsidRPr="004A62E6">
        <w:rPr>
          <w:rFonts w:eastAsiaTheme="majorEastAsia"/>
          <w:b/>
        </w:rPr>
        <w:t xml:space="preserve"> is getting generated requires necessary packages like make, </w:t>
      </w:r>
      <w:proofErr w:type="spellStart"/>
      <w:r w:rsidRPr="004A62E6">
        <w:rPr>
          <w:rFonts w:eastAsiaTheme="majorEastAsia"/>
          <w:b/>
        </w:rPr>
        <w:t>gcc</w:t>
      </w:r>
      <w:proofErr w:type="spellEnd"/>
      <w:r w:rsidRPr="004A62E6">
        <w:rPr>
          <w:rFonts w:eastAsiaTheme="majorEastAsia"/>
          <w:b/>
        </w:rPr>
        <w:t xml:space="preserve">, etc. to </w:t>
      </w:r>
      <w:r w:rsidRPr="004A62E6">
        <w:rPr>
          <w:rFonts w:eastAsiaTheme="majorEastAsia"/>
          <w:b/>
        </w:rPr>
        <w:lastRenderedPageBreak/>
        <w:t>build these sources. Later, we can modify this to build and copy binaries from some other machine to this machine so that need not other pre-requisites.</w:t>
      </w:r>
      <w:r w:rsidR="00F31745">
        <w:rPr>
          <w:rFonts w:eastAsiaTheme="majorEastAsia"/>
          <w:b/>
        </w:rPr>
        <w:t xml:space="preserve"> In that case, machine on which </w:t>
      </w:r>
      <w:proofErr w:type="spellStart"/>
      <w:r w:rsidR="00F31745">
        <w:rPr>
          <w:rFonts w:eastAsiaTheme="majorEastAsia"/>
          <w:b/>
        </w:rPr>
        <w:t>rpmmio</w:t>
      </w:r>
      <w:proofErr w:type="spellEnd"/>
      <w:r w:rsidR="00F31745">
        <w:rPr>
          <w:rFonts w:eastAsiaTheme="majorEastAsia"/>
          <w:b/>
        </w:rPr>
        <w:t xml:space="preserve"> is getting build must have same kernel-version as of </w:t>
      </w:r>
      <w:proofErr w:type="spellStart"/>
      <w:r w:rsidR="00F31745">
        <w:rPr>
          <w:rFonts w:eastAsiaTheme="majorEastAsia"/>
          <w:b/>
        </w:rPr>
        <w:t>initrd</w:t>
      </w:r>
      <w:proofErr w:type="spellEnd"/>
      <w:r w:rsidR="00F31745">
        <w:rPr>
          <w:rFonts w:eastAsiaTheme="majorEastAsia"/>
          <w:b/>
        </w:rPr>
        <w:t xml:space="preserve"> &amp; rootfs.tar.gz to work properly. </w:t>
      </w:r>
    </w:p>
    <w:p w:rsidR="00A2116A" w:rsidRPr="00A2116A" w:rsidRDefault="00A2116A" w:rsidP="0069200A">
      <w:pPr>
        <w:rPr>
          <w:rFonts w:eastAsiaTheme="majorEastAsia"/>
          <w:b/>
        </w:rPr>
      </w:pPr>
    </w:p>
    <w:p w:rsidR="00B2396A" w:rsidRDefault="00B2396A" w:rsidP="0069200A">
      <w:r>
        <w:rPr>
          <w:rFonts w:eastAsiaTheme="majorEastAsia"/>
        </w:rPr>
        <w:t>At this point,</w:t>
      </w:r>
      <w:r w:rsidR="00F31745">
        <w:rPr>
          <w:rFonts w:eastAsiaTheme="majorEastAsia"/>
        </w:rPr>
        <w:t xml:space="preserve"> all required artifacts are generated for enabling any host with TCB-protection.</w:t>
      </w:r>
      <w:r>
        <w:rPr>
          <w:rFonts w:eastAsiaTheme="majorEastAsia"/>
        </w:rPr>
        <w:t xml:space="preserve"> All this artifacts should be in either </w:t>
      </w:r>
      <w:r>
        <w:t>"</w:t>
      </w:r>
      <w:proofErr w:type="gramStart"/>
      <w:r>
        <w:t>./</w:t>
      </w:r>
      <w:proofErr w:type="spellStart"/>
      <w:proofErr w:type="gramEnd"/>
      <w:r>
        <w:t>kvm_pre_generated_files</w:t>
      </w:r>
      <w:proofErr w:type="spellEnd"/>
      <w:r>
        <w:t>” or “./</w:t>
      </w:r>
      <w:proofErr w:type="spellStart"/>
      <w:r>
        <w:t>xen_pre_generated_files</w:t>
      </w:r>
      <w:proofErr w:type="spellEnd"/>
      <w:r>
        <w:t>"</w:t>
      </w:r>
      <w:r>
        <w:t xml:space="preserve"> folder. Following is the list of files expected in this folder:</w:t>
      </w:r>
    </w:p>
    <w:p w:rsidR="00B2396A" w:rsidRDefault="00617429" w:rsidP="00617429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617429">
        <w:rPr>
          <w:rFonts w:eastAsiaTheme="majorEastAsia"/>
        </w:rPr>
        <w:t>rootfs.tar.gz</w:t>
      </w:r>
    </w:p>
    <w:p w:rsidR="00617429" w:rsidRDefault="00617429" w:rsidP="00617429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617429">
        <w:rPr>
          <w:rFonts w:eastAsiaTheme="majorEastAsia"/>
        </w:rPr>
        <w:t>tcb-manifest.xml</w:t>
      </w:r>
    </w:p>
    <w:p w:rsidR="00617429" w:rsidRDefault="00617429" w:rsidP="00617429">
      <w:pPr>
        <w:pStyle w:val="ListParagraph"/>
        <w:numPr>
          <w:ilvl w:val="0"/>
          <w:numId w:val="13"/>
        </w:numPr>
        <w:rPr>
          <w:rFonts w:eastAsiaTheme="majorEastAsia"/>
        </w:rPr>
      </w:pPr>
      <w:proofErr w:type="spellStart"/>
      <w:r w:rsidRPr="00617429">
        <w:rPr>
          <w:rFonts w:eastAsiaTheme="majorEastAsia"/>
        </w:rPr>
        <w:t>initrd</w:t>
      </w:r>
      <w:proofErr w:type="spellEnd"/>
      <w:r w:rsidRPr="00617429">
        <w:rPr>
          <w:rFonts w:eastAsiaTheme="majorEastAsia"/>
        </w:rPr>
        <w:t>_</w:t>
      </w:r>
      <w:r>
        <w:rPr>
          <w:rFonts w:eastAsiaTheme="majorEastAsia"/>
        </w:rPr>
        <w:t>&lt;</w:t>
      </w:r>
      <w:r w:rsidRPr="00617429">
        <w:rPr>
          <w:rFonts w:eastAsiaTheme="majorEastAsia"/>
        </w:rPr>
        <w:t>KERNEL_VERSION</w:t>
      </w:r>
      <w:r>
        <w:rPr>
          <w:rFonts w:eastAsiaTheme="majorEastAsia"/>
        </w:rPr>
        <w:t>&gt;</w:t>
      </w:r>
      <w:r w:rsidRPr="00617429">
        <w:rPr>
          <w:rFonts w:eastAsiaTheme="majorEastAsia"/>
        </w:rPr>
        <w:t>-generic</w:t>
      </w:r>
    </w:p>
    <w:p w:rsidR="00617429" w:rsidRDefault="00617429" w:rsidP="00617429">
      <w:pPr>
        <w:pStyle w:val="ListParagraph"/>
        <w:numPr>
          <w:ilvl w:val="0"/>
          <w:numId w:val="13"/>
        </w:numPr>
        <w:rPr>
          <w:rFonts w:eastAsiaTheme="majorEastAsia"/>
        </w:rPr>
      </w:pPr>
      <w:proofErr w:type="spellStart"/>
      <w:r w:rsidRPr="00617429">
        <w:rPr>
          <w:rFonts w:eastAsiaTheme="majorEastAsia"/>
        </w:rPr>
        <w:t>vmlinuz</w:t>
      </w:r>
      <w:proofErr w:type="spellEnd"/>
      <w:r w:rsidRPr="00617429">
        <w:rPr>
          <w:rFonts w:eastAsiaTheme="majorEastAsia"/>
        </w:rPr>
        <w:t>-</w:t>
      </w:r>
      <w:r>
        <w:rPr>
          <w:rFonts w:eastAsiaTheme="majorEastAsia"/>
        </w:rPr>
        <w:t>&lt;</w:t>
      </w:r>
      <w:r w:rsidRPr="00617429">
        <w:rPr>
          <w:rFonts w:eastAsiaTheme="majorEastAsia"/>
        </w:rPr>
        <w:t>KERNEL_VERSION</w:t>
      </w:r>
      <w:r>
        <w:rPr>
          <w:rFonts w:eastAsiaTheme="majorEastAsia"/>
        </w:rPr>
        <w:t>&gt;</w:t>
      </w:r>
      <w:r w:rsidRPr="00617429">
        <w:rPr>
          <w:rFonts w:eastAsiaTheme="majorEastAsia"/>
        </w:rPr>
        <w:t>-generic</w:t>
      </w:r>
    </w:p>
    <w:p w:rsidR="00617429" w:rsidRPr="00617429" w:rsidRDefault="00617429" w:rsidP="00617429">
      <w:pPr>
        <w:rPr>
          <w:rFonts w:eastAsiaTheme="majorEastAsia"/>
        </w:rPr>
      </w:pPr>
      <w:r>
        <w:rPr>
          <w:rFonts w:eastAsiaTheme="majorEastAsia"/>
        </w:rPr>
        <w:t xml:space="preserve">Now, you need to download SINIT script from </w:t>
      </w:r>
      <w:r w:rsidRPr="00617429">
        <w:rPr>
          <w:rFonts w:eastAsiaTheme="majorEastAsia"/>
        </w:rPr>
        <w:t>https://software.intel.com/en-us/articles/intel-trusted-execution-technology a</w:t>
      </w:r>
      <w:r>
        <w:rPr>
          <w:rFonts w:eastAsiaTheme="majorEastAsia"/>
        </w:rPr>
        <w:t>nd copied in the appropriate folder (</w:t>
      </w:r>
      <w:r>
        <w:t>"</w:t>
      </w:r>
      <w:proofErr w:type="gramStart"/>
      <w:r>
        <w:t>./</w:t>
      </w:r>
      <w:proofErr w:type="spellStart"/>
      <w:proofErr w:type="gramEnd"/>
      <w:r>
        <w:t>kvm_pre_generated_files</w:t>
      </w:r>
      <w:proofErr w:type="spellEnd"/>
      <w:r>
        <w:t>” or “./</w:t>
      </w:r>
      <w:proofErr w:type="spellStart"/>
      <w:r>
        <w:t>xen_pre_generated_files</w:t>
      </w:r>
      <w:proofErr w:type="spellEnd"/>
      <w:r>
        <w:t>"</w:t>
      </w:r>
      <w:r>
        <w:t>).</w:t>
      </w:r>
    </w:p>
    <w:p w:rsidR="00617429" w:rsidRDefault="00617429" w:rsidP="00617429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617429">
        <w:rPr>
          <w:rFonts w:eastAsiaTheme="majorEastAsia"/>
        </w:rPr>
        <w:t>3rd_gen_i5_i7_SINIT_67.BIN</w:t>
      </w:r>
      <w:r>
        <w:rPr>
          <w:rFonts w:eastAsiaTheme="majorEastAsia"/>
        </w:rPr>
        <w:t xml:space="preserve"> (Just an example)</w:t>
      </w:r>
    </w:p>
    <w:p w:rsidR="0085081B" w:rsidRDefault="00617429" w:rsidP="00A2116A">
      <w:pPr>
        <w:rPr>
          <w:rFonts w:eastAsiaTheme="majorEastAsia"/>
        </w:rPr>
      </w:pPr>
      <w:r w:rsidRPr="00617429">
        <w:rPr>
          <w:rFonts w:eastAsiaTheme="majorEastAsia"/>
        </w:rPr>
        <w:t xml:space="preserve">Note: Download the </w:t>
      </w:r>
      <w:proofErr w:type="spellStart"/>
      <w:r w:rsidRPr="00617429">
        <w:rPr>
          <w:rFonts w:eastAsiaTheme="majorEastAsia"/>
        </w:rPr>
        <w:t>SINIT.bin</w:t>
      </w:r>
      <w:proofErr w:type="spellEnd"/>
      <w:r w:rsidRPr="00617429">
        <w:rPr>
          <w:rFonts w:eastAsiaTheme="majorEastAsia"/>
        </w:rPr>
        <w:t xml:space="preserve"> file according to the processor of the </w:t>
      </w:r>
      <w:r>
        <w:rPr>
          <w:rFonts w:eastAsiaTheme="majorEastAsia"/>
        </w:rPr>
        <w:t>trusted-host</w:t>
      </w:r>
      <w:r w:rsidR="0085081B">
        <w:rPr>
          <w:rFonts w:eastAsiaTheme="majorEastAsia"/>
        </w:rPr>
        <w:t>s</w:t>
      </w:r>
      <w:r w:rsidRPr="00617429">
        <w:rPr>
          <w:rFonts w:eastAsiaTheme="majorEastAsia"/>
        </w:rPr>
        <w:t>.</w:t>
      </w:r>
      <w:r w:rsidR="0085081B">
        <w:rPr>
          <w:rFonts w:eastAsiaTheme="majorEastAsia"/>
        </w:rPr>
        <w:t xml:space="preserve"> Also, make a note that this needs to be .bin file and not .zip.</w:t>
      </w:r>
    </w:p>
    <w:p w:rsidR="00A2116A" w:rsidRPr="00A2116A" w:rsidRDefault="00A2116A" w:rsidP="00A2116A">
      <w:pPr>
        <w:rPr>
          <w:rFonts w:eastAsiaTheme="majorEastAsia"/>
        </w:rPr>
      </w:pPr>
    </w:p>
    <w:p w:rsidR="00B2396A" w:rsidRDefault="00B2396A" w:rsidP="00B2396A">
      <w:pPr>
        <w:pStyle w:val="Heading2"/>
      </w:pPr>
      <w:r>
        <w:t>Phase – 2 Trusted boot</w:t>
      </w:r>
      <w:r w:rsidR="00F32BCB">
        <w:t>ing</w:t>
      </w:r>
      <w:r>
        <w:t xml:space="preserve"> hosts</w:t>
      </w:r>
    </w:p>
    <w:p w:rsidR="00F32BCB" w:rsidRDefault="00F32BCB" w:rsidP="00B2396A"/>
    <w:p w:rsidR="00F32BCB" w:rsidRDefault="00F32BCB" w:rsidP="00B2396A">
      <w:r>
        <w:t>&lt;TBD: How to boot trusted host first time?&gt;</w:t>
      </w:r>
    </w:p>
    <w:p w:rsidR="00B2396A" w:rsidRDefault="00F32BCB" w:rsidP="00B2396A">
      <w:r>
        <w:t>For now let’s assume that you have some OS installed on the host which you want to make trusted-host.</w:t>
      </w:r>
    </w:p>
    <w:p w:rsidR="00F32BCB" w:rsidRDefault="00624E14" w:rsidP="00B2396A">
      <w:r>
        <w:t xml:space="preserve">Copy </w:t>
      </w:r>
      <w:r>
        <w:t>"</w:t>
      </w:r>
      <w:proofErr w:type="gramStart"/>
      <w:r>
        <w:t>./</w:t>
      </w:r>
      <w:proofErr w:type="spellStart"/>
      <w:proofErr w:type="gramEnd"/>
      <w:r>
        <w:t>kvm_pre_generated_files</w:t>
      </w:r>
      <w:proofErr w:type="spellEnd"/>
      <w:r>
        <w:t>” or “./</w:t>
      </w:r>
      <w:proofErr w:type="spellStart"/>
      <w:r>
        <w:t>xen_pre_generated_files</w:t>
      </w:r>
      <w:proofErr w:type="spellEnd"/>
      <w:r>
        <w:t>"</w:t>
      </w:r>
      <w:r>
        <w:t xml:space="preserve"> folder from build-host to trusted-host.</w:t>
      </w:r>
    </w:p>
    <w:p w:rsidR="00624E14" w:rsidRDefault="00624E14" w:rsidP="00B2396A">
      <w:r>
        <w:t xml:space="preserve">Copy following scripts from build-host to trusted-host and put it at same level as </w:t>
      </w:r>
      <w:r>
        <w:t>"</w:t>
      </w:r>
      <w:proofErr w:type="gramStart"/>
      <w:r>
        <w:t>./</w:t>
      </w:r>
      <w:proofErr w:type="spellStart"/>
      <w:proofErr w:type="gramEnd"/>
      <w:r>
        <w:t>kvm_pre_generated_files</w:t>
      </w:r>
      <w:proofErr w:type="spellEnd"/>
      <w:r>
        <w:t>” or “./</w:t>
      </w:r>
      <w:proofErr w:type="spellStart"/>
      <w:r>
        <w:t>xen_pre_generated_files</w:t>
      </w:r>
      <w:proofErr w:type="spellEnd"/>
      <w:r>
        <w:t>"</w:t>
      </w:r>
      <w:r>
        <w:t xml:space="preserve"> so that it looks like below:</w:t>
      </w:r>
    </w:p>
    <w:p w:rsidR="00624E14" w:rsidRDefault="00624E14" w:rsidP="00624E14">
      <w:pPr>
        <w:pStyle w:val="ListParagraph"/>
        <w:numPr>
          <w:ilvl w:val="0"/>
          <w:numId w:val="14"/>
        </w:numPr>
      </w:pPr>
      <w:r>
        <w:t>&lt;TCB-Protection DIR&gt;</w:t>
      </w:r>
    </w:p>
    <w:p w:rsidR="00624E14" w:rsidRDefault="00A2116A" w:rsidP="00624E14">
      <w:pPr>
        <w:pStyle w:val="ListParagraph"/>
        <w:numPr>
          <w:ilvl w:val="1"/>
          <w:numId w:val="14"/>
        </w:numPr>
      </w:pPr>
      <w:proofErr w:type="spellStart"/>
      <w:r>
        <w:t>kvm_pre_generated_files</w:t>
      </w:r>
      <w:proofErr w:type="spellEnd"/>
      <w:r>
        <w:t xml:space="preserve">/  OR </w:t>
      </w:r>
      <w:proofErr w:type="spellStart"/>
      <w:r>
        <w:t>xen_pre_generated_files</w:t>
      </w:r>
      <w:proofErr w:type="spellEnd"/>
      <w:r>
        <w:t>/</w:t>
      </w:r>
    </w:p>
    <w:p w:rsidR="00A2116A" w:rsidRDefault="00A2116A" w:rsidP="00A2116A">
      <w:pPr>
        <w:pStyle w:val="ListParagraph"/>
        <w:numPr>
          <w:ilvl w:val="1"/>
          <w:numId w:val="14"/>
        </w:numPr>
      </w:pPr>
      <w:r w:rsidRPr="00A2116A">
        <w:t>tcb-main-script.sh</w:t>
      </w:r>
    </w:p>
    <w:p w:rsidR="00A2116A" w:rsidRDefault="00A2116A" w:rsidP="00A2116A">
      <w:pPr>
        <w:pStyle w:val="ListParagraph"/>
        <w:numPr>
          <w:ilvl w:val="1"/>
          <w:numId w:val="14"/>
        </w:numPr>
      </w:pPr>
      <w:r w:rsidRPr="00A2116A">
        <w:t>setup_e</w:t>
      </w:r>
      <w:r>
        <w:t>ncrypted_lvm.sh</w:t>
      </w:r>
    </w:p>
    <w:p w:rsidR="00A2116A" w:rsidRDefault="00A2116A" w:rsidP="00A2116A">
      <w:pPr>
        <w:pStyle w:val="ListParagraph"/>
        <w:numPr>
          <w:ilvl w:val="1"/>
          <w:numId w:val="14"/>
        </w:numPr>
      </w:pPr>
      <w:r w:rsidRPr="00A2116A">
        <w:t>configure_trusted_host.sh</w:t>
      </w:r>
    </w:p>
    <w:p w:rsidR="00A2116A" w:rsidRDefault="00A2116A" w:rsidP="00A2116A">
      <w:pPr>
        <w:pStyle w:val="Heading3"/>
        <w:numPr>
          <w:ilvl w:val="0"/>
          <w:numId w:val="12"/>
        </w:numPr>
        <w:rPr>
          <w:rFonts w:eastAsia="Calibri"/>
        </w:rPr>
      </w:pPr>
      <w:r w:rsidRPr="008D2024">
        <w:rPr>
          <w:rFonts w:eastAsia="Calibri"/>
        </w:rPr>
        <w:lastRenderedPageBreak/>
        <w:t xml:space="preserve">Booting </w:t>
      </w:r>
      <w:r>
        <w:rPr>
          <w:rFonts w:eastAsia="Calibri"/>
        </w:rPr>
        <w:t>trusted-</w:t>
      </w:r>
      <w:r w:rsidRPr="008D2024">
        <w:rPr>
          <w:rFonts w:eastAsia="Calibri"/>
        </w:rPr>
        <w:t xml:space="preserve">hosts using generated root file system and </w:t>
      </w:r>
      <w:proofErr w:type="spellStart"/>
      <w:r w:rsidRPr="008D2024">
        <w:rPr>
          <w:rFonts w:eastAsia="Calibri"/>
        </w:rPr>
        <w:t>initrd</w:t>
      </w:r>
      <w:proofErr w:type="spellEnd"/>
      <w:r w:rsidRPr="008D2024">
        <w:rPr>
          <w:rFonts w:eastAsia="Calibri"/>
        </w:rPr>
        <w:t xml:space="preserve"> to enabl</w:t>
      </w:r>
      <w:r>
        <w:rPr>
          <w:rFonts w:eastAsia="Calibri"/>
        </w:rPr>
        <w:t>e</w:t>
      </w:r>
    </w:p>
    <w:p w:rsidR="00A2116A" w:rsidRDefault="00A2116A" w:rsidP="00A2116A">
      <w:r>
        <w:t>Go to &lt;TCB-Protection DIR&gt; directory and run following script:</w:t>
      </w:r>
    </w:p>
    <w:p w:rsidR="00A2116A" w:rsidRDefault="00A2116A" w:rsidP="00A2116A">
      <w:pPr>
        <w:rPr>
          <w:b/>
        </w:rPr>
      </w:pPr>
      <w:r w:rsidRPr="00A2116A">
        <w:rPr>
          <w:b/>
        </w:rPr>
        <w:t>./tcb-main-script.sh</w:t>
      </w:r>
    </w:p>
    <w:p w:rsidR="00A2116A" w:rsidRDefault="00A2116A" w:rsidP="00A2116A">
      <w:r>
        <w:t>This will ask inputs from user on console.</w:t>
      </w:r>
      <w:r w:rsidR="00D641ED">
        <w:t xml:space="preserve"> It will provide option to create LVM to use it as storage (where disks for measured VMs will be hosted). It will also configure host to be booted as trusted host.</w:t>
      </w:r>
    </w:p>
    <w:p w:rsidR="007F3D6B" w:rsidRDefault="007F3D6B" w:rsidP="00A2116A"/>
    <w:p w:rsidR="007F3D6B" w:rsidRPr="00A2116A" w:rsidRDefault="007F3D6B" w:rsidP="00A2116A">
      <w:r>
        <w:t xml:space="preserve">TBD: How TA will take ownership of the TPM of the trusted-host? </w:t>
      </w:r>
      <w:r w:rsidR="00DD6739">
        <w:t>Also, configuration files related to TA needs to be persisted on storage for reboot scenario.</w:t>
      </w:r>
      <w:bookmarkStart w:id="0" w:name="_GoBack"/>
      <w:bookmarkEnd w:id="0"/>
    </w:p>
    <w:sectPr w:rsidR="007F3D6B" w:rsidRPr="00A2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2F06"/>
    <w:multiLevelType w:val="hybridMultilevel"/>
    <w:tmpl w:val="4C8E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16D5"/>
    <w:multiLevelType w:val="hybridMultilevel"/>
    <w:tmpl w:val="5458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6BF9"/>
    <w:multiLevelType w:val="hybridMultilevel"/>
    <w:tmpl w:val="46F233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2E5"/>
    <w:multiLevelType w:val="hybridMultilevel"/>
    <w:tmpl w:val="AA2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87628"/>
    <w:multiLevelType w:val="hybridMultilevel"/>
    <w:tmpl w:val="F72E48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559A"/>
    <w:multiLevelType w:val="hybridMultilevel"/>
    <w:tmpl w:val="51DA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22D27"/>
    <w:multiLevelType w:val="hybridMultilevel"/>
    <w:tmpl w:val="F856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51227"/>
    <w:multiLevelType w:val="hybridMultilevel"/>
    <w:tmpl w:val="251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D33F2"/>
    <w:multiLevelType w:val="hybridMultilevel"/>
    <w:tmpl w:val="EC04F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2140C"/>
    <w:multiLevelType w:val="hybridMultilevel"/>
    <w:tmpl w:val="79A2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B24BE"/>
    <w:multiLevelType w:val="hybridMultilevel"/>
    <w:tmpl w:val="4C8E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F6D1E"/>
    <w:multiLevelType w:val="hybridMultilevel"/>
    <w:tmpl w:val="ADE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E30B9"/>
    <w:multiLevelType w:val="hybridMultilevel"/>
    <w:tmpl w:val="AA2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354BB"/>
    <w:multiLevelType w:val="hybridMultilevel"/>
    <w:tmpl w:val="83EE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54248"/>
    <w:multiLevelType w:val="hybridMultilevel"/>
    <w:tmpl w:val="FF02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2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14"/>
  </w:num>
  <w:num w:numId="12">
    <w:abstractNumId w:val="10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153F"/>
    <w:rsid w:val="00071342"/>
    <w:rsid w:val="000A797C"/>
    <w:rsid w:val="00111E52"/>
    <w:rsid w:val="00326AF1"/>
    <w:rsid w:val="0041170A"/>
    <w:rsid w:val="0048454E"/>
    <w:rsid w:val="004A62E6"/>
    <w:rsid w:val="00617429"/>
    <w:rsid w:val="00624E14"/>
    <w:rsid w:val="0064153F"/>
    <w:rsid w:val="0069200A"/>
    <w:rsid w:val="006E42D7"/>
    <w:rsid w:val="007F3D6B"/>
    <w:rsid w:val="00804558"/>
    <w:rsid w:val="0085081B"/>
    <w:rsid w:val="00884A93"/>
    <w:rsid w:val="008C0270"/>
    <w:rsid w:val="008D2024"/>
    <w:rsid w:val="00A2116A"/>
    <w:rsid w:val="00B2396A"/>
    <w:rsid w:val="00C43FC5"/>
    <w:rsid w:val="00CB35D5"/>
    <w:rsid w:val="00CB73E7"/>
    <w:rsid w:val="00CC6173"/>
    <w:rsid w:val="00D019BF"/>
    <w:rsid w:val="00D641ED"/>
    <w:rsid w:val="00D70D27"/>
    <w:rsid w:val="00DD6739"/>
    <w:rsid w:val="00E2027C"/>
    <w:rsid w:val="00ED1A83"/>
    <w:rsid w:val="00F17D9A"/>
    <w:rsid w:val="00F31745"/>
    <w:rsid w:val="00F32BCB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2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D20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1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9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AnimeshX</dc:creator>
  <cp:lastModifiedBy>Patel, AnimeshX</cp:lastModifiedBy>
  <cp:revision>7</cp:revision>
  <dcterms:created xsi:type="dcterms:W3CDTF">2015-02-10T06:07:00Z</dcterms:created>
  <dcterms:modified xsi:type="dcterms:W3CDTF">2015-02-18T13:35:00Z</dcterms:modified>
</cp:coreProperties>
</file>