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AE7" w:rsidRPr="00947AE7" w:rsidRDefault="00947AE7" w:rsidP="00947AE7">
      <w:pPr>
        <w:pStyle w:val="Heading1"/>
        <w:jc w:val="center"/>
        <w:rPr>
          <w:rFonts w:ascii="Times New Roman" w:hAnsi="Times New Roman" w:cs="Times New Roman"/>
        </w:rPr>
      </w:pPr>
      <w:r w:rsidRPr="00947AE7">
        <w:rPr>
          <w:rFonts w:ascii="Times New Roman" w:hAnsi="Times New Roman" w:cs="Times New Roman"/>
        </w:rPr>
        <w:t>How to Use This Book</w:t>
      </w:r>
    </w:p>
    <w:p w:rsidR="00947AE7" w:rsidRPr="00947AE7" w:rsidRDefault="00947AE7" w:rsidP="00947AE7">
      <w:pPr>
        <w:widowControl w:val="0"/>
        <w:tabs>
          <w:tab w:val="left" w:pos="720"/>
          <w:tab w:val="left" w:pos="1440"/>
          <w:tab w:val="left" w:pos="2160"/>
          <w:tab w:val="left" w:pos="2880"/>
          <w:tab w:val="left" w:pos="3600"/>
          <w:tab w:val="left" w:pos="4320"/>
        </w:tabs>
        <w:autoSpaceDE w:val="0"/>
        <w:autoSpaceDN w:val="0"/>
        <w:adjustRightInd w:val="0"/>
        <w:spacing w:line="288" w:lineRule="auto"/>
        <w:rPr>
          <w:rFonts w:ascii="Times New Roman" w:hAnsi="Times New Roman" w:cs="Times New Roman"/>
          <w:sz w:val="28"/>
          <w:szCs w:val="28"/>
        </w:rPr>
      </w:pPr>
    </w:p>
    <w:p w:rsidR="00947AE7" w:rsidRPr="00947AE7" w:rsidRDefault="00947AE7" w:rsidP="00947AE7">
      <w:pPr>
        <w:widowControl w:val="0"/>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cs="Times New Roman"/>
          <w:sz w:val="28"/>
          <w:szCs w:val="28"/>
        </w:rPr>
      </w:pPr>
      <w:r w:rsidRPr="00947AE7">
        <w:rPr>
          <w:rFonts w:ascii="Times New Roman" w:hAnsi="Times New Roman" w:cs="Times New Roman"/>
          <w:sz w:val="28"/>
          <w:szCs w:val="28"/>
        </w:rPr>
        <w:t>This selection of Hugo Gernsback's writings are both representative of his career as a whole, as well as uniquely interesting in their own right. The selection is meant as an invitation to further digging for what is essentially an untapped archive. But this book also can be read as a coherent work of science fiction in its own right.  Read from cover to cover, this book contains a fictional world that was developed over the course of thirty years with distinct gadgets and projections of the future reappearing in very different contexts.</w:t>
      </w:r>
    </w:p>
    <w:p w:rsidR="00947AE7" w:rsidRPr="00947AE7" w:rsidRDefault="00947AE7" w:rsidP="00947AE7">
      <w:pPr>
        <w:widowControl w:val="0"/>
        <w:tabs>
          <w:tab w:val="left" w:pos="720"/>
          <w:tab w:val="left" w:pos="1440"/>
          <w:tab w:val="left" w:pos="2160"/>
          <w:tab w:val="left" w:pos="2880"/>
          <w:tab w:val="left" w:pos="3600"/>
          <w:tab w:val="left" w:pos="4320"/>
        </w:tabs>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ab/>
      </w:r>
      <w:r w:rsidRPr="00947AE7">
        <w:rPr>
          <w:rFonts w:ascii="Times New Roman" w:hAnsi="Times New Roman" w:cs="Times New Roman"/>
          <w:sz w:val="28"/>
          <w:szCs w:val="28"/>
        </w:rPr>
        <w:t xml:space="preserve">In order to preserve a sense of the way these magazines seamlessly toggled between fantastic futures and exquisitely technical detail, the book is arranged chronologically.  The table of contents is arranged thematically as a navigational aid.  The reader will find that these categories in fact bleed into one another, with articles touching on multiple topics.  But the thematic contents are met to provide different readers </w:t>
      </w:r>
      <w:bookmarkStart w:id="0" w:name="_GoBack"/>
      <w:bookmarkEnd w:id="0"/>
      <w:r w:rsidRPr="00947AE7">
        <w:rPr>
          <w:rFonts w:ascii="Times New Roman" w:hAnsi="Times New Roman" w:cs="Times New Roman"/>
          <w:sz w:val="28"/>
          <w:szCs w:val="28"/>
        </w:rPr>
        <w:t>several points of entry.  There is an alphabetical index of titles in the back as well.</w:t>
      </w:r>
    </w:p>
    <w:p w:rsidR="00122FB1" w:rsidRPr="00947AE7" w:rsidRDefault="00947AE7" w:rsidP="00947AE7">
      <w:pPr>
        <w:spacing w:line="360" w:lineRule="auto"/>
        <w:ind w:firstLine="720"/>
        <w:rPr>
          <w:rFonts w:ascii="Times New Roman" w:hAnsi="Times New Roman" w:cs="Times New Roman"/>
        </w:rPr>
      </w:pPr>
      <w:r w:rsidRPr="00947AE7">
        <w:rPr>
          <w:rFonts w:ascii="Times New Roman" w:hAnsi="Times New Roman" w:cs="Times New Roman"/>
          <w:sz w:val="28"/>
          <w:szCs w:val="28"/>
        </w:rPr>
        <w:t>Titles of pieces by Gernsback that are included in this collection are formatted in bold throughout the book.</w:t>
      </w:r>
    </w:p>
    <w:sectPr w:rsidR="00122FB1" w:rsidRPr="00947AE7" w:rsidSect="00122F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E7"/>
    <w:rsid w:val="00122FB1"/>
    <w:rsid w:val="00415738"/>
    <w:rsid w:val="00947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966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A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415738"/>
    <w:pPr>
      <w:spacing w:after="120"/>
    </w:pPr>
    <w:rPr>
      <w:rFonts w:ascii="Helvetica" w:eastAsia="ヒラギノ角ゴ Pro W3" w:hAnsi="Helvetica" w:cs="Times New Roman"/>
      <w:color w:val="000000"/>
      <w:sz w:val="20"/>
      <w:szCs w:val="20"/>
    </w:rPr>
  </w:style>
  <w:style w:type="character" w:customStyle="1" w:styleId="Heading1Char">
    <w:name w:val="Heading 1 Char"/>
    <w:basedOn w:val="DefaultParagraphFont"/>
    <w:link w:val="Heading1"/>
    <w:uiPriority w:val="9"/>
    <w:rsid w:val="00947AE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A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415738"/>
    <w:pPr>
      <w:spacing w:after="120"/>
    </w:pPr>
    <w:rPr>
      <w:rFonts w:ascii="Helvetica" w:eastAsia="ヒラギノ角ゴ Pro W3" w:hAnsi="Helvetica" w:cs="Times New Roman"/>
      <w:color w:val="000000"/>
      <w:sz w:val="20"/>
      <w:szCs w:val="20"/>
    </w:rPr>
  </w:style>
  <w:style w:type="character" w:customStyle="1" w:styleId="Heading1Char">
    <w:name w:val="Heading 1 Char"/>
    <w:basedOn w:val="DefaultParagraphFont"/>
    <w:link w:val="Heading1"/>
    <w:uiPriority w:val="9"/>
    <w:rsid w:val="00947AE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Macintosh Word</Application>
  <DocSecurity>0</DocSecurity>
  <Lines>8</Lines>
  <Paragraphs>2</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Wythoff</dc:creator>
  <cp:keywords/>
  <dc:description/>
  <cp:lastModifiedBy>Grant Wythoff</cp:lastModifiedBy>
  <cp:revision>1</cp:revision>
  <dcterms:created xsi:type="dcterms:W3CDTF">2015-11-19T04:26:00Z</dcterms:created>
  <dcterms:modified xsi:type="dcterms:W3CDTF">2015-11-19T04:27:00Z</dcterms:modified>
</cp:coreProperties>
</file>