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 (The bluestone image, after months of constant use, will acquire a likeness to William Jennings Bryan.)</w:t>
      </w:r>
      <w:r>
        <w:rPr>
          <w:rStyle w:val="FootnoteRef"/>
        </w:rPr>
        <w:footnoteReference w:id="28"/>
      </w:r>
      <w:r>
        <w:t xml:space="preserve"> </w:t>
      </w:r>
      <w:r>
        <w:t xml:space="preserve">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w:t>
      </w:r>
      <w:r>
        <w:rPr>
          <w:rStyle w:val="FootnoteRef"/>
        </w:rPr>
        <w:footnoteReference w:id="29"/>
      </w:r>
      <w:r>
        <w:t xml:space="preserve"> </w:t>
      </w:r>
      <w:r>
        <w:t xml:space="preserve">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That a sculpture of Theodore Roosevelt out of electrically conductive sandstone might melt into the likeness of William Jennings Bryan when exposed to the rain is probably a dig at the latter, who had recently resigned from his position as United States Secretary of State due to his opposition to American entry into World War I after the sinking of the Lusitania.</w:t>
      </w:r>
    </w:p>
  </w:footnote>
  <w:footnote w:id="29">
    <w:p>
      <w:pPr>
        <w:pStyle w:val="FootnoteText"/>
      </w:pPr>
      <w:r>
        <w:rPr>
          <w:rStyle w:val="FootnoteRef"/>
        </w:rPr>
        <w:footnoteRef/>
      </w:r>
      <w:r>
        <w:t xml:space="preserve">As Gary Westfahl has persuasively argued, Gernsback was a historian of science fiction as well as a founder of the genre, referencing H.G. Wells, Edgar Allan Poe, Jules Verne and the lesser known Luis Senarens in some of his first editorials for</w:t>
      </w:r>
      <w:r>
        <w:t xml:space="preserve"> </w:t>
      </w:r>
      <w:r>
        <w:rPr>
          <w:i/>
        </w:rPr>
        <w:t xml:space="preserve">Amazing Stories</w:t>
      </w:r>
      <w:r>
        <w:t xml:space="preserve"> </w:t>
      </w:r>
      <w:r>
        <w:t xml:space="preserve">(see</w:t>
      </w:r>
      <w:r>
        <w:t xml:space="preserve"> </w:t>
      </w:r>
      <w:r>
        <w:rPr>
          <w:b/>
        </w:rPr>
        <w:t xml:space="preserve">A New Sort of Magazine</w:t>
      </w:r>
      <w:r>
        <w:t xml:space="preserve"> </w:t>
      </w:r>
      <w:r>
        <w:t xml:space="preserve">and</w:t>
      </w:r>
      <w:r>
        <w:t xml:space="preserve"> </w:t>
      </w:r>
      <w:r>
        <w:rPr>
          <w:b/>
        </w:rPr>
        <w:t xml:space="preserve">The Lure of Scientifiction</w:t>
      </w:r>
      <w:r>
        <w:t xml:space="preserve">).</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30">
        <w:r>
          <w:rPr>
            <w:rStyle w:val="Link"/>
          </w:rPr>
          <w:t xml:space="preserve">http://www.jstor.org/stable/4240181</w:t>
        </w:r>
      </w:hyperlink>
      <w:r>
        <w:t xml:space="preserve"/>
      </w:r>
      <w:r>
        <w:t xml:space="preserve">.</w:t>
      </w:r>
    </w:p>
    <w:p>
      <w:pPr>
        <w:pStyle w:val="FootnoteText"/>
      </w:pPr>
      <w:r>
        <w:t xml:space="preserve">But the fact that this spoof depicts an insatiable reader holding a copy of</w:t>
      </w:r>
      <w:r>
        <w:t xml:space="preserve"> </w:t>
      </w:r>
      <w:r>
        <w:rPr>
          <w:i/>
        </w:rPr>
        <w:t xml:space="preserve">Deadwood Dick</w:t>
      </w:r>
      <w:r>
        <w:t xml:space="preserve"> </w:t>
      </w:r>
      <w:r>
        <w:t xml:space="preserve">suggests that Gernsback and his colleagues were aware of an even broader tradition upon which they built.</w:t>
      </w:r>
      <w:r>
        <w:t xml:space="preserve"> </w:t>
      </w:r>
      <w:r>
        <w:rPr>
          <w:i/>
        </w:rPr>
        <w:t xml:space="preserve">Deadwood Dick</w:t>
      </w:r>
      <w:r>
        <w:t xml:space="preserve"> </w:t>
      </w:r>
      <w:r>
        <w:t xml:space="preserve">was a series of dime novel westerns written by Edward L. Wheeler from 1877-1885. The series’ titular character lived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1">
        <w:r>
          <w:rPr>
            <w:rStyle w:val="Link"/>
          </w:rPr>
          <w:t xml:space="preserve">http://www.ulib.niu.edu/badndp/</w:t>
        </w:r>
      </w:hyperlink>
      <w:r>
        <w:t xml:space="preserve">.</w:t>
      </w:r>
    </w:p>
    <w:p>
      <w:pPr>
        <w:pStyle w:val="FootnoteText"/>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See</w:t>
      </w:r>
      <w:r>
        <w:t xml:space="preserve"> </w:t>
      </w:r>
      <w:r>
        <w:t xml:space="preserve">George C. Jencks, “Dime Novel Makers,”</w:t>
      </w:r>
      <w:r>
        <w:t xml:space="preserve"> </w:t>
      </w:r>
      <w:r>
        <w:rPr>
          <w:i/>
        </w:rPr>
        <w:t xml:space="preserve">The Bookman</w:t>
      </w:r>
      <w:r>
        <w:t xml:space="preserve">, 20, (October 1904)</w:t>
      </w:r>
      <w:r>
        <w:t xml:space="preserve">;</w:t>
      </w:r>
      <w:r>
        <w:t xml:space="preserve"> </w:t>
      </w:r>
      <w:r>
        <w:t xml:space="preserve">E. F. Bleiler, “From the Newark Steam Man to Tom Swift,”</w:t>
      </w:r>
      <w:r>
        <w:t xml:space="preserve"> </w:t>
      </w:r>
      <w:r>
        <w:rPr>
          <w:i/>
        </w:rPr>
        <w:t xml:space="preserve">Extrapolation (Kent State University Press)</w:t>
      </w:r>
      <w:r>
        <w:t xml:space="preserve">, 30, no. 2, (1989): 101–116,</w:t>
      </w:r>
      <w:r>
        <w:t xml:space="preserve"> </w:t>
      </w:r>
      <w:hyperlink r:id="rId32">
        <w:r>
          <w:rPr>
            <w:rStyle w:val="Link"/>
          </w:rPr>
          <w:t xml:space="preserve">http://search.ebscohost.com/login.aspx?direct=true&amp;db=lfh&amp;AN=19546621&amp;site=ehost-live</w:t>
        </w:r>
      </w:hyperlink>
      <w:r>
        <w:t xml:space="preserve"/>
      </w:r>
      <w:r>
        <w:t xml:space="preserve">.</w:t>
      </w:r>
    </w:p>
    <w:p>
      <w:pPr>
        <w:pStyle w:val="FootnoteText"/>
      </w:pPr>
      <w:r>
        <w:t xml:space="preserve">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FootnoteText"/>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 Everett F. Bleiler, in his entry on the dime novel in the</w:t>
      </w:r>
      <w:r>
        <w:t xml:space="preserve"> </w:t>
      </w:r>
      <w:r>
        <w:rPr>
          <w:i/>
        </w:rPr>
        <w:t xml:space="preserve">Encyclopedia of Science Fiction,</w:t>
      </w:r>
      <w:r>
        <w:t xml:space="preserve"> </w:t>
      </w:r>
      <w:r>
        <w:t xml:space="preserve">writes: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FootnoteText"/>
      </w:pPr>
      <w:r>
        <w:t xml:space="preserve">Everett F. Bleiler, “Dime-Novel SF,” in</w:t>
      </w:r>
      <w:r>
        <w:t xml:space="preserve"> </w:t>
      </w:r>
      <w:r>
        <w:rPr>
          <w:i/>
        </w:rPr>
        <w:t xml:space="preserve">The Encyclopedia of Science Fiction</w:t>
      </w:r>
      <w:r>
        <w:t xml:space="preserve">, ed. John Clute et al., (London: Gollancz, 2014),</w:t>
      </w:r>
      <w:r>
        <w:t xml:space="preserve"> </w:t>
      </w:r>
      <w:hyperlink r:id="rId33">
        <w:r>
          <w:rPr>
            <w:rStyle w:val="Link"/>
          </w:rPr>
          <w:t xml:space="preserve">http://www.sf-encyclopedia.com/entry/dime-novel_sf</w:t>
        </w:r>
      </w:hyperlink>
      <w:r>
        <w:t xml:space="preserve"/>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4"/>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1e9b5f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e2f869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4" Target="media/rId34.jpg" /><Relationship Type="http://schemas.openxmlformats.org/officeDocument/2006/relationships/hyperlink" Id="rId21" Target="http://gernsback.wythoff.net/191511_bookworm.html" TargetMode="External" /><Relationship Type="http://schemas.openxmlformats.org/officeDocument/2006/relationships/hyperlink" Id="rId32" Target="http://search.ebscohost.com/login.aspx?direct=true&amp;db=lfh&amp;AN=19546621&amp;site=ehost-live" TargetMode="External" /><Relationship Type="http://schemas.openxmlformats.org/officeDocument/2006/relationships/hyperlink" Id="rId30" Target="http://www.jstor.org/stable/4240181" TargetMode="External" /><Relationship Type="http://schemas.openxmlformats.org/officeDocument/2006/relationships/hyperlink" Id="rId33" Target="http://www.sf-encyclopedia.com/entry/dime-novel_sf" TargetMode="External" /><Relationship Type="http://schemas.openxmlformats.org/officeDocument/2006/relationships/hyperlink" Id="rId31"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32" Target="http://search.ebscohost.com/login.aspx?direct=true&amp;db=lfh&amp;AN=19546621&amp;site=ehost-live" TargetMode="External" /><Relationship Type="http://schemas.openxmlformats.org/officeDocument/2006/relationships/hyperlink" Id="rId30" Target="http://www.jstor.org/stable/4240181" TargetMode="External" /><Relationship Type="http://schemas.openxmlformats.org/officeDocument/2006/relationships/hyperlink" Id="rId33" Target="http://www.sf-encyclopedia.com/entry/dime-novel_sf" TargetMode="External" /><Relationship Type="http://schemas.openxmlformats.org/officeDocument/2006/relationships/hyperlink" Id="rId31"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