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the present state of the art, Wireless can be sub-divided into three classes:</w:t>
      </w:r>
    </w:p>
    <w:p>
      <w:r>
        <w:t xml:space="preserve">1st. Wireless Telegraphy or Radiotelegraphy.</w:t>
      </w:r>
    </w:p>
    <w:p>
      <w:r>
        <w:t xml:space="preserve">2nd. Wireless Telephony or Radio 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E. N. Vail, the present head of the American Telephone and Telegraph Co., popularly known as the Telephone Trust. Vail was originally a telegraph man when he was called in by Bell and his associates; had he not known all about telegraphy he probably would not be the president of’the huge corporation to-day.</w:t>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 â€” on the wing as it were â€” and connect it with an existing wire telephone line. Vice versa, President Vail talked into a wire telephone at New York, where his voice was transmitted to Arlington ;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Xor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c116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