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 Naval Communications may 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5813d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