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Date"/>
      </w:pPr>
      <w:r>
        <w:t xml:space="preserve">February</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 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drawing>
          <wp:inline>
            <wp:extent cx="7251700" cy="10706100"/>
            <wp:effectExtent b="0" l="0" r="0" t="0"/>
            <wp:docPr descr="" id="1" name="Picture"/>
            <a:graphic>
              <a:graphicData uri="http://schemas.openxmlformats.org/drawingml/2006/picture">
                <pic:pic>
                  <pic:nvPicPr>
                    <pic:cNvPr descr="images/10k_years.jpg" id="0" name="Picture"/>
                    <pic:cNvPicPr>
                      <a:picLocks noChangeArrowheads="1" noChangeAspect="1"/>
                    </pic:cNvPicPr>
                  </pic:nvPicPr>
                  <pic:blipFill>
                    <a:blip r:embed="rId24"/>
                    <a:stretch>
                      <a:fillRect/>
                    </a:stretch>
                  </pic:blipFill>
                  <pic:spPr bwMode="auto">
                    <a:xfrm>
                      <a:off x="0" y="0"/>
                      <a:ext cx="7251700" cy="10706100"/>
                    </a:xfrm>
                    <a:prstGeom prst="rect">
                      <a:avLst/>
                    </a:prstGeom>
                    <a:noFill/>
                    <a:ln w="9525">
                      <a:noFill/>
                      <a:headEnd/>
                      <a:tailEnd/>
                    </a:ln>
                  </pic:spPr>
                </pic:pic>
              </a:graphicData>
            </a:graphic>
          </wp:inline>
        </w:drawing>
      </w:r>
    </w:p>
    <w:p>
      <w:pPr>
        <w:pStyle w:val="ImageCaption"/>
      </w:pPr>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 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rars may be likened to water streams, wluch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 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drawing>
          <wp:inline>
            <wp:extent cx="8255000" cy="11379200"/>
            <wp:effectExtent b="0" l="0" r="0" t="0"/>
            <wp:docPr descr="" id="1" name="Picture"/>
            <a:graphic>
              <a:graphicData uri="http://schemas.openxmlformats.org/drawingml/2006/picture">
                <pic:pic>
                  <pic:nvPicPr>
                    <pic:cNvPr descr="images/si_192202_cover.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a18c3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
</cp:coreProperties>
</file>