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 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4"/>
      </w:r>
    </w:p>
    <w:p>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p>
    <w:p>
      <w:pPr>
        <w:pStyle w:val="ImageCaption"/>
      </w:pPr>
      <w:r>
        <w:t xml:space="preserve">This editorial appears in the</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placed six short stories amid the normal technical features, departments, and letters to the editor. The issue served as a blueprint for the launch of</w:t>
      </w:r>
      <w:r>
        <w:t xml:space="preserve"> </w:t>
      </w:r>
      <w:r>
        <w:rPr>
          <w:i/>
        </w:rPr>
        <w:t xml:space="preserve">Amazing Stories</w:t>
      </w:r>
      <w:r>
        <w:t xml:space="preserve"> </w:t>
      </w:r>
      <w:r>
        <w:t xml:space="preserve">in 1926.</w:t>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Nauen station was also infamous among amateur experimenter communities for sending signals across the Atlantic to German U-Boats, relayed through a station in Sayville, New Jersey. For more on Nauen, see</w:t>
      </w:r>
      <w:r>
        <w:t xml:space="preserve"> </w:t>
      </w:r>
      <w:r>
        <w:t xml:space="preserve">“</w:t>
      </w:r>
      <w:r>
        <w:t xml:space="preserve">Sayville,</w:t>
      </w:r>
      <w:r>
        <w:t xml:space="preserve">”</w:t>
      </w:r>
      <w:r>
        <w:t xml:space="preserve"> </w:t>
      </w:r>
      <w:r>
        <w:t xml:space="preserve">August 1915.</w:t>
      </w:r>
    </w:p>
  </w:footnote>
</w:footnotes>
</file>

<file path=word/numbering.xml><?xml version="1.0" encoding="utf-8"?>
<w:numbering xmlns:w="http://schemas.openxmlformats.org/wordprocessingml/2006/main">
  <w:abstractNum w:abstractNumId="0">
    <w:nsid w:val="823441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