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6</w:t>
      </w:r>
    </w:p>
    <w:p>
      <w:pPr>
        <w:pStyle w:val="Date"/>
      </w:pPr>
      <w:r>
        <w:t xml:space="preserve">December</w:t>
      </w:r>
      <w:r>
        <w:t xml:space="preserve"> </w:t>
      </w:r>
      <w:r>
        <w:t xml:space="preserve">1926</w: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w:t>
      </w:r>
      <w:r>
        <w:rPr>
          <w:rStyle w:val="FootnoteRef"/>
        </w:rPr>
        <w:footnoteReference w:id="21"/>
      </w:r>
      <w:r>
        <w:t xml:space="preserve"> </w:t>
      </w:r>
      <w:r>
        <w:t xml:space="preserve">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2"/>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3"/>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w:t>
      </w:r>
      <w:r>
        <w:rPr>
          <w:rStyle w:val="FootnoteRef"/>
        </w:rPr>
        <w:footnoteReference w:id="24"/>
      </w:r>
      <w:r>
        <w:t xml:space="preserve"> </w:t>
      </w:r>
      <w:r>
        <w:t xml:space="preserve">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“Edison Calls Radio a Failure for Music; Thinks Phonograph Will Regain Its Own,”</w:t>
      </w:r>
      <w:r>
        <w:t xml:space="preserve"> </w:t>
      </w:r>
      <w:r>
        <w:rPr>
          <w:i/>
        </w:rPr>
        <w:t xml:space="preserve">The New York Times</w:t>
      </w:r>
      <w:r>
        <w:t xml:space="preserve">, (September 1926): 27</w:t>
      </w:r>
      <w:r>
        <w:t xml:space="preserve">.</w:t>
      </w:r>
    </w:p>
  </w:footnote>
  <w:footnote w:id="22">
    <w:p>
      <w:pPr>
        <w:pStyle w:val="FootnoteText"/>
      </w:pPr>
      <w:r>
        <w:rPr>
          <w:rStyle w:val="FootnoteRef"/>
        </w:rPr>
        <w:footnoteRef/>
      </w:r>
      <w:r>
        <w:t xml:space="preserve">Leroy F. Dyer, Managing Engineer of the Dyer Radio Manufactory, writes in a letter published in the February 1927 issue of</w:t>
      </w:r>
      <w:r>
        <w:t xml:space="preserve"> </w:t>
      </w:r>
      <w:r>
        <w:rPr>
          <w:i/>
        </w:rPr>
        <w:t xml:space="preserve">Radio News</w:t>
      </w:r>
      <w:r>
        <w:t xml:space="preserv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3">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4">
    <w:p>
      <w:pPr>
        <w:pStyle w:val="FootnoteText"/>
      </w:pPr>
      <w:r>
        <w:rPr>
          <w:rStyle w:val="FootnoteRef"/>
        </w:rPr>
        <w:footnoteRef/>
      </w:r>
      <w:r>
        <w:t xml:space="preserve">With exhibitions from amateurs and corporations alike, the Radio World’s Fair was held at the newly opened third iteration of Madison Square Garden, beginning September 13, 1926.</w:t>
      </w:r>
    </w:p>
    <w:p>
      <w:pPr>
        <w:pStyle w:val="BlockQuote"/>
        <w:pStyle w:val="FootnoteText"/>
      </w:pPr>
      <w:r>
        <w:t xml:space="preserve">For the first time, under a single roof, the public will see all the marvelous new radio equipment that, only a few months ago, was in the experimental stage in a hundred research laboratories. It will not only be a demonstration of the tremendous advance in the radio engineering art, but the sets themselves will be encased in de luxe cabinets that make radio not just a luxury or a necessity in the home, but an actual adornment as well.</w:t>
      </w:r>
    </w:p>
    <w:p>
      <w:pPr>
        <w:pStyle w:val="FootnoteText"/>
      </w:pPr>
      <w:r>
        <w:t xml:space="preserve">“New York Radio Show Ushers In Era of New Development And Beginning of New Year,”</w:t>
      </w:r>
      <w:r>
        <w:t xml:space="preserve"> </w:t>
      </w:r>
      <w:r>
        <w:rPr>
          <w:i/>
        </w:rPr>
        <w:t xml:space="preserve">Brooklyn Daily Eagle</w:t>
      </w:r>
      <w:r>
        <w:t xml:space="preserve">, (September 1926): 10C,</w:t>
      </w:r>
      <w:r>
        <w:t xml:space="preserve"> </w:t>
      </w:r>
      <w:hyperlink r:id="rId25">
        <w:r>
          <w:rPr>
            <w:rStyle w:val="Link"/>
          </w:rPr>
          <w:t xml:space="preserve">http://www.newspapers.com/image/58266309/</w:t>
        </w:r>
      </w:hyperlink>
      <w:r>
        <w:t xml:space="preserve"/>
      </w:r>
      <w:r>
        <w:t xml:space="preserve">.</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a676be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ewspapers.com/image/58266309/" TargetMode="External" /></Relationships>
</file>

<file path=word/_rels/footnotes.xml.rels><?xml version="1.0" encoding="UTF-8"?>
<Relationships xmlns="http://schemas.openxmlformats.org/package/2006/relationships"><Relationship Type="http://schemas.openxmlformats.org/officeDocument/2006/relationships/hyperlink" Id="rId25" Target="http://www.newspapers.com/image/58266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Radio News, vol. 8 no. 6</dc:creator>
</cp:coreProperties>
</file>