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3"/>
          <w:ilvl w:val="1"/>
        </w:numPr>
      </w:pPr>
      <w:r>
        <w:t xml:space="preserve">condenser / capacitor</w:t>
      </w:r>
    </w:p>
    <w:p>
      <w:pPr>
        <w:pStyle w:val="Compact"/>
        <w:numPr>
          <w:numId w:val="3"/>
          <w:ilvl w:val="1"/>
        </w:numPr>
      </w:pPr>
      <w:r>
        <w:t xml:space="preserve">popular scientific education and other science magazines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  <w:r>
        <w:t xml:space="preserve"> </w:t>
      </w:r>
      <w:r>
        <w:t xml:space="preserve">for more on first ever voice over radio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57cb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49027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