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jc w:val="left"/>
        <w:outlineLvl w:val="0"/>
        <w:rPr>
          <w:rFonts w:hint="eastAsia" w:eastAsia="黑体"/>
          <w:sz w:val="32"/>
          <w:szCs w:val="28"/>
          <w:lang w:eastAsia="zh-CN"/>
        </w:rPr>
      </w:pPr>
      <w:r>
        <w:rPr>
          <w:rFonts w:eastAsia="黑体"/>
          <w:sz w:val="32"/>
          <w:szCs w:val="28"/>
        </w:rPr>
        <w:t>附件</w:t>
      </w:r>
      <w:r>
        <w:rPr>
          <w:rFonts w:hint="eastAsia" w:eastAsia="黑体"/>
          <w:sz w:val="32"/>
          <w:szCs w:val="28"/>
          <w:lang w:val="en-US" w:eastAsia="zh-CN"/>
        </w:rPr>
        <w:t>6</w:t>
      </w:r>
    </w:p>
    <w:p>
      <w:pPr>
        <w:snapToGrid w:val="0"/>
        <w:spacing w:line="560" w:lineRule="exact"/>
        <w:rPr>
          <w:rFonts w:eastAsia="黑体"/>
          <w:sz w:val="32"/>
          <w:szCs w:val="28"/>
        </w:rPr>
      </w:pPr>
    </w:p>
    <w:p>
      <w:pPr>
        <w:snapToGrid w:val="0"/>
        <w:jc w:val="center"/>
        <w:outlineLvl w:val="0"/>
        <w:rPr>
          <w:rFonts w:ascii="方正小标宋_GBK" w:hAnsi="方正小标宋_GBK" w:eastAsia="方正小标宋_GBK" w:cs="方正小标宋_GBK"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事业单位工作人员年度考核登记表</w:t>
      </w:r>
    </w:p>
    <w:p>
      <w:pPr>
        <w:snapToGrid w:val="0"/>
        <w:jc w:val="center"/>
        <w:outlineLvl w:val="0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 xml:space="preserve">（   </w:t>
      </w:r>
      <w:r>
        <w:rPr>
          <w:rFonts w:hint="eastAsia" w:eastAsia="仿宋_GB2312"/>
          <w:sz w:val="32"/>
          <w:szCs w:val="32"/>
          <w:lang w:val="en-US" w:eastAsia="zh-CN"/>
        </w:rPr>
        <w:t>2024</w:t>
      </w:r>
      <w:r>
        <w:rPr>
          <w:rFonts w:eastAsia="仿宋_GB2312"/>
          <w:sz w:val="32"/>
          <w:szCs w:val="32"/>
        </w:rPr>
        <w:t xml:space="preserve"> 年度）</w:t>
      </w:r>
    </w:p>
    <w:p>
      <w:pPr>
        <w:snapToGrid w:val="0"/>
        <w:jc w:val="center"/>
        <w:rPr>
          <w:rFonts w:eastAsia="仿宋_GB2312"/>
          <w:sz w:val="24"/>
        </w:rPr>
      </w:pPr>
    </w:p>
    <w:p>
      <w:pPr>
        <w:snapToGrid w:val="0"/>
        <w:ind w:firstLine="720" w:firstLineChars="300"/>
        <w:jc w:val="left"/>
        <w:rPr>
          <w:rFonts w:eastAsia="仿宋_GB2312"/>
          <w:sz w:val="32"/>
          <w:szCs w:val="32"/>
        </w:rPr>
      </w:pPr>
      <w:r>
        <w:rPr>
          <w:rFonts w:eastAsia="仿宋_GB2312"/>
          <w:sz w:val="24"/>
        </w:rPr>
        <w:t>单位：</w:t>
      </w:r>
      <w:r>
        <w:rPr>
          <w:rFonts w:hint="eastAsia" w:eastAsia="仿宋_GB2312"/>
          <w:sz w:val="24"/>
          <w:lang w:eastAsia="zh-CN"/>
        </w:rPr>
        <w:t>宁夏特种设备检验检测院石嘴山分院</w:t>
      </w:r>
      <w:r>
        <w:rPr>
          <w:rFonts w:eastAsia="仿宋_GB2312"/>
          <w:sz w:val="24"/>
        </w:rPr>
        <w:t xml:space="preserve">             </w:t>
      </w:r>
      <w:r>
        <w:rPr>
          <w:rFonts w:hint="eastAsia" w:eastAsia="仿宋_GB2312"/>
          <w:sz w:val="24"/>
          <w:lang w:val="en-US" w:eastAsia="zh-CN"/>
        </w:rPr>
        <w:t xml:space="preserve"> </w:t>
      </w:r>
      <w:r>
        <w:rPr>
          <w:rFonts w:eastAsia="仿宋_GB2312"/>
          <w:sz w:val="24"/>
        </w:rPr>
        <w:t xml:space="preserve">    </w:t>
      </w:r>
      <w:r>
        <w:rPr>
          <w:rFonts w:hint="eastAsia" w:eastAsia="仿宋_GB2312"/>
          <w:sz w:val="24"/>
          <w:lang w:val="en-US" w:eastAsia="zh-CN"/>
        </w:rPr>
        <w:t xml:space="preserve">    </w:t>
      </w:r>
      <w:r>
        <w:rPr>
          <w:rFonts w:eastAsia="仿宋_GB2312"/>
          <w:sz w:val="24"/>
        </w:rPr>
        <w:t xml:space="preserve">年 </w:t>
      </w:r>
      <w:r>
        <w:rPr>
          <w:rFonts w:hint="eastAsia" w:eastAsia="仿宋_GB2312"/>
          <w:sz w:val="24"/>
          <w:lang w:val="en-US" w:eastAsia="zh-CN"/>
        </w:rPr>
        <w:t xml:space="preserve">   </w:t>
      </w:r>
      <w:r>
        <w:rPr>
          <w:rFonts w:eastAsia="仿宋_GB2312"/>
          <w:sz w:val="24"/>
        </w:rPr>
        <w:t xml:space="preserve">月 </w:t>
      </w:r>
      <w:r>
        <w:rPr>
          <w:rFonts w:hint="eastAsia" w:eastAsia="仿宋_GB2312"/>
          <w:sz w:val="24"/>
          <w:lang w:val="en-US" w:eastAsia="zh-CN"/>
        </w:rPr>
        <w:t xml:space="preserve">  </w:t>
      </w:r>
      <w:r>
        <w:rPr>
          <w:rFonts w:eastAsia="仿宋_GB2312"/>
          <w:sz w:val="24"/>
        </w:rPr>
        <w:t xml:space="preserve"> 日</w:t>
      </w:r>
    </w:p>
    <w:tbl>
      <w:tblPr>
        <w:tblStyle w:val="4"/>
        <w:tblW w:w="9606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812"/>
        <w:gridCol w:w="1593"/>
        <w:gridCol w:w="1594"/>
        <w:gridCol w:w="1593"/>
        <w:gridCol w:w="1594"/>
        <w:gridCol w:w="1594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5" w:hRule="atLeast"/>
          <w:jc w:val="center"/>
        </w:trPr>
        <w:tc>
          <w:tcPr>
            <w:tcW w:w="1638" w:type="dxa"/>
            <w:gridSpan w:val="2"/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姓    名</w:t>
            </w:r>
          </w:p>
        </w:tc>
        <w:tc>
          <w:tcPr>
            <w:tcW w:w="1593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eastAsia="仿宋_GB2312"/>
                <w:sz w:val="24"/>
                <w:lang w:eastAsia="zh-CN"/>
              </w:rPr>
            </w:pPr>
            <w:r>
              <w:rPr>
                <w:rFonts w:hint="eastAsia" w:eastAsia="仿宋_GB2312"/>
                <w:sz w:val="24"/>
                <w:lang w:eastAsia="zh-CN"/>
              </w:rPr>
              <w:t>郭卫江</w:t>
            </w:r>
          </w:p>
        </w:tc>
        <w:tc>
          <w:tcPr>
            <w:tcW w:w="1594" w:type="dxa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性    别</w:t>
            </w:r>
          </w:p>
        </w:tc>
        <w:tc>
          <w:tcPr>
            <w:tcW w:w="1593" w:type="dxa"/>
            <w:vAlign w:val="center"/>
          </w:tcPr>
          <w:p>
            <w:pPr>
              <w:jc w:val="center"/>
              <w:rPr>
                <w:rFonts w:hint="eastAsia" w:eastAsia="仿宋_GB2312"/>
                <w:sz w:val="24"/>
                <w:lang w:eastAsia="zh-CN"/>
              </w:rPr>
            </w:pPr>
            <w:r>
              <w:rPr>
                <w:rFonts w:hint="eastAsia" w:eastAsia="仿宋_GB2312"/>
                <w:sz w:val="24"/>
                <w:lang w:eastAsia="zh-CN"/>
              </w:rPr>
              <w:t>男</w:t>
            </w:r>
          </w:p>
        </w:tc>
        <w:tc>
          <w:tcPr>
            <w:tcW w:w="1594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出生年月</w:t>
            </w:r>
          </w:p>
        </w:tc>
        <w:tc>
          <w:tcPr>
            <w:tcW w:w="1594" w:type="dxa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eastAsia="仿宋_GB2312"/>
                <w:sz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lang w:val="en-US" w:eastAsia="zh-CN"/>
              </w:rPr>
              <w:t>1974.01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638" w:type="dxa"/>
            <w:gridSpan w:val="2"/>
            <w:vAlign w:val="center"/>
          </w:tcPr>
          <w:p>
            <w:pPr>
              <w:jc w:val="center"/>
              <w:rPr>
                <w:rFonts w:eastAsia="仿宋_GB2312"/>
                <w:spacing w:val="-10"/>
                <w:sz w:val="24"/>
              </w:rPr>
            </w:pPr>
            <w:r>
              <w:rPr>
                <w:rFonts w:eastAsia="仿宋_GB2312"/>
                <w:spacing w:val="-10"/>
                <w:sz w:val="24"/>
              </w:rPr>
              <w:t>职称（职务）</w:t>
            </w:r>
          </w:p>
        </w:tc>
        <w:tc>
          <w:tcPr>
            <w:tcW w:w="1593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eastAsia="仿宋_GB2312"/>
                <w:sz w:val="24"/>
                <w:lang w:eastAsia="zh-CN"/>
              </w:rPr>
            </w:pPr>
            <w:r>
              <w:rPr>
                <w:rFonts w:hint="eastAsia" w:eastAsia="仿宋_GB2312"/>
                <w:sz w:val="24"/>
                <w:lang w:eastAsia="zh-CN"/>
              </w:rPr>
              <w:t>高级工程师（副院长）</w:t>
            </w:r>
          </w:p>
        </w:tc>
        <w:tc>
          <w:tcPr>
            <w:tcW w:w="1594" w:type="dxa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任职时间</w:t>
            </w:r>
          </w:p>
        </w:tc>
        <w:tc>
          <w:tcPr>
            <w:tcW w:w="1593" w:type="dxa"/>
            <w:vAlign w:val="center"/>
          </w:tcPr>
          <w:p>
            <w:pPr>
              <w:jc w:val="center"/>
              <w:rPr>
                <w:rFonts w:hint="default" w:eastAsia="仿宋_GB2312"/>
                <w:sz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lang w:val="en-US" w:eastAsia="zh-CN"/>
              </w:rPr>
              <w:t>2024.01.01</w:t>
            </w:r>
          </w:p>
        </w:tc>
        <w:tc>
          <w:tcPr>
            <w:tcW w:w="1594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岗位等级</w:t>
            </w:r>
          </w:p>
        </w:tc>
        <w:tc>
          <w:tcPr>
            <w:tcW w:w="1594" w:type="dxa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eastAsia="仿宋_GB2312"/>
                <w:sz w:val="24"/>
                <w:lang w:eastAsia="zh-CN"/>
              </w:rPr>
            </w:pPr>
            <w:r>
              <w:rPr>
                <w:rFonts w:hint="eastAsia" w:eastAsia="仿宋_GB2312"/>
                <w:sz w:val="24"/>
                <w:lang w:eastAsia="zh-CN"/>
              </w:rPr>
              <w:t>专技</w:t>
            </w:r>
            <w:r>
              <w:rPr>
                <w:rFonts w:hint="eastAsia" w:eastAsia="仿宋_GB2312"/>
                <w:sz w:val="24"/>
                <w:lang w:val="en-US" w:eastAsia="zh-CN"/>
              </w:rPr>
              <w:t>六</w:t>
            </w:r>
            <w:r>
              <w:rPr>
                <w:rFonts w:hint="eastAsia" w:eastAsia="仿宋_GB2312"/>
                <w:sz w:val="24"/>
                <w:lang w:eastAsia="zh-CN"/>
              </w:rPr>
              <w:t>级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638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岗位职责</w:t>
            </w:r>
          </w:p>
          <w:p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任    务</w:t>
            </w:r>
          </w:p>
        </w:tc>
        <w:tc>
          <w:tcPr>
            <w:tcW w:w="7968" w:type="dxa"/>
            <w:gridSpan w:val="5"/>
            <w:tcBorders>
              <w:left w:val="single" w:color="auto" w:sz="4" w:space="0"/>
            </w:tcBorders>
            <w:vAlign w:val="center"/>
          </w:tcPr>
          <w:p>
            <w:pPr>
              <w:rPr>
                <w:rFonts w:hint="default" w:eastAsia="仿宋_GB2312"/>
                <w:sz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lang w:val="en-US" w:eastAsia="zh-CN"/>
              </w:rPr>
              <w:t>完成分管</w:t>
            </w:r>
            <w:r>
              <w:rPr>
                <w:rFonts w:hint="eastAsia" w:eastAsia="仿宋_GB2312"/>
                <w:sz w:val="24"/>
              </w:rPr>
              <w:t>办公室、</w:t>
            </w:r>
            <w:r>
              <w:rPr>
                <w:rFonts w:hint="eastAsia" w:eastAsia="仿宋_GB2312"/>
                <w:sz w:val="24"/>
                <w:lang w:eastAsia="zh-CN"/>
              </w:rPr>
              <w:t>机电室的</w:t>
            </w:r>
            <w:r>
              <w:rPr>
                <w:rFonts w:hint="eastAsia" w:eastAsia="仿宋_GB2312"/>
                <w:sz w:val="24"/>
                <w:lang w:val="en-US" w:eastAsia="zh-CN"/>
              </w:rPr>
              <w:t>年度工作目标、上级和分院院长交办的工作。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6" w:hRule="atLeast"/>
          <w:jc w:val="center"/>
        </w:trPr>
        <w:tc>
          <w:tcPr>
            <w:tcW w:w="826" w:type="dxa"/>
            <w:textDirection w:val="tbRlV"/>
            <w:vAlign w:val="center"/>
          </w:tcPr>
          <w:p>
            <w:pPr>
              <w:ind w:left="113" w:right="113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本年度个人总结（重点是工作绩效）</w:t>
            </w:r>
          </w:p>
        </w:tc>
        <w:tc>
          <w:tcPr>
            <w:tcW w:w="8780" w:type="dxa"/>
            <w:gridSpan w:val="6"/>
            <w:vAlign w:val="center"/>
          </w:tcPr>
          <w:p>
            <w:pPr>
              <w:jc w:val="left"/>
              <w:rPr>
                <w:rFonts w:hint="eastAsia" w:eastAsia="仿宋_GB2312"/>
                <w:sz w:val="24"/>
              </w:rPr>
            </w:pPr>
          </w:p>
          <w:p>
            <w:pPr>
              <w:numPr>
                <w:ilvl w:val="0"/>
                <w:numId w:val="1"/>
              </w:numPr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思想方面</w:t>
            </w:r>
          </w:p>
          <w:p>
            <w:pPr>
              <w:numPr>
                <w:ilvl w:val="0"/>
                <w:numId w:val="0"/>
              </w:numPr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深入学习贯彻习近平新时代中国特色社会主义思想，党的二十大精神，习近平总书记视察宁夏重要讲话精神，自治区党委十三届九次全会精神，进一步增强“四个意识”、坚定“四个自信”、做到“两个维护”。</w:t>
            </w:r>
          </w:p>
          <w:p>
            <w:pPr>
              <w:pStyle w:val="2"/>
              <w:rPr>
                <w:rFonts w:hint="eastAsia"/>
                <w:lang w:val="en-US" w:eastAsia="zh-CN"/>
              </w:rPr>
            </w:pPr>
          </w:p>
          <w:p>
            <w:pPr>
              <w:numPr>
                <w:ilvl w:val="0"/>
                <w:numId w:val="1"/>
              </w:numPr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工作方面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480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抓好安全生产，做好办公区域安全隐患、消防及车辆、食品卫生安全检查，落实好特种设备日管控、周排查、月调度制度；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480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做好特种设备作业人员取证培训考试和证件复审工作；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480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抓好安全生产，审核修订了安全制度、操作规程、应急预案等相关文件，组织实施了消防、电梯的应急演练；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480" w:firstLineChars="200"/>
              <w:jc w:val="left"/>
              <w:textAlignment w:val="auto"/>
              <w:outlineLvl w:val="9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组织好广东省特种设备检测研究院8名专家到石嘴山分院开展为期7天的特种设备检验报告质量抽查活动；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480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按自治区市场监管厅城镇燃气安全专项整治和城市燃气管道“带病运行”专项治理工作的要求，开发了燃气管道检验台账管理和到期检验预警的软件，做到“一企一档”建立燃气压力管道检验台账,便于燃气压力管道检验台账动态更新和到期预警数据查询；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480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做好国创软件存在问题的上报工作；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480" w:firstLineChars="200"/>
              <w:jc w:val="left"/>
              <w:textAlignment w:val="auto"/>
              <w:outlineLvl w:val="9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组织好承压类特种设备智能审核软件系统需求分析文档编写工作。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480" w:firstLineChars="200"/>
              <w:jc w:val="left"/>
              <w:textAlignment w:val="auto"/>
              <w:outlineLvl w:val="9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“四下基层”了解群众的需求和意见，解决群众的实际问题，先后走访宁夏西北骏马电机制造股份有限公司、宁夏恒力钢丝绳有限公司、宁夏大地循环发展股份有限公司、国能大武口热电有限公司、永生科技（宁夏）有限公司等。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480" w:firstLineChars="200"/>
              <w:jc w:val="left"/>
              <w:textAlignment w:val="auto"/>
              <w:outlineLvl w:val="9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抓好信息稿件的报送，分院各室站累计撰写新闻稿件35篇，采用17篇；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480" w:firstLineChars="200"/>
              <w:jc w:val="left"/>
              <w:textAlignment w:val="auto"/>
              <w:outlineLvl w:val="9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配合监察部门对企业特种设备使用进行安全检查和质量月宣传活动；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480" w:firstLineChars="200"/>
              <w:jc w:val="left"/>
              <w:textAlignment w:val="auto"/>
              <w:outlineLvl w:val="9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做好内审、检验质量检查和廉政回访工作。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Chars="200" w:right="0" w:rightChars="0"/>
              <w:jc w:val="left"/>
              <w:textAlignment w:val="auto"/>
              <w:outlineLvl w:val="9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</w:p>
          <w:p>
            <w:pPr>
              <w:pStyle w:val="6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480" w:firstLineChars="200"/>
              <w:jc w:val="left"/>
              <w:textAlignment w:val="auto"/>
              <w:outlineLvl w:val="9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存在不足</w:t>
            </w:r>
          </w:p>
          <w:p>
            <w:pPr>
              <w:pStyle w:val="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Chars="200" w:right="0" w:rightChars="0"/>
              <w:jc w:val="left"/>
              <w:textAlignment w:val="auto"/>
              <w:outlineLvl w:val="9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理论学习不够深入、开拓创新能力不足、党性修养有待加强。</w:t>
            </w:r>
          </w:p>
          <w:p>
            <w:pPr>
              <w:ind w:firstLine="480" w:firstLineChars="200"/>
              <w:jc w:val="left"/>
              <w:rPr>
                <w:rFonts w:hint="eastAsia" w:eastAsia="仿宋_GB2312"/>
                <w:sz w:val="24"/>
              </w:rPr>
            </w:pPr>
            <w:bookmarkStart w:id="0" w:name="_GoBack"/>
            <w:bookmarkEnd w:id="0"/>
            <w:r>
              <w:rPr>
                <w:rFonts w:hint="eastAsia" w:eastAsia="仿宋_GB2312"/>
                <w:sz w:val="24"/>
              </w:rPr>
              <w:t>作为一名分管办公室、</w:t>
            </w:r>
            <w:r>
              <w:rPr>
                <w:rFonts w:hint="eastAsia" w:eastAsia="仿宋_GB2312"/>
                <w:sz w:val="24"/>
                <w:lang w:eastAsia="zh-CN"/>
              </w:rPr>
              <w:t>机电室</w:t>
            </w:r>
            <w:r>
              <w:rPr>
                <w:rFonts w:hint="eastAsia" w:eastAsia="仿宋_GB2312"/>
                <w:sz w:val="24"/>
              </w:rPr>
              <w:t>的副院长，下一年，我将继续以习近平新时代中国特色社会主义思想为统领，深入贯彻落实</w:t>
            </w:r>
            <w:r>
              <w:rPr>
                <w:rFonts w:hint="eastAsia" w:eastAsia="仿宋_GB2312"/>
                <w:sz w:val="24"/>
                <w:lang w:eastAsia="zh-CN"/>
              </w:rPr>
              <w:t>党的二十大</w:t>
            </w:r>
            <w:r>
              <w:rPr>
                <w:rFonts w:hint="eastAsia" w:eastAsia="仿宋_GB2312"/>
                <w:sz w:val="24"/>
              </w:rPr>
              <w:t>精神，</w:t>
            </w:r>
            <w:r>
              <w:rPr>
                <w:rFonts w:hint="eastAsia" w:eastAsia="仿宋_GB2312"/>
                <w:sz w:val="24"/>
                <w:lang w:eastAsia="zh-CN"/>
              </w:rPr>
              <w:t>踔厉奋发，勇毅前行</w:t>
            </w:r>
            <w:r>
              <w:rPr>
                <w:rFonts w:hint="eastAsia" w:eastAsia="仿宋_GB2312"/>
                <w:sz w:val="24"/>
              </w:rPr>
              <w:t>，</w:t>
            </w:r>
            <w:r>
              <w:rPr>
                <w:rFonts w:hint="eastAsia" w:eastAsia="仿宋_GB2312"/>
                <w:sz w:val="24"/>
                <w:lang w:eastAsia="zh-CN"/>
              </w:rPr>
              <w:t>开拓创新，在平凡的岗位上坚守初心，</w:t>
            </w:r>
            <w:r>
              <w:rPr>
                <w:rFonts w:hint="eastAsia" w:eastAsia="仿宋_GB2312"/>
                <w:sz w:val="24"/>
              </w:rPr>
              <w:t>自觉运用党性原则规范自己的行为，克服和抵制各种错误思想，明规矩，知敬畏，守底线，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做忠诚、干净、担当，让党和人民放心的好干部。</w:t>
            </w:r>
          </w:p>
          <w:p>
            <w:pPr>
              <w:jc w:val="left"/>
              <w:rPr>
                <w:rFonts w:eastAsia="仿宋_GB2312"/>
                <w:sz w:val="24"/>
              </w:rPr>
            </w:pPr>
          </w:p>
          <w:p>
            <w:pPr>
              <w:jc w:val="left"/>
              <w:rPr>
                <w:rFonts w:eastAsia="仿宋_GB2312"/>
                <w:sz w:val="24"/>
              </w:rPr>
            </w:pPr>
          </w:p>
          <w:p>
            <w:pPr>
              <w:jc w:val="left"/>
              <w:rPr>
                <w:rFonts w:eastAsia="仿宋_GB2312"/>
                <w:sz w:val="24"/>
              </w:rPr>
            </w:pPr>
          </w:p>
          <w:p>
            <w:pPr>
              <w:jc w:val="left"/>
              <w:rPr>
                <w:rFonts w:eastAsia="仿宋_GB2312"/>
                <w:sz w:val="24"/>
              </w:rPr>
            </w:pPr>
          </w:p>
          <w:p>
            <w:pPr>
              <w:jc w:val="left"/>
              <w:rPr>
                <w:rFonts w:hint="eastAsia" w:eastAsia="仿宋_GB2312"/>
                <w:sz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24" w:hRule="atLeast"/>
          <w:jc w:val="center"/>
        </w:trPr>
        <w:tc>
          <w:tcPr>
            <w:tcW w:w="826" w:type="dxa"/>
            <w:vAlign w:val="center"/>
          </w:tcPr>
          <w:p>
            <w:pPr>
              <w:spacing w:line="20" w:lineRule="atLeast"/>
              <w:ind w:left="-126" w:leftChars="-61" w:right="-107" w:rightChars="-51" w:hanging="2"/>
              <w:jc w:val="center"/>
              <w:rPr>
                <w:rFonts w:eastAsia="仿宋_GB2312"/>
                <w:kern w:val="11"/>
                <w:sz w:val="24"/>
              </w:rPr>
            </w:pPr>
            <w:r>
              <w:rPr>
                <w:rFonts w:eastAsia="仿宋_GB2312"/>
                <w:kern w:val="11"/>
                <w:sz w:val="24"/>
              </w:rPr>
              <w:t>主管</w:t>
            </w:r>
          </w:p>
          <w:p>
            <w:pPr>
              <w:spacing w:line="20" w:lineRule="atLeast"/>
              <w:ind w:left="-124" w:leftChars="-60" w:right="-107" w:rightChars="-51" w:hanging="2"/>
              <w:jc w:val="center"/>
              <w:rPr>
                <w:rFonts w:eastAsia="仿宋_GB2312"/>
                <w:kern w:val="11"/>
                <w:sz w:val="24"/>
              </w:rPr>
            </w:pPr>
            <w:r>
              <w:rPr>
                <w:rFonts w:eastAsia="仿宋_GB2312"/>
                <w:kern w:val="11"/>
                <w:sz w:val="24"/>
              </w:rPr>
              <w:t>领导</w:t>
            </w:r>
          </w:p>
          <w:p>
            <w:pPr>
              <w:spacing w:line="20" w:lineRule="atLeast"/>
              <w:ind w:left="-124" w:leftChars="-60" w:right="-107" w:rightChars="-51" w:hanging="2"/>
              <w:jc w:val="center"/>
              <w:rPr>
                <w:rFonts w:eastAsia="仿宋_GB2312"/>
                <w:kern w:val="11"/>
                <w:sz w:val="24"/>
              </w:rPr>
            </w:pPr>
            <w:r>
              <w:rPr>
                <w:rFonts w:eastAsia="仿宋_GB2312"/>
                <w:kern w:val="11"/>
                <w:sz w:val="24"/>
              </w:rPr>
              <w:t>评语和</w:t>
            </w:r>
          </w:p>
          <w:p>
            <w:pPr>
              <w:spacing w:line="20" w:lineRule="atLeast"/>
              <w:ind w:left="-124" w:leftChars="-60" w:right="-107" w:rightChars="-51" w:hanging="2"/>
              <w:jc w:val="center"/>
              <w:rPr>
                <w:rFonts w:eastAsia="仿宋_GB2312"/>
                <w:kern w:val="11"/>
                <w:sz w:val="24"/>
              </w:rPr>
            </w:pPr>
            <w:r>
              <w:rPr>
                <w:rFonts w:eastAsia="仿宋_GB2312"/>
                <w:kern w:val="11"/>
                <w:sz w:val="24"/>
              </w:rPr>
              <w:t>考核档 次意见</w:t>
            </w:r>
          </w:p>
        </w:tc>
        <w:tc>
          <w:tcPr>
            <w:tcW w:w="8780" w:type="dxa"/>
            <w:gridSpan w:val="6"/>
            <w:vAlign w:val="bottom"/>
          </w:tcPr>
          <w:p>
            <w:pPr>
              <w:ind w:right="-108" w:firstLine="2520" w:firstLineChars="1050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签名：                         年      月      日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80" w:hRule="atLeast"/>
          <w:jc w:val="center"/>
        </w:trPr>
        <w:tc>
          <w:tcPr>
            <w:tcW w:w="826" w:type="dxa"/>
            <w:vAlign w:val="center"/>
          </w:tcPr>
          <w:p>
            <w:pPr>
              <w:ind w:left="-124" w:leftChars="-60" w:right="-108" w:hanging="2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考核</w:t>
            </w:r>
          </w:p>
          <w:p>
            <w:pPr>
              <w:ind w:left="-124" w:leftChars="-60" w:right="-108" w:hanging="2"/>
              <w:jc w:val="center"/>
              <w:rPr>
                <w:rFonts w:eastAsia="仿宋_GB2312"/>
                <w:spacing w:val="-22"/>
                <w:kern w:val="0"/>
                <w:sz w:val="24"/>
              </w:rPr>
            </w:pPr>
            <w:r>
              <w:rPr>
                <w:rFonts w:eastAsia="仿宋_GB2312"/>
                <w:spacing w:val="-22"/>
                <w:kern w:val="0"/>
                <w:sz w:val="24"/>
              </w:rPr>
              <w:t>小 组</w:t>
            </w:r>
          </w:p>
          <w:p>
            <w:pPr>
              <w:ind w:left="-124" w:leftChars="-60" w:right="-107" w:rightChars="-51" w:hanging="2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审核</w:t>
            </w:r>
          </w:p>
          <w:p>
            <w:pPr>
              <w:ind w:left="-124" w:leftChars="-60" w:right="-107" w:rightChars="-51" w:hanging="2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意见</w:t>
            </w:r>
          </w:p>
        </w:tc>
        <w:tc>
          <w:tcPr>
            <w:tcW w:w="8780" w:type="dxa"/>
            <w:gridSpan w:val="6"/>
            <w:vAlign w:val="bottom"/>
          </w:tcPr>
          <w:p>
            <w:pPr>
              <w:ind w:firstLine="2520" w:firstLineChars="1050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盖章：                         年      月      日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10" w:hRule="atLeast"/>
          <w:jc w:val="center"/>
        </w:trPr>
        <w:tc>
          <w:tcPr>
            <w:tcW w:w="826" w:type="dxa"/>
            <w:vAlign w:val="center"/>
          </w:tcPr>
          <w:p>
            <w:pPr>
              <w:ind w:left="-124" w:leftChars="-60" w:right="-108" w:hanging="2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单位</w:t>
            </w:r>
          </w:p>
          <w:p>
            <w:pPr>
              <w:ind w:left="-124" w:leftChars="-60" w:right="-108" w:hanging="2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spacing w:val="-22"/>
                <w:kern w:val="0"/>
                <w:sz w:val="24"/>
              </w:rPr>
              <w:t>负责人</w:t>
            </w:r>
            <w:r>
              <w:rPr>
                <w:rFonts w:eastAsia="仿宋_GB2312"/>
                <w:kern w:val="0"/>
                <w:sz w:val="24"/>
              </w:rPr>
              <w:t xml:space="preserve"> 确定</w:t>
            </w:r>
          </w:p>
          <w:p>
            <w:pPr>
              <w:ind w:left="-124" w:leftChars="-60" w:right="-108" w:hanging="2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考核</w:t>
            </w:r>
          </w:p>
          <w:p>
            <w:pPr>
              <w:ind w:left="-124" w:leftChars="-60" w:right="-108" w:hanging="2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档次</w:t>
            </w:r>
          </w:p>
        </w:tc>
        <w:tc>
          <w:tcPr>
            <w:tcW w:w="8780" w:type="dxa"/>
            <w:gridSpan w:val="6"/>
            <w:vAlign w:val="bottom"/>
          </w:tcPr>
          <w:p>
            <w:pPr>
              <w:ind w:firstLine="2160" w:firstLineChars="900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签名或盖章：                      年      月      日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78" w:hRule="atLeast"/>
          <w:jc w:val="center"/>
        </w:trPr>
        <w:tc>
          <w:tcPr>
            <w:tcW w:w="826" w:type="dxa"/>
            <w:vAlign w:val="center"/>
          </w:tcPr>
          <w:p>
            <w:pPr>
              <w:ind w:left="-124" w:leftChars="-60" w:right="-108" w:hanging="2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本人</w:t>
            </w:r>
          </w:p>
          <w:p>
            <w:pPr>
              <w:ind w:left="-124" w:leftChars="-60" w:right="-108" w:hanging="2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意见</w:t>
            </w:r>
          </w:p>
        </w:tc>
        <w:tc>
          <w:tcPr>
            <w:tcW w:w="8780" w:type="dxa"/>
            <w:gridSpan w:val="6"/>
            <w:vAlign w:val="bottom"/>
          </w:tcPr>
          <w:p>
            <w:pPr>
              <w:ind w:firstLine="360" w:firstLineChars="150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 xml:space="preserve">                  签名：                         年      月      日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32" w:hRule="atLeast"/>
          <w:jc w:val="center"/>
        </w:trPr>
        <w:tc>
          <w:tcPr>
            <w:tcW w:w="826" w:type="dxa"/>
            <w:vAlign w:val="center"/>
          </w:tcPr>
          <w:p>
            <w:pPr>
              <w:ind w:left="-124" w:leftChars="-60" w:right="-108" w:hanging="2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主管</w:t>
            </w:r>
          </w:p>
          <w:p>
            <w:pPr>
              <w:ind w:left="-124" w:leftChars="-60" w:right="-108" w:hanging="2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部门</w:t>
            </w:r>
          </w:p>
          <w:p>
            <w:pPr>
              <w:ind w:left="-124" w:leftChars="-60" w:right="-108" w:hanging="2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审核</w:t>
            </w:r>
          </w:p>
          <w:p>
            <w:pPr>
              <w:ind w:left="-124" w:leftChars="-60" w:right="-108" w:hanging="2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意见</w:t>
            </w:r>
          </w:p>
        </w:tc>
        <w:tc>
          <w:tcPr>
            <w:tcW w:w="8780" w:type="dxa"/>
            <w:gridSpan w:val="6"/>
            <w:vAlign w:val="bottom"/>
          </w:tcPr>
          <w:p>
            <w:pPr>
              <w:ind w:firstLine="2520" w:firstLineChars="1050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盖章：                         年      月      日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36" w:hRule="atLeast"/>
          <w:jc w:val="center"/>
        </w:trPr>
        <w:tc>
          <w:tcPr>
            <w:tcW w:w="826" w:type="dxa"/>
            <w:vAlign w:val="center"/>
          </w:tcPr>
          <w:p>
            <w:pPr>
              <w:ind w:left="-124" w:leftChars="-60" w:right="-108" w:hanging="2"/>
              <w:jc w:val="center"/>
              <w:rPr>
                <w:rFonts w:eastAsia="仿宋_GB2312"/>
                <w:kern w:val="0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审核</w:t>
            </w:r>
          </w:p>
          <w:p>
            <w:pPr>
              <w:ind w:left="-124" w:leftChars="-60" w:right="-108" w:hanging="2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kern w:val="0"/>
                <w:sz w:val="24"/>
              </w:rPr>
              <w:t>备案</w:t>
            </w:r>
          </w:p>
        </w:tc>
        <w:tc>
          <w:tcPr>
            <w:tcW w:w="8780" w:type="dxa"/>
            <w:gridSpan w:val="6"/>
            <w:vAlign w:val="bottom"/>
          </w:tcPr>
          <w:p>
            <w:pPr>
              <w:tabs>
                <w:tab w:val="left" w:pos="8672"/>
              </w:tabs>
              <w:wordWrap w:val="0"/>
              <w:ind w:right="34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 xml:space="preserve">                     盖章:                          年      月      日</w:t>
            </w:r>
          </w:p>
        </w:tc>
      </w:tr>
    </w:tbl>
    <w:p>
      <w:pPr>
        <w:rPr>
          <w:rFonts w:eastAsia="仿宋_GB2312"/>
          <w:sz w:val="24"/>
        </w:rPr>
      </w:pPr>
      <w:r>
        <w:rPr>
          <w:rFonts w:eastAsia="仿宋_GB2312"/>
          <w:sz w:val="24"/>
        </w:rPr>
        <w:t>注：1.被确定为优秀档次的，报送同级党委组织部门或政府人力资源和社会保障部门审核备案。</w:t>
      </w:r>
    </w:p>
    <w:p>
      <w:pPr>
        <w:ind w:firstLine="424" w:firstLineChars="177"/>
        <w:outlineLvl w:val="0"/>
        <w:rPr>
          <w:rFonts w:eastAsia="仿宋_GB2312"/>
          <w:sz w:val="24"/>
        </w:rPr>
      </w:pPr>
      <w:r>
        <w:rPr>
          <w:rFonts w:eastAsia="仿宋_GB2312"/>
          <w:sz w:val="24"/>
        </w:rPr>
        <w:t>2.此表正反面打印在一张纸上。</w:t>
      </w:r>
    </w:p>
    <w:p>
      <w:pPr>
        <w:spacing w:line="20" w:lineRule="exact"/>
        <w:ind w:firstLine="424" w:firstLineChars="177"/>
        <w:rPr>
          <w:rFonts w:eastAsia="仿宋_GB2312"/>
          <w:sz w:val="24"/>
        </w:rPr>
      </w:pPr>
    </w:p>
    <w:p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altName w:val="微软雅黑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0363A3"/>
    <w:multiLevelType w:val="singleLevel"/>
    <w:tmpl w:val="BE0363A3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2A23043B"/>
    <w:multiLevelType w:val="singleLevel"/>
    <w:tmpl w:val="2A23043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EwNjlmYzE1OGRiNTQ0MWFiMGVjZTdiODMyODJkZDIifQ=="/>
  </w:docVars>
  <w:rsids>
    <w:rsidRoot w:val="00D90391"/>
    <w:rsid w:val="00056E28"/>
    <w:rsid w:val="00D90391"/>
    <w:rsid w:val="178D1DDC"/>
    <w:rsid w:val="212E195B"/>
    <w:rsid w:val="21981B65"/>
    <w:rsid w:val="2228269B"/>
    <w:rsid w:val="23BB0B19"/>
    <w:rsid w:val="2651651E"/>
    <w:rsid w:val="36E1673C"/>
    <w:rsid w:val="3EA31BAE"/>
    <w:rsid w:val="42353A06"/>
    <w:rsid w:val="4295472A"/>
    <w:rsid w:val="436E75CA"/>
    <w:rsid w:val="44A211AC"/>
    <w:rsid w:val="5FE54F0D"/>
    <w:rsid w:val="62153E72"/>
    <w:rsid w:val="655C6C1B"/>
    <w:rsid w:val="6CAA1ACD"/>
    <w:rsid w:val="7B1479B6"/>
    <w:rsid w:val="7DE74661"/>
    <w:rsid w:val="7F47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1"/>
    <w:qFormat/>
    <w:uiPriority w:val="0"/>
    <w:pPr>
      <w:spacing w:after="120"/>
      <w:ind w:left="200" w:firstLine="420"/>
    </w:pPr>
  </w:style>
  <w:style w:type="paragraph" w:styleId="3">
    <w:name w:val="Body Text Indent"/>
    <w:basedOn w:val="1"/>
    <w:qFormat/>
    <w:uiPriority w:val="0"/>
    <w:pPr>
      <w:spacing w:afterLines="50"/>
      <w:ind w:left="420" w:leftChars="200" w:firstLine="200" w:firstLineChars="200"/>
    </w:pPr>
    <w:rPr>
      <w:sz w:val="21"/>
      <w:szCs w:val="24"/>
    </w:rPr>
  </w:style>
  <w:style w:type="paragraph" w:customStyle="1" w:styleId="6">
    <w:name w:val="t25"/>
    <w:basedOn w:val="1"/>
    <w:qFormat/>
    <w:uiPriority w:val="0"/>
    <w:pPr>
      <w:widowControl/>
      <w:spacing w:line="375" w:lineRule="atLeast"/>
      <w:jc w:val="left"/>
    </w:pPr>
    <w:rPr>
      <w:rFonts w:hint="eastAsia" w:ascii="宋体" w:hAnsi="宋体"/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799</Words>
  <Characters>829</Characters>
  <Lines>4</Lines>
  <Paragraphs>1</Paragraphs>
  <TotalTime>2</TotalTime>
  <ScaleCrop>false</ScaleCrop>
  <LinksUpToDate>false</LinksUpToDate>
  <CharactersWithSpaces>1129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2022-12-05T07:20:00Z</dcterms:created>
  <dc:creator>吴楠</dc:creator>
  <cp:lastModifiedBy>江</cp:lastModifiedBy>
  <dcterms:modified xsi:type="dcterms:W3CDTF">2024-11-06T07:38:09Z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  <property fmtid="{D5CDD505-2E9C-101B-9397-08002B2CF9AE}" pid="3" name="ICV">
    <vt:lpwstr>DB19198C4BEA4E5FB3E08069DCC69C0B_13</vt:lpwstr>
  </property>
</Properties>
</file>