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87008" w14:textId="395BC408" w:rsidR="00E33EDD" w:rsidRPr="00F62F31" w:rsidRDefault="00E33EDD" w:rsidP="00E33EDD">
      <w:pPr>
        <w:pStyle w:val="Kop4"/>
      </w:pPr>
      <w:bookmarkStart w:id="125" w:name="_Ref_1117cfa569a0485e1dfcd1c8c7f56d33_14"/>
      <w:r w:rsidRPr="00F62F31">
        <w:t>Omgevingsvergunning voor omgevingsplanactiviteit</w:t>
      </w:r>
      <w:bookmarkEnd w:id="125"/>
    </w:p>
    <w:p w14:paraId="50EAECD7" w14:textId="02BB6429" w:rsidR="009E2DD5" w:rsidRDefault="009E2DD5" w:rsidP="00E33EDD">
      <w:r>
        <w:t xml:space="preserve">Deze paragraaf is niet van toepassing op </w:t>
      </w:r>
      <w:fldSimple w:instr=" DOCVARIABLE ID01+ ">
        <w:r w:rsidR="00B337F7">
          <w:t>het programma</w:t>
        </w:r>
      </w:fldSimple>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