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39421" w14:textId="77777777" w:rsidR="005121E9" w:rsidRDefault="005121E9" w:rsidP="00A45AEF">
      <w:pPr>
        <w:pStyle w:val="Kop3bijlage"/>
      </w:pPr>
      <w:r>
        <w:t>Vragen mbt geografische begrenzing</w:t>
      </w:r>
    </w:p>
    <w:p w14:paraId="0036A017" w14:textId="490FD1F3" w:rsidR="005121E9" w:rsidRDefault="005121E9" w:rsidP="00A45AEF">
      <w:pPr>
        <w:pStyle w:val="Opsommingnummers1"/>
      </w:pPr>
      <w:commentRangeStart w:id="889"/>
      <w:r>
        <w:t>Het programma beschrijft zaken waarbij er een semantische relatie ligt tussen 2 of meer geometrieën. Een voorbeeld hiervan is de beschrijving van alle wegen waarlangs de meeste slaapgestoorden (als gevolg van omgevingslawaai) wonen. Van een dergelijke beschrijving moet de behoefte voor modellering nog nagegaan worden en, indien deze behoefte bestaat, de manier waarop deze in TPOD mogelijk gemaakt wordt. De mogelijkheden hiervoor zijn overigens vergroot met de migratie van het werkingsgebied / Locatie van STOP naar TPOD; deze migratie biedt meer flexibiliteit en meer mogelijkheden om werkingsgebieden te voorzien van annotaties en semantiek.</w:t>
      </w:r>
      <w:commentRangeEnd w:id="889"/>
      <w:r w:rsidR="0089643B">
        <w:rPr>
          <w:rStyle w:val="Verwijzingopmerking"/>
        </w:rPr>
        <w:commentReference w:id="889"/>
      </w:r>
    </w:p>
    <w:p w14:paraId="35B6C09A" w14:textId="575F6DD5" w:rsidR="005121E9" w:rsidRDefault="005121E9" w:rsidP="00AF55B2">
      <w:pPr>
        <w:pStyle w:val="Opsommingnummers1"/>
      </w:pPr>
      <w:r>
        <w:t>Ook de modellering van functies en benoemde gebieden dient geoptimaliseerd te worden. Deze overlappen elkaar deels. Gerelateerde vraagstuk hieraan is hoe domeinspecifieke objecten uit andere TPODs op een generieke wijze (of conditionele wijze) onderdeel kunnen worden van het TPOD van het programma. Binnen het TPOD van de waterschapsverordening bijvoorbeeld, staat de informatie in de eigenschap Beperkingebied gelijk aan de informatie in de eigenschap Benoemd gebied in het TPOD programma.</w:t>
      </w:r>
      <w:r w:rsidR="00393666">
        <w:t xml:space="preserve"> </w:t>
      </w:r>
      <w:r>
        <w:t>Dit dient uiteraard gestandaardiseerd / geharmoniseerd te worden tussen de TPODs onderling.</w:t>
      </w:r>
    </w:p>
    <w:p w14:paraId="3F07B521" w14:textId="10F9B5BB" w:rsidR="005121E9" w:rsidRDefault="005121E9" w:rsidP="00A45AEF">
      <w:pPr>
        <w:pStyle w:val="Opsommingnummers1"/>
      </w:pPr>
      <w:commentRangeStart w:id="890"/>
      <w:r>
        <w:lastRenderedPageBreak/>
        <w:t>Er dient gecontroleerd te worden of een programma een gebied kan aanwijzen en wat hierbij de relatie is met een verordening.</w:t>
      </w:r>
      <w:commentRangeEnd w:id="890"/>
      <w:r w:rsidR="00D50E0B">
        <w:rPr>
          <w:rStyle w:val="Verwijzingopmerking"/>
        </w:rPr>
        <w:commentReference w:id="890"/>
      </w:r>
    </w:p>
    <w:p w14:paraId="4B14EDFA" w14:textId="3D47FF74" w:rsidR="005121E9" w:rsidRDefault="005121E9" w:rsidP="00006EB9">
      <w:pPr>
        <w:pStyle w:val="Opsommingnummers1"/>
      </w:pPr>
      <w:commentRangeStart w:id="891"/>
      <w:r>
        <w:t>Hoe moeten grensoverschrijdende (buiten NL) effecten gemodelleerd worden in het model? Tekstueel of via werkingsgebied?</w:t>
      </w:r>
      <w:r w:rsidR="00FD6BC7">
        <w:t xml:space="preserve"> </w:t>
      </w:r>
      <w:r>
        <w:t>In ieder geval lijkt het relevant oorzaken die in het buitenland liggen, geografisch aan te geven als deze gevolgen / effecten op omgevingswaarden / doelstellingen in NL hebben. Er valt dan te overwegen de geografische weergave van locaties buiten NL als illustratief gebied aan te merken ipv als formeel werkingsgebied.</w:t>
      </w:r>
      <w:commentRangeEnd w:id="891"/>
      <w:r w:rsidR="003E67BD">
        <w:rPr>
          <w:rStyle w:val="Verwijzingopmerking"/>
        </w:rPr>
        <w:commentReference w:id="891"/>
      </w:r>
    </w:p>
    <w:p w14:paraId="7CFA5C65" w14:textId="4A73E1BB" w:rsidR="005121E9" w:rsidRDefault="005121E9" w:rsidP="00A45AEF">
      <w:pPr>
        <w:pStyle w:val="Opsommingnummers1"/>
      </w:pPr>
      <w:r>
        <w:t>De kaart-verbeeldingsbehoeften dienen geanalyseerd te worden. Verwacht wordt dat deze afhangen van de mate van concreetheid van het programma en dat in een programmatische aanpak de maatregelen een zwaardere connotatie hebben.</w:t>
      </w:r>
    </w:p>
    <w:p w14:paraId="2BB780F5" w14:textId="77777777" w:rsidR="005121E9" w:rsidRDefault="005121E9" w:rsidP="005121E9"/>
    <w:p w14:paraId="39DB10FE" w14:textId="77777777" w:rsidR="005121E9" w:rsidRDefault="005121E9" w:rsidP="005121E9"/>
    <w:p w14:paraId="429E11C1" w14:textId="77777777" w:rsidR="00FF654F" w:rsidRPr="00FF654F" w:rsidRDefault="00FF654F" w:rsidP="00FF654F"/>
    <w:p w14:paraId="4F8F6AD7" w14:textId="77777777" w:rsidR="00890407" w:rsidRDefault="00890407">
      <w:pPr>
        <w:spacing w:line="240" w:lineRule="auto"/>
        <w:rPr>
          <w:sz w:val="24"/>
        </w:rPr>
      </w:pPr>
      <w: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