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62DB" w14:textId="5A27B31B" w:rsidR="00931688" w:rsidRDefault="00931688" w:rsidP="006B2B92">
      <w:pPr>
        <w:pStyle w:val="Kop5"/>
      </w:pPr>
      <w:r>
        <w:t>Toepassing presentatiemodel</w:t>
      </w:r>
    </w:p>
    <w:p w14:paraId="391425EE"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Erfgoed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