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4873C" w14:textId="14B6814A" w:rsidR="00D3544D" w:rsidRPr="00D3544D" w:rsidRDefault="00804567" w:rsidP="00FD1EE6">
      <w:pPr>
        <w:pStyle w:val="Kop4"/>
      </w:pPr>
      <w:r>
        <w:t xml:space="preserve">Objecttype </w:t>
      </w:r>
      <w:r w:rsidR="00D3544D">
        <w:t>FormeleDivis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