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154FC" w14:textId="77777777" w:rsidR="00610DEF" w:rsidRDefault="00610DEF" w:rsidP="00610DEF">
      <w:pPr>
        <w:pStyle w:val="Kop4"/>
      </w:pPr>
      <w:r>
        <w:t>Objecttype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