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61F2C8" w14:textId="79173ECD" w:rsidR="0088470C" w:rsidRDefault="0088470C" w:rsidP="0088470C">
      <w:pPr>
        <w:pStyle w:val="Kop3"/>
      </w:pPr>
      <w:r>
        <w:t xml:space="preserve">Specificatie van de Vrijetekststructuur voor </w:t>
      </w:r>
      <w:r w:rsidR="003B553F">
        <w:fldChar w:fldCharType="begin"/>
      </w:r>
      <w:r w:rsidR="003B553F">
        <w:instrText xml:space="preserve"> DOCVARIABLE ID01+ </w:instrText>
      </w:r>
      <w:r w:rsidR="003B553F">
        <w:fldChar w:fldCharType="separate"/>
      </w:r>
      <w:r w:rsidR="00B337F7">
        <w:t>het programma</w:t>
      </w:r>
      <w:r w:rsidR="003B553F">
        <w:fldChar w:fldCharType="end"/>
      </w:r>
    </w:p>
    <w:p w14:paraId="06ABBCF3" w14:textId="738F797D" w:rsidR="0088470C" w:rsidRPr="004059E8" w:rsidRDefault="0088470C" w:rsidP="0088470C">
      <w:r w:rsidRPr="00F36254">
        <w:t xml:space="preserve">Zoals in paragraaf </w:t>
      </w:r>
      <w:r w:rsidR="00FB56B6">
        <w:fldChar w:fldCharType="begin"/>
      </w:r>
      <w:r w:rsidR="00FB56B6">
        <w:instrText xml:space="preserve"> REF _Ref_bec4186ff5e3f030db7169c1c455e163_38 \r \h </w:instrText>
      </w:r>
      <w:r w:rsidR="00FB56B6">
        <w:fldChar w:fldCharType="separate"/>
      </w:r>
      <w:r w:rsidR="00B337F7">
        <w:t>5.1</w:t>
      </w:r>
      <w:r w:rsidR="00FB56B6">
        <w:fldChar w:fldCharType="end"/>
      </w:r>
      <w:r w:rsidR="00FB56B6">
        <w:t xml:space="preserve"> </w:t>
      </w:r>
      <w:r w:rsidRPr="00F36254">
        <w:t>is beschreven is de Vrijetekststructuur de tekststructuur voor juridisch authentieke documenten waarvan het lichaam van de regeling geen artikelen bevat, zoals de omgevingsvisie, het projectbesluit en de reactieve interventie.</w:t>
      </w:r>
      <w:r>
        <w:t xml:space="preserve"> De Vrijetekststructuur kent specificaties voor het lichaam van tekst met Vrijetekststructuur en specificaties voor de overige onderdelen, oftewel die onderdelen die niet tot het lichaam behoren. Die worden in de navolgende paragrafen beschreven. </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971E35" w14:textId="77777777" w:rsidR="003B553F" w:rsidRDefault="003B553F">
      <w:r>
        <w:separator/>
      </w:r>
    </w:p>
    <w:p w14:paraId="6E6E9D76" w14:textId="77777777" w:rsidR="003B553F" w:rsidRDefault="003B553F"/>
  </w:endnote>
  <w:endnote w:type="continuationSeparator" w:id="0">
    <w:p w14:paraId="0053F15E" w14:textId="77777777" w:rsidR="003B553F" w:rsidRPr="003C450F" w:rsidRDefault="003B553F" w:rsidP="003C450F"/>
  </w:endnote>
  <w:endnote w:type="continuationNotice" w:id="1">
    <w:p w14:paraId="7857209D" w14:textId="77777777" w:rsidR="003B553F" w:rsidRDefault="003B553F"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8FEB28" w14:textId="77777777" w:rsidR="003B553F" w:rsidRPr="00B35331" w:rsidRDefault="003B553F" w:rsidP="00577995">
      <w:pPr>
        <w:pStyle w:val="Voettekst"/>
      </w:pPr>
    </w:p>
  </w:footnote>
  <w:footnote w:type="continuationSeparator" w:id="0">
    <w:p w14:paraId="02496553" w14:textId="77777777" w:rsidR="003B553F" w:rsidRDefault="003B553F">
      <w:r>
        <w:continuationSeparator/>
      </w:r>
    </w:p>
    <w:p w14:paraId="54C0D24E" w14:textId="77777777" w:rsidR="003B553F" w:rsidRDefault="003B553F"/>
    <w:p w14:paraId="0450DA2D" w14:textId="77777777" w:rsidR="003B553F" w:rsidRDefault="003B553F"/>
  </w:footnote>
  <w:footnote w:type="continuationNotice" w:id="1">
    <w:p w14:paraId="0DF6ECC2" w14:textId="77777777" w:rsidR="003B553F" w:rsidRDefault="003B553F">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6841FCE1" w:rsidR="004F009C" w:rsidRPr="00CA6C0C" w:rsidRDefault="004F009C" w:rsidP="00FF3E80">
          <w:r>
            <w:fldChar w:fldCharType="begin"/>
          </w:r>
          <w:r>
            <w:instrText xml:space="preserve"> SAVEDATE  \@ "d MMMM yyyy" </w:instrText>
          </w:r>
          <w:r>
            <w:fldChar w:fldCharType="separate"/>
          </w:r>
          <w:r w:rsidR="004A6A51">
            <w:rPr>
              <w:noProof/>
            </w:rPr>
            <w:t>12 juli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13EA9905" w:rsidR="004F009C" w:rsidRPr="00CA6C0C" w:rsidRDefault="004F009C" w:rsidP="00577995">
          <w:r>
            <w:fldChar w:fldCharType="begin"/>
          </w:r>
          <w:r>
            <w:instrText xml:space="preserve"> SAVEDATE  \@ "d MMMM yyyy" </w:instrText>
          </w:r>
          <w:r>
            <w:fldChar w:fldCharType="separate"/>
          </w:r>
          <w:r w:rsidR="004A6A51">
            <w:rPr>
              <w:noProof/>
            </w:rPr>
            <w:t>12 juli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3FDB6390"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6A51">
      <w:rPr>
        <w:noProof/>
      </w:rPr>
      <w:t>12 juli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071"/>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716"/>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09A"/>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A57"/>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3DD1"/>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0A"/>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6B4"/>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5FE9"/>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2F5E"/>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AE1"/>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53B3"/>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863"/>
    <w:rsid w:val="0030699B"/>
    <w:rsid w:val="003069DB"/>
    <w:rsid w:val="00306FD5"/>
    <w:rsid w:val="00307079"/>
    <w:rsid w:val="00307085"/>
    <w:rsid w:val="0030724A"/>
    <w:rsid w:val="003075DB"/>
    <w:rsid w:val="003079F6"/>
    <w:rsid w:val="00307BD9"/>
    <w:rsid w:val="00307EE7"/>
    <w:rsid w:val="003101FB"/>
    <w:rsid w:val="003102B9"/>
    <w:rsid w:val="00310813"/>
    <w:rsid w:val="0031141A"/>
    <w:rsid w:val="00311D55"/>
    <w:rsid w:val="00311D93"/>
    <w:rsid w:val="003121E1"/>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D80"/>
    <w:rsid w:val="00375E2D"/>
    <w:rsid w:val="00375E79"/>
    <w:rsid w:val="0037646E"/>
    <w:rsid w:val="00376E24"/>
    <w:rsid w:val="0037701B"/>
    <w:rsid w:val="003774E3"/>
    <w:rsid w:val="00377522"/>
    <w:rsid w:val="00377876"/>
    <w:rsid w:val="003800F3"/>
    <w:rsid w:val="0038046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232"/>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53F"/>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0D3"/>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A51"/>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4BE9"/>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10A"/>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5C88"/>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49"/>
    <w:rsid w:val="005A7DEA"/>
    <w:rsid w:val="005B003B"/>
    <w:rsid w:val="005B0153"/>
    <w:rsid w:val="005B037D"/>
    <w:rsid w:val="005B07DF"/>
    <w:rsid w:val="005B0886"/>
    <w:rsid w:val="005B10B0"/>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6CE1"/>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85"/>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7AE"/>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61B"/>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25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0AC"/>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6DA9"/>
    <w:rsid w:val="007B7975"/>
    <w:rsid w:val="007B7C8E"/>
    <w:rsid w:val="007B7E1F"/>
    <w:rsid w:val="007B7FE1"/>
    <w:rsid w:val="007C002F"/>
    <w:rsid w:val="007C03E8"/>
    <w:rsid w:val="007C0489"/>
    <w:rsid w:val="007C0653"/>
    <w:rsid w:val="007C085E"/>
    <w:rsid w:val="007C0BE9"/>
    <w:rsid w:val="007C1137"/>
    <w:rsid w:val="007C1389"/>
    <w:rsid w:val="007C1854"/>
    <w:rsid w:val="007C1A3C"/>
    <w:rsid w:val="007C1AEF"/>
    <w:rsid w:val="007C275E"/>
    <w:rsid w:val="007C37AF"/>
    <w:rsid w:val="007C393A"/>
    <w:rsid w:val="007C3BB9"/>
    <w:rsid w:val="007C3CBD"/>
    <w:rsid w:val="007C5447"/>
    <w:rsid w:val="007C55DE"/>
    <w:rsid w:val="007C55F0"/>
    <w:rsid w:val="007C606B"/>
    <w:rsid w:val="007C62B3"/>
    <w:rsid w:val="007C6BF7"/>
    <w:rsid w:val="007C6EC2"/>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1B0"/>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6E4B"/>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945"/>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894"/>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AE4"/>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0DE"/>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2D11"/>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33F"/>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2C8"/>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383"/>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287"/>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6C5F"/>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AA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1E6"/>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72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D64"/>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0FD0"/>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5E5E"/>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516"/>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4D8A"/>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B0"/>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74"/>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4B38"/>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3BE"/>
    <w:rsid w:val="00E615A1"/>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9ED"/>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610"/>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432"/>
    <w:rsid w:val="00F85655"/>
    <w:rsid w:val="00F85F0C"/>
    <w:rsid w:val="00F86F75"/>
    <w:rsid w:val="00F86FB3"/>
    <w:rsid w:val="00F872C0"/>
    <w:rsid w:val="00F87A3B"/>
    <w:rsid w:val="00F87C6F"/>
    <w:rsid w:val="00F90658"/>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AE1"/>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2317</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322</cp:revision>
  <cp:lastPrinted>2019-12-11T13:49:00Z</cp:lastPrinted>
  <dcterms:created xsi:type="dcterms:W3CDTF">2019-12-19T07:04:00Z</dcterms:created>
  <dcterms:modified xsi:type="dcterms:W3CDTF">2020-07-12T06:23:00Z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