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64D8E" w14:textId="3A204D9A" w:rsidR="00ED2C4F" w:rsidRPr="00F62F31" w:rsidRDefault="00ED2C4F" w:rsidP="00ED2C4F">
      <w:pPr>
        <w:pStyle w:val="Kop3"/>
      </w:pPr>
      <w:bookmarkStart w:id="267" w:name="_Ref_bec4186ff5e3f030db7169c1c455e163_38"/>
      <w:r>
        <w:rPr>
          <w:noProof/>
        </w:rPr>
        <w:t>Soorten tekststructuur</w:t>
      </w:r>
      <w:bookmarkEnd w:id="267"/>
    </w:p>
    <w:p w14:paraId="275A200C" w14:textId="16EEEEB3" w:rsidR="00ED2C4F" w:rsidRPr="00F62F31" w:rsidRDefault="00ED2C4F" w:rsidP="00ED2C4F">
      <w:r w:rsidRPr="00F62F31">
        <w:t xml:space="preserve">IMOP onderscheidt </w:t>
      </w:r>
      <w:r>
        <w:t xml:space="preserve">voor inhoudelijke tekst </w:t>
      </w:r>
      <w:r w:rsidRPr="00F62F31">
        <w:t xml:space="preserve">twee soorten </w:t>
      </w:r>
      <w:r>
        <w:t>t</w:t>
      </w:r>
      <w:r w:rsidRPr="00F62F31">
        <w:t>ekststructuren</w:t>
      </w:r>
      <w:r w:rsidR="00551955">
        <w:t xml:space="preserve"> </w:t>
      </w:r>
      <w:r w:rsidR="0058280A" w:rsidRPr="0058280A">
        <w:t xml:space="preserve">die gebruikt kunnen worden </w:t>
      </w:r>
      <w:r w:rsidR="00673634">
        <w:t xml:space="preserve">in de </w:t>
      </w:r>
      <w:r w:rsidR="0058280A" w:rsidRPr="0058280A">
        <w:t xml:space="preserve">DSO viewer. Deze tekststructuren zitten </w:t>
      </w:r>
      <w:r w:rsidR="00DB6C0E">
        <w:t xml:space="preserve">in </w:t>
      </w:r>
      <w:r w:rsidR="0058280A" w:rsidRPr="0058280A">
        <w:t>het zogeheten ‘lichaam’, een object dat zowel in de LVBB als DSO viewer gebruikt kan worden. Binnen het lichaam zijn twee tekststructuren moge</w:t>
      </w:r>
      <w:r w:rsidR="002C3845">
        <w:t>l</w:t>
      </w:r>
      <w:r w:rsidR="0058280A" w:rsidRPr="0058280A">
        <w:t>ijk</w:t>
      </w:r>
      <w:r w:rsidRPr="00F62F31">
        <w:t>:</w:t>
      </w:r>
    </w:p>
    <w:p w14:paraId="478C2F92" w14:textId="77777777" w:rsidR="00ED2C4F" w:rsidRPr="00D5226C" w:rsidRDefault="00ED2C4F" w:rsidP="00ED2C4F">
      <w:pPr>
        <w:pStyle w:val="Opsommingtekens1"/>
      </w:pPr>
      <w:r w:rsidRPr="00D5226C">
        <w:t xml:space="preserve">Artikelstructuur: </w:t>
      </w:r>
      <w:r w:rsidRPr="00BF12E9">
        <w:t>de tekststructuur waarbij het lichaam</w:t>
      </w:r>
      <w:r w:rsidRPr="00F62F31">
        <w:rPr>
          <w:rStyle w:val="Voetnootmarkering"/>
        </w:rPr>
        <w:footnoteReference w:id="4"/>
      </w:r>
      <w:r w:rsidRPr="00BF12E9">
        <w:t xml:space="preserve"> van een (formele) regeling is opgebouwd uit één of meer artikelen</w:t>
      </w:r>
      <w:r w:rsidRPr="00D5226C">
        <w:t>;</w:t>
      </w:r>
    </w:p>
    <w:p w14:paraId="6809CB41" w14:textId="75E480BD" w:rsidR="00ED2C4F" w:rsidRPr="00D5226C" w:rsidRDefault="00ED2C4F" w:rsidP="00ED2C4F">
      <w:pPr>
        <w:pStyle w:val="Opsommingtekens1"/>
      </w:pPr>
      <w:r w:rsidRPr="00D5226C">
        <w:t xml:space="preserve">Vrijetekststructuur: </w:t>
      </w:r>
      <w:r>
        <w:t xml:space="preserve">de tekststructuur die wordt gebruikt voor juridisch authentieke documenten </w:t>
      </w:r>
      <w:r w:rsidR="00B97D34">
        <w:t>waarvan het lichaam</w:t>
      </w:r>
      <w:r>
        <w:t xml:space="preserve"> geen artikelen bevat, zoals visiedocumenten en projectbesluiten.</w:t>
      </w:r>
      <w:r w:rsidDel="00823F76">
        <w:t xml:space="preserve"> </w:t>
      </w:r>
      <w:r>
        <w:t>Deze tekststructuur wordt ook toegepast in documentdelen buiten het lichaam van de regeling met een artikelstructuur, zoals het motiveringsdeel en bijlagen</w:t>
      </w:r>
      <w:r w:rsidRPr="00D5226C">
        <w:t>.</w:t>
      </w:r>
    </w:p>
    <w:p w14:paraId="5AC766EF" w14:textId="77777777" w:rsidR="00ED2C4F" w:rsidRDefault="00ED2C4F" w:rsidP="00ED2C4F"/>
    <w:p w14:paraId="72E8DF62" w14:textId="42A5A7F9" w:rsidR="00327E1E" w:rsidRDefault="00FA18F1" w:rsidP="00ED2C4F">
      <w:r>
        <w:t xml:space="preserve">Alle onderdelen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00B85E8C">
        <w:t xml:space="preserve"> </w:t>
      </w:r>
      <w:r>
        <w:t>kennen een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